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6C" w:rsidRPr="00D5106C" w:rsidRDefault="00D5106C" w:rsidP="00D5106C">
      <w:pPr>
        <w:spacing w:after="0" w:line="240" w:lineRule="auto"/>
        <w:jc w:val="center"/>
        <w:rPr>
          <w:rFonts w:ascii="Arial" w:eastAsia="Calibri" w:hAnsi="Arial" w:cs="Arial"/>
          <w:b/>
          <w:bCs/>
          <w:i/>
          <w:sz w:val="20"/>
          <w:szCs w:val="20"/>
          <w:lang w:eastAsia="ru-RU"/>
        </w:rPr>
      </w:pPr>
      <w:r w:rsidRPr="00D5106C">
        <w:rPr>
          <w:rFonts w:ascii="Calibri" w:eastAsia="Calibri" w:hAnsi="Calibri" w:cs="Times New Roman"/>
          <w:noProof/>
          <w:sz w:val="16"/>
          <w:szCs w:val="16"/>
          <w:lang w:eastAsia="ru-RU"/>
        </w:rPr>
        <w:drawing>
          <wp:inline distT="0" distB="0" distL="0" distR="0" wp14:anchorId="7F74453A" wp14:editId="2A90CB57">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r w:rsidRPr="00D5106C">
        <w:rPr>
          <w:rFonts w:ascii="Arial" w:eastAsia="Calibri"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D5106C" w:rsidRPr="00D5106C" w:rsidRDefault="00D5106C" w:rsidP="00D5106C">
      <w:pPr>
        <w:spacing w:after="0" w:line="240" w:lineRule="auto"/>
        <w:rPr>
          <w:rFonts w:ascii="Times New Roman" w:eastAsia="Calibri" w:hAnsi="Times New Roman" w:cs="Times New Roman"/>
          <w:b/>
          <w:bCs/>
          <w:i/>
          <w:sz w:val="20"/>
          <w:szCs w:val="20"/>
          <w:lang w:eastAsia="ru-RU"/>
        </w:rPr>
      </w:pPr>
      <w:r w:rsidRPr="00D5106C">
        <w:rPr>
          <w:rFonts w:ascii="Times New Roman" w:eastAsia="Calibri" w:hAnsi="Times New Roman" w:cs="Times New Roman"/>
          <w:b/>
          <w:bCs/>
          <w:i/>
          <w:sz w:val="20"/>
          <w:szCs w:val="20"/>
          <w:lang w:eastAsia="ru-RU"/>
        </w:rPr>
        <w:t xml:space="preserve">     Издается                                                                                                 </w:t>
      </w:r>
      <w:r>
        <w:rPr>
          <w:rFonts w:ascii="Times New Roman" w:eastAsia="Calibri" w:hAnsi="Times New Roman" w:cs="Times New Roman"/>
          <w:b/>
          <w:bCs/>
          <w:i/>
          <w:sz w:val="20"/>
          <w:szCs w:val="20"/>
          <w:lang w:eastAsia="ru-RU"/>
        </w:rPr>
        <w:t xml:space="preserve">  </w:t>
      </w:r>
      <w:r w:rsidRPr="00D5106C">
        <w:rPr>
          <w:rFonts w:ascii="Times New Roman" w:eastAsia="Calibri" w:hAnsi="Times New Roman" w:cs="Times New Roman"/>
          <w:b/>
          <w:bCs/>
          <w:i/>
          <w:sz w:val="20"/>
          <w:szCs w:val="20"/>
          <w:lang w:eastAsia="ru-RU"/>
        </w:rPr>
        <w:t xml:space="preserve">30 апреля </w:t>
      </w:r>
      <w:smartTag w:uri="urn:schemas-microsoft-com:office:smarttags" w:element="metricconverter">
        <w:smartTagPr>
          <w:attr w:name="ProductID" w:val="2019 г"/>
        </w:smartTagPr>
        <w:r w:rsidRPr="00D5106C">
          <w:rPr>
            <w:rFonts w:ascii="Times New Roman" w:eastAsia="Calibri" w:hAnsi="Times New Roman" w:cs="Times New Roman"/>
            <w:b/>
            <w:bCs/>
            <w:i/>
            <w:sz w:val="20"/>
            <w:szCs w:val="20"/>
            <w:lang w:eastAsia="ru-RU"/>
          </w:rPr>
          <w:t>2019 г</w:t>
        </w:r>
      </w:smartTag>
      <w:r w:rsidRPr="00D5106C">
        <w:rPr>
          <w:rFonts w:ascii="Times New Roman" w:eastAsia="Calibri" w:hAnsi="Times New Roman" w:cs="Times New Roman"/>
          <w:b/>
          <w:bCs/>
          <w:i/>
          <w:sz w:val="20"/>
          <w:szCs w:val="20"/>
          <w:lang w:eastAsia="ru-RU"/>
        </w:rPr>
        <w:t>., вторник № 15(303)</w:t>
      </w:r>
    </w:p>
    <w:p w:rsidR="00D5106C" w:rsidRPr="00D5106C" w:rsidRDefault="00D5106C" w:rsidP="00D5106C">
      <w:pPr>
        <w:spacing w:after="0" w:line="240" w:lineRule="auto"/>
        <w:rPr>
          <w:rFonts w:ascii="Times New Roman" w:eastAsia="Calibri" w:hAnsi="Times New Roman" w:cs="Times New Roman"/>
          <w:b/>
          <w:bCs/>
          <w:i/>
          <w:sz w:val="20"/>
          <w:szCs w:val="20"/>
          <w:lang w:eastAsia="ru-RU"/>
        </w:rPr>
      </w:pPr>
      <w:r w:rsidRPr="00D5106C">
        <w:rPr>
          <w:rFonts w:ascii="Times New Roman" w:eastAsia="Calibri" w:hAnsi="Times New Roman" w:cs="Times New Roman"/>
          <w:b/>
          <w:bCs/>
          <w:i/>
          <w:sz w:val="20"/>
          <w:szCs w:val="20"/>
          <w:lang w:eastAsia="ru-RU"/>
        </w:rPr>
        <w:t xml:space="preserve"> С 30 июня 2006 года.                                                                                          Выходит не реже 1 раза в месяц,</w:t>
      </w:r>
    </w:p>
    <w:p w:rsidR="00D5106C" w:rsidRPr="00D5106C" w:rsidRDefault="00D5106C" w:rsidP="00D5106C">
      <w:pPr>
        <w:spacing w:after="0" w:line="240" w:lineRule="auto"/>
        <w:jc w:val="right"/>
        <w:rPr>
          <w:rFonts w:ascii="Times New Roman" w:eastAsia="Calibri" w:hAnsi="Times New Roman" w:cs="Times New Roman"/>
          <w:b/>
          <w:bCs/>
          <w:i/>
          <w:sz w:val="20"/>
          <w:szCs w:val="20"/>
          <w:lang w:eastAsia="ru-RU"/>
        </w:rPr>
      </w:pPr>
      <w:r w:rsidRPr="00D5106C">
        <w:rPr>
          <w:rFonts w:ascii="Times New Roman" w:eastAsia="Calibri" w:hAnsi="Times New Roman" w:cs="Times New Roman"/>
          <w:b/>
          <w:bCs/>
          <w:i/>
          <w:sz w:val="20"/>
          <w:szCs w:val="20"/>
          <w:lang w:eastAsia="ru-RU"/>
        </w:rPr>
        <w:t xml:space="preserve">                                                                                                                                   Распространяется бесплатно</w:t>
      </w:r>
    </w:p>
    <w:p w:rsidR="00D5106C" w:rsidRPr="00D5106C" w:rsidRDefault="00D5106C" w:rsidP="00D5106C">
      <w:pPr>
        <w:pBdr>
          <w:bottom w:val="single" w:sz="12" w:space="1" w:color="auto"/>
        </w:pBdr>
        <w:spacing w:after="0" w:line="240" w:lineRule="auto"/>
        <w:rPr>
          <w:rFonts w:ascii="Times New Roman" w:eastAsia="Calibri" w:hAnsi="Times New Roman" w:cs="Times New Roman"/>
          <w:b/>
          <w:bCs/>
          <w:i/>
          <w:sz w:val="20"/>
          <w:szCs w:val="20"/>
          <w:lang w:eastAsia="ru-RU"/>
        </w:rPr>
      </w:pPr>
    </w:p>
    <w:p w:rsidR="00D5106C" w:rsidRPr="00D5106C" w:rsidRDefault="00D5106C" w:rsidP="00D5106C">
      <w:pPr>
        <w:spacing w:after="0" w:line="240" w:lineRule="auto"/>
        <w:ind w:firstLine="709"/>
        <w:jc w:val="center"/>
        <w:rPr>
          <w:rFonts w:ascii="Times New Roman" w:eastAsia="Times New Roman" w:hAnsi="Times New Roman" w:cs="Times New Roman"/>
          <w:b/>
          <w:sz w:val="16"/>
          <w:szCs w:val="16"/>
        </w:rPr>
      </w:pPr>
    </w:p>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r w:rsidRPr="00D5106C">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p>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r w:rsidRPr="00D5106C">
        <w:rPr>
          <w:rFonts w:ascii="Times New Roman" w:eastAsia="Times New Roman" w:hAnsi="Times New Roman" w:cs="Times New Roman"/>
          <w:b/>
          <w:sz w:val="16"/>
          <w:szCs w:val="16"/>
          <w:lang w:eastAsia="zh-CN"/>
        </w:rPr>
        <w:t>РЕШЕНИЕ</w:t>
      </w:r>
    </w:p>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от «29» апреля 2019 года № 197</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p w:rsidR="00D5106C" w:rsidRPr="00D5106C" w:rsidRDefault="00D5106C" w:rsidP="00D5106C">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О внесении изменений в решение Совета депутатов </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городского поселения город Чухлома Чухломского </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муниципального района Костромской области </w:t>
      </w:r>
    </w:p>
    <w:p w:rsidR="00D5106C" w:rsidRPr="00D5106C" w:rsidRDefault="00D5106C" w:rsidP="00D5106C">
      <w:pPr>
        <w:suppressAutoHyphens/>
        <w:spacing w:after="0" w:line="240" w:lineRule="auto"/>
        <w:rPr>
          <w:rFonts w:ascii="Times New Roman" w:eastAsia="Times New Roman" w:hAnsi="Times New Roman" w:cs="Times New Roman"/>
          <w:color w:val="000000"/>
          <w:sz w:val="16"/>
          <w:szCs w:val="16"/>
          <w:lang w:eastAsia="zh-CN"/>
        </w:rPr>
      </w:pPr>
      <w:r w:rsidRPr="00D5106C">
        <w:rPr>
          <w:rFonts w:ascii="Times New Roman" w:eastAsia="Times New Roman" w:hAnsi="Times New Roman" w:cs="Times New Roman"/>
          <w:sz w:val="16"/>
          <w:szCs w:val="16"/>
          <w:lang w:eastAsia="zh-CN"/>
        </w:rPr>
        <w:t xml:space="preserve">«О бюджете </w:t>
      </w:r>
      <w:r w:rsidRPr="00D5106C">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D5106C" w:rsidRPr="00D5106C" w:rsidRDefault="00D5106C" w:rsidP="00D5106C">
      <w:pPr>
        <w:suppressAutoHyphens/>
        <w:spacing w:after="0" w:line="240" w:lineRule="auto"/>
        <w:rPr>
          <w:rFonts w:ascii="Times New Roman" w:eastAsia="Times New Roman" w:hAnsi="Times New Roman" w:cs="Times New Roman"/>
          <w:color w:val="000000"/>
          <w:sz w:val="16"/>
          <w:szCs w:val="16"/>
          <w:lang w:eastAsia="zh-CN"/>
        </w:rPr>
      </w:pPr>
      <w:r w:rsidRPr="00D5106C">
        <w:rPr>
          <w:rFonts w:ascii="Times New Roman" w:eastAsia="Times New Roman" w:hAnsi="Times New Roman" w:cs="Times New Roman"/>
          <w:color w:val="000000"/>
          <w:sz w:val="16"/>
          <w:szCs w:val="16"/>
          <w:lang w:eastAsia="zh-CN"/>
        </w:rPr>
        <w:t>муниципального района Костромской области</w:t>
      </w:r>
      <w:r w:rsidRPr="00D5106C">
        <w:rPr>
          <w:rFonts w:ascii="Times New Roman" w:eastAsia="Times New Roman" w:hAnsi="Times New Roman" w:cs="Times New Roman"/>
          <w:sz w:val="16"/>
          <w:szCs w:val="16"/>
          <w:lang w:eastAsia="zh-CN"/>
        </w:rPr>
        <w:t xml:space="preserve"> на 2019 год»</w:t>
      </w:r>
    </w:p>
    <w:p w:rsidR="00D5106C" w:rsidRPr="00D5106C" w:rsidRDefault="00D5106C" w:rsidP="00D5106C">
      <w:pPr>
        <w:suppressAutoHyphens/>
        <w:spacing w:after="0" w:line="240" w:lineRule="auto"/>
        <w:rPr>
          <w:rFonts w:ascii="Times New Roman" w:eastAsia="Times New Roman" w:hAnsi="Times New Roman" w:cs="Times New Roman"/>
          <w:color w:val="000000"/>
          <w:sz w:val="16"/>
          <w:szCs w:val="16"/>
          <w:lang w:eastAsia="zh-CN"/>
        </w:rPr>
      </w:pPr>
    </w:p>
    <w:p w:rsidR="00D5106C" w:rsidRPr="00D5106C" w:rsidRDefault="00D5106C" w:rsidP="00D5106C">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D5106C">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D5106C">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D5106C">
        <w:rPr>
          <w:rFonts w:ascii="Times New Roman" w:eastAsia="Times New Roman" w:hAnsi="Times New Roman" w:cs="Times New Roman"/>
          <w:b/>
          <w:sz w:val="16"/>
          <w:szCs w:val="16"/>
          <w:lang w:eastAsia="zh-CN"/>
        </w:rPr>
        <w:t>РЕШИЛ:</w:t>
      </w:r>
    </w:p>
    <w:p w:rsidR="00D5106C" w:rsidRPr="00D5106C" w:rsidRDefault="00D5106C" w:rsidP="00D5106C">
      <w:pPr>
        <w:tabs>
          <w:tab w:val="left" w:pos="1455"/>
        </w:tabs>
        <w:suppressAutoHyphens/>
        <w:spacing w:after="0" w:line="240" w:lineRule="auto"/>
        <w:jc w:val="both"/>
        <w:rPr>
          <w:rFonts w:ascii="Times New Roman" w:eastAsia="Times New Roman" w:hAnsi="Times New Roman" w:cs="Times New Roman"/>
          <w:sz w:val="16"/>
          <w:szCs w:val="16"/>
          <w:lang w:eastAsia="zh-CN"/>
        </w:rPr>
      </w:pPr>
    </w:p>
    <w:p w:rsidR="00D5106C" w:rsidRPr="00D5106C" w:rsidRDefault="00D5106C" w:rsidP="00D5106C">
      <w:pPr>
        <w:tabs>
          <w:tab w:val="left" w:pos="360"/>
          <w:tab w:val="left" w:pos="5940"/>
        </w:tabs>
        <w:suppressAutoHyphens/>
        <w:spacing w:after="0" w:line="240" w:lineRule="auto"/>
        <w:jc w:val="both"/>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следующие изменения:</w:t>
      </w:r>
    </w:p>
    <w:p w:rsidR="00D5106C" w:rsidRPr="00D5106C" w:rsidRDefault="00D5106C" w:rsidP="00D5106C">
      <w:pPr>
        <w:suppressAutoHyphens/>
        <w:spacing w:after="0" w:line="240" w:lineRule="auto"/>
        <w:jc w:val="both"/>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both"/>
        <w:rPr>
          <w:rFonts w:ascii="Times New Roman" w:eastAsia="Times New Roman" w:hAnsi="Times New Roman" w:cs="Times New Roman"/>
          <w:color w:val="000000"/>
          <w:sz w:val="16"/>
          <w:szCs w:val="16"/>
          <w:lang w:eastAsia="zh-CN"/>
        </w:rPr>
      </w:pPr>
      <w:r w:rsidRPr="00D5106C">
        <w:rPr>
          <w:rFonts w:ascii="Times New Roman" w:eastAsia="Times New Roman" w:hAnsi="Times New Roman" w:cs="Times New Roman"/>
          <w:sz w:val="16"/>
          <w:szCs w:val="16"/>
          <w:lang w:eastAsia="zh-CN"/>
        </w:rPr>
        <w:t xml:space="preserve">1.1. В </w:t>
      </w:r>
      <w:r w:rsidRPr="00D5106C">
        <w:rPr>
          <w:rFonts w:ascii="Times New Roman" w:eastAsia="Times New Roman" w:hAnsi="Times New Roman" w:cs="Times New Roman"/>
          <w:color w:val="000000"/>
          <w:sz w:val="16"/>
          <w:szCs w:val="16"/>
          <w:lang w:eastAsia="zh-CN"/>
        </w:rPr>
        <w:t>пункте 1 слова «26919,9 тыс. руб.», слова «25644,1 тыс. руб.», слова «8158,1 тыс. руб.», заменить словами «27171,3тыс. руб.», «25895,5тыс. руб.», «8409.5 тыс. руб.»</w:t>
      </w:r>
    </w:p>
    <w:p w:rsidR="00D5106C" w:rsidRPr="00D5106C" w:rsidRDefault="00D5106C" w:rsidP="00D5106C">
      <w:pPr>
        <w:suppressAutoHyphens/>
        <w:spacing w:after="0" w:line="240" w:lineRule="auto"/>
        <w:jc w:val="both"/>
        <w:rPr>
          <w:rFonts w:ascii="Times New Roman" w:eastAsia="Times New Roman" w:hAnsi="Times New Roman" w:cs="Times New Roman"/>
          <w:color w:val="000000"/>
          <w:sz w:val="16"/>
          <w:szCs w:val="16"/>
          <w:lang w:eastAsia="zh-CN"/>
        </w:rPr>
      </w:pPr>
    </w:p>
    <w:p w:rsidR="00D5106C" w:rsidRPr="00D5106C" w:rsidRDefault="00D5106C" w:rsidP="00D5106C">
      <w:pPr>
        <w:suppressAutoHyphens/>
        <w:spacing w:after="0" w:line="240" w:lineRule="auto"/>
        <w:jc w:val="both"/>
        <w:rPr>
          <w:rFonts w:ascii="Times New Roman" w:eastAsia="Times New Roman" w:hAnsi="Times New Roman" w:cs="Times New Roman"/>
          <w:color w:val="000000"/>
          <w:sz w:val="16"/>
          <w:szCs w:val="16"/>
          <w:lang w:eastAsia="zh-CN"/>
        </w:rPr>
      </w:pPr>
      <w:r w:rsidRPr="00D5106C">
        <w:rPr>
          <w:rFonts w:ascii="Times New Roman" w:eastAsia="Times New Roman" w:hAnsi="Times New Roman" w:cs="Times New Roman"/>
          <w:color w:val="000000"/>
          <w:sz w:val="16"/>
          <w:szCs w:val="16"/>
          <w:lang w:eastAsia="zh-CN"/>
        </w:rPr>
        <w:t>1.2. В пункте 11 слова «3555,8 тыс. руб.» заменить словами «3807,2 тыс. руб.»</w:t>
      </w:r>
    </w:p>
    <w:p w:rsidR="00D5106C" w:rsidRPr="00D5106C" w:rsidRDefault="00D5106C" w:rsidP="00D5106C">
      <w:pPr>
        <w:tabs>
          <w:tab w:val="left" w:pos="360"/>
          <w:tab w:val="left" w:pos="5940"/>
        </w:tabs>
        <w:suppressAutoHyphens/>
        <w:spacing w:after="0" w:line="240" w:lineRule="auto"/>
        <w:jc w:val="both"/>
        <w:rPr>
          <w:rFonts w:ascii="Times New Roman" w:eastAsia="Times New Roman" w:hAnsi="Times New Roman" w:cs="Times New Roman"/>
          <w:sz w:val="16"/>
          <w:szCs w:val="16"/>
          <w:lang w:eastAsia="zh-CN"/>
        </w:rPr>
      </w:pPr>
    </w:p>
    <w:p w:rsidR="00D5106C" w:rsidRPr="00D5106C" w:rsidRDefault="00D5106C" w:rsidP="00D5106C">
      <w:pPr>
        <w:tabs>
          <w:tab w:val="left" w:pos="360"/>
          <w:tab w:val="left" w:pos="5940"/>
        </w:tabs>
        <w:suppressAutoHyphens/>
        <w:spacing w:after="0" w:line="240" w:lineRule="auto"/>
        <w:jc w:val="both"/>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1.3.Приложение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D5106C" w:rsidRPr="00D5106C" w:rsidRDefault="00D5106C" w:rsidP="00D5106C">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D5106C">
        <w:rPr>
          <w:rFonts w:ascii="Times New Roman" w:eastAsia="Times New Roman" w:hAnsi="Times New Roman" w:cs="Times New Roman"/>
          <w:bCs/>
          <w:sz w:val="16"/>
          <w:szCs w:val="16"/>
          <w:lang w:eastAsia="zh-CN"/>
        </w:rPr>
        <w:t xml:space="preserve">2. </w:t>
      </w:r>
      <w:r w:rsidRPr="00D5106C">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налогам и сборам (Беркутов И.А.).</w:t>
      </w:r>
    </w:p>
    <w:p w:rsidR="00D5106C" w:rsidRPr="00D5106C" w:rsidRDefault="00D5106C" w:rsidP="00D5106C">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D5106C" w:rsidRPr="00D5106C" w:rsidRDefault="00D5106C" w:rsidP="00D5106C">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608"/>
        <w:gridCol w:w="4609"/>
      </w:tblGrid>
      <w:tr w:rsidR="00D5106C" w:rsidRPr="00D5106C" w:rsidTr="00D5106C">
        <w:trPr>
          <w:trHeight w:val="966"/>
        </w:trPr>
        <w:tc>
          <w:tcPr>
            <w:tcW w:w="4608" w:type="dxa"/>
          </w:tcPr>
          <w:p w:rsidR="00D5106C" w:rsidRPr="00D5106C" w:rsidRDefault="00D5106C" w:rsidP="00D5106C">
            <w:pPr>
              <w:spacing w:after="0" w:line="240" w:lineRule="auto"/>
              <w:ind w:right="429"/>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5106C" w:rsidRPr="00D5106C" w:rsidRDefault="00D5106C" w:rsidP="00D5106C">
            <w:pPr>
              <w:spacing w:after="0" w:line="240" w:lineRule="auto"/>
              <w:ind w:right="429"/>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________________ И.А. Беркутов</w:t>
            </w:r>
          </w:p>
        </w:tc>
        <w:tc>
          <w:tcPr>
            <w:tcW w:w="4609" w:type="dxa"/>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________________ М.И. Гусева </w:t>
            </w:r>
          </w:p>
        </w:tc>
      </w:tr>
    </w:tbl>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Принято Советом депутатов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«29» апреля 2019 года</w:t>
      </w: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rPr>
          <w:sz w:val="16"/>
          <w:szCs w:val="16"/>
        </w:rPr>
      </w:pPr>
    </w:p>
    <w:p w:rsidR="00D5106C" w:rsidRPr="00D5106C" w:rsidRDefault="00D5106C" w:rsidP="00D5106C">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D5106C">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D5106C" w:rsidRPr="00D5106C" w:rsidRDefault="00D5106C" w:rsidP="00D5106C">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D5106C">
        <w:rPr>
          <w:rFonts w:ascii="Times New Roman" w:eastAsia="Calibri" w:hAnsi="Times New Roman" w:cs="Times New Roman"/>
          <w:b/>
          <w:color w:val="00000A"/>
          <w:kern w:val="3"/>
          <w:sz w:val="16"/>
          <w:szCs w:val="16"/>
          <w:lang w:eastAsia="zh-CN"/>
        </w:rPr>
        <w:t>поселения город Чухлома от 29 апреля 2019 года.</w:t>
      </w: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D5106C">
        <w:rPr>
          <w:rFonts w:ascii="Times New Roman" w:eastAsia="Calibri" w:hAnsi="Times New Roman" w:cs="Times New Roman"/>
          <w:color w:val="000000"/>
          <w:kern w:val="3"/>
          <w:sz w:val="16"/>
          <w:szCs w:val="16"/>
          <w:lang w:eastAsia="zh-CN"/>
        </w:rPr>
        <w:t>На основании Распоряжения администрации Чухломского МР КО «Об утверждении программы по ремонту и содержанию автомобильных дорог на территории Чухломского муниципального района Костромской области в 2019 году» от 29.03.2019 г№92-ра, решения Собрания депутатов Чухломского муниципального района «О внесение изменений в решение Собрания депутатов Чухломского муниципального района на 2019 год» от 25.04.2019 г. внести  в решение Совета депутатов городского поселения город Чухлома Чухломского муниципального района Костромской области от 29.03.2019 года №192 следующие изменения :</w:t>
      </w: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106C">
        <w:rPr>
          <w:rFonts w:ascii="Times New Roman" w:eastAsia="Times New Roman" w:hAnsi="Times New Roman" w:cs="Times New Roman"/>
          <w:color w:val="00000A"/>
          <w:kern w:val="3"/>
          <w:sz w:val="16"/>
          <w:szCs w:val="16"/>
          <w:lang w:eastAsia="zh-CN"/>
        </w:rPr>
        <w:t xml:space="preserve"> 1. Увеличить доходную часть бюджета городского поселения город Чухлома на сумму 251 413,00 ( Двести пятьдесят одна тысяча четыреста тринадцать) рублей:</w:t>
      </w: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106C">
        <w:rPr>
          <w:rFonts w:ascii="Times New Roman" w:eastAsia="Times New Roman" w:hAnsi="Times New Roman" w:cs="Times New Roman"/>
          <w:color w:val="00000A"/>
          <w:kern w:val="3"/>
          <w:sz w:val="16"/>
          <w:szCs w:val="16"/>
          <w:lang w:eastAsia="zh-CN"/>
        </w:rPr>
        <w:t>- в части прочих межбюджетных трансфертов, передаваемых  бюджетам городских поселений</w:t>
      </w: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106C">
        <w:rPr>
          <w:rFonts w:ascii="Times New Roman" w:eastAsia="Times New Roman" w:hAnsi="Times New Roman" w:cs="Times New Roman"/>
          <w:color w:val="00000A"/>
          <w:kern w:val="3"/>
          <w:sz w:val="16"/>
          <w:szCs w:val="16"/>
          <w:lang w:eastAsia="zh-CN"/>
        </w:rPr>
        <w:t>(КБК 936 202 49999 13 0000 150) на сумму  251 413,00 ( Двести пятьдесят одна тысяча четыреста тринадцать) рублей;</w:t>
      </w: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106C">
        <w:rPr>
          <w:rFonts w:ascii="Times New Roman" w:eastAsia="Times New Roman" w:hAnsi="Times New Roman" w:cs="Times New Roman"/>
          <w:color w:val="000000"/>
          <w:kern w:val="3"/>
          <w:sz w:val="16"/>
          <w:szCs w:val="16"/>
          <w:lang w:eastAsia="zh-CN"/>
        </w:rPr>
        <w:t>2. Увеличить расходную часть бюджета городского поселения город Чухлома на сумму  251 413,00 (Двести пятьдесят одна тысяча четыреста тринадцать)  рублей</w:t>
      </w: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106C">
        <w:rPr>
          <w:rFonts w:ascii="Times New Roman" w:eastAsia="Times New Roman" w:hAnsi="Times New Roman" w:cs="Times New Roman"/>
          <w:color w:val="000000"/>
          <w:kern w:val="3"/>
          <w:sz w:val="16"/>
          <w:szCs w:val="16"/>
          <w:lang w:eastAsia="zh-CN"/>
        </w:rPr>
        <w:t>КБК (936 04 09 31500</w:t>
      </w:r>
      <w:r w:rsidRPr="00D5106C">
        <w:rPr>
          <w:rFonts w:ascii="Times New Roman" w:eastAsia="Times New Roman" w:hAnsi="Times New Roman" w:cs="Times New Roman"/>
          <w:color w:val="000000"/>
          <w:kern w:val="3"/>
          <w:sz w:val="16"/>
          <w:szCs w:val="16"/>
          <w:lang w:val="en-US" w:eastAsia="zh-CN"/>
        </w:rPr>
        <w:t>S</w:t>
      </w:r>
      <w:r w:rsidRPr="00D5106C">
        <w:rPr>
          <w:rFonts w:ascii="Times New Roman" w:eastAsia="Times New Roman" w:hAnsi="Times New Roman" w:cs="Times New Roman"/>
          <w:color w:val="000000"/>
          <w:kern w:val="3"/>
          <w:sz w:val="16"/>
          <w:szCs w:val="16"/>
          <w:lang w:eastAsia="zh-CN"/>
        </w:rPr>
        <w:t>1190 244) на реализацию программы по ремонту и содержанию автомобильных дорог на территории Чухломского муниципального района Костромской области.</w:t>
      </w: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r w:rsidRPr="00D5106C">
        <w:rPr>
          <w:rFonts w:ascii="Times New Roman" w:eastAsia="Calibri" w:hAnsi="Times New Roman" w:cs="Times New Roman"/>
          <w:color w:val="00000A"/>
          <w:kern w:val="3"/>
          <w:sz w:val="16"/>
          <w:szCs w:val="16"/>
          <w:lang w:eastAsia="zh-CN"/>
        </w:rPr>
        <w:t xml:space="preserve">Глава городского поселения город Чухлома:                                                                       </w:t>
      </w:r>
      <w:proofErr w:type="spellStart"/>
      <w:r w:rsidRPr="00D5106C">
        <w:rPr>
          <w:rFonts w:ascii="Times New Roman" w:eastAsia="Calibri" w:hAnsi="Times New Roman" w:cs="Times New Roman"/>
          <w:color w:val="00000A"/>
          <w:kern w:val="3"/>
          <w:sz w:val="16"/>
          <w:szCs w:val="16"/>
          <w:lang w:eastAsia="zh-CN"/>
        </w:rPr>
        <w:t>М.И.Гусева</w:t>
      </w:r>
      <w:proofErr w:type="spellEnd"/>
    </w:p>
    <w:p w:rsid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p w:rsidR="00D5106C" w:rsidRPr="00D5106C" w:rsidRDefault="00D5106C" w:rsidP="00D5106C">
      <w:pPr>
        <w:suppressAutoHyphens/>
        <w:autoSpaceDN w:val="0"/>
        <w:spacing w:after="0" w:line="240" w:lineRule="auto"/>
        <w:jc w:val="both"/>
        <w:textAlignment w:val="baseline"/>
        <w:rPr>
          <w:rFonts w:ascii="Times New Roman" w:eastAsia="Calibri" w:hAnsi="Times New Roman" w:cs="Times New Roman"/>
          <w:color w:val="00000A"/>
          <w:kern w:val="3"/>
          <w:sz w:val="16"/>
          <w:szCs w:val="16"/>
          <w:lang w:eastAsia="zh-CN"/>
        </w:rPr>
      </w:pPr>
    </w:p>
    <w:tbl>
      <w:tblPr>
        <w:tblW w:w="5000" w:type="pct"/>
        <w:tblLook w:val="0000" w:firstRow="0" w:lastRow="0" w:firstColumn="0" w:lastColumn="0" w:noHBand="0" w:noVBand="0"/>
      </w:tblPr>
      <w:tblGrid>
        <w:gridCol w:w="9355"/>
      </w:tblGrid>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Приложение № 1</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к решению Совета депутатов</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городского поселения город</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Чухлома от «29» апреля 2019 г. № 197</w:t>
            </w:r>
          </w:p>
        </w:tc>
      </w:tr>
    </w:tbl>
    <w:p w:rsidR="00D5106C" w:rsidRPr="00D5106C" w:rsidRDefault="00D5106C" w:rsidP="00D5106C">
      <w:pPr>
        <w:tabs>
          <w:tab w:val="left" w:pos="3750"/>
        </w:tabs>
        <w:rPr>
          <w:rFonts w:ascii="Times New Roman" w:eastAsia="Calibri" w:hAnsi="Times New Roman" w:cs="Times New Roman"/>
          <w:sz w:val="16"/>
          <w:szCs w:val="16"/>
          <w:lang w:eastAsia="zh-CN"/>
        </w:rPr>
      </w:pPr>
    </w:p>
    <w:tbl>
      <w:tblPr>
        <w:tblW w:w="5301" w:type="pct"/>
        <w:tblInd w:w="-421" w:type="dxa"/>
        <w:tblLook w:val="0000" w:firstRow="0" w:lastRow="0" w:firstColumn="0" w:lastColumn="0" w:noHBand="0" w:noVBand="0"/>
      </w:tblPr>
      <w:tblGrid>
        <w:gridCol w:w="430"/>
        <w:gridCol w:w="5158"/>
        <w:gridCol w:w="2871"/>
        <w:gridCol w:w="50"/>
        <w:gridCol w:w="1399"/>
      </w:tblGrid>
      <w:tr w:rsidR="00D5106C" w:rsidRPr="00D5106C" w:rsidTr="00146D8F">
        <w:trPr>
          <w:gridBefore w:val="1"/>
          <w:gridAfter w:val="2"/>
          <w:wBefore w:w="217" w:type="pct"/>
          <w:wAfter w:w="731" w:type="pct"/>
          <w:trHeight w:val="1160"/>
        </w:trPr>
        <w:tc>
          <w:tcPr>
            <w:tcW w:w="4052" w:type="pct"/>
            <w:gridSpan w:val="2"/>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b/>
                <w:bCs/>
                <w:sz w:val="16"/>
                <w:szCs w:val="16"/>
                <w:lang w:eastAsia="zh-CN"/>
              </w:rPr>
            </w:pPr>
            <w:r w:rsidRPr="00D5106C">
              <w:rPr>
                <w:rFonts w:ascii="Times New Roman" w:eastAsia="Times New Roman" w:hAnsi="Times New Roman" w:cs="Times New Roman"/>
                <w:b/>
                <w:bCs/>
                <w:sz w:val="16"/>
                <w:szCs w:val="16"/>
                <w:lang w:eastAsia="zh-CN"/>
              </w:rPr>
              <w:t>Источники финансирования дефицита</w:t>
            </w:r>
          </w:p>
          <w:p w:rsidR="00D5106C" w:rsidRPr="00D5106C" w:rsidRDefault="00D5106C" w:rsidP="00D5106C">
            <w:pPr>
              <w:suppressAutoHyphens/>
              <w:spacing w:after="0" w:line="240" w:lineRule="auto"/>
              <w:jc w:val="center"/>
              <w:rPr>
                <w:rFonts w:ascii="Times New Roman" w:eastAsia="Times New Roman" w:hAnsi="Times New Roman" w:cs="Times New Roman"/>
                <w:b/>
                <w:bCs/>
                <w:sz w:val="16"/>
                <w:szCs w:val="16"/>
                <w:lang w:eastAsia="zh-CN"/>
              </w:rPr>
            </w:pPr>
            <w:r w:rsidRPr="00D5106C">
              <w:rPr>
                <w:rFonts w:ascii="Times New Roman" w:eastAsia="Times New Roman" w:hAnsi="Times New Roman" w:cs="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D5106C" w:rsidRPr="00D5106C" w:rsidRDefault="00D5106C" w:rsidP="00D5106C">
            <w:pPr>
              <w:suppressAutoHyphens/>
              <w:spacing w:after="0" w:line="240" w:lineRule="auto"/>
              <w:jc w:val="center"/>
              <w:rPr>
                <w:rFonts w:ascii="Times New Roman" w:eastAsia="Times New Roman" w:hAnsi="Times New Roman" w:cs="Times New Roman"/>
                <w:b/>
                <w:bCs/>
                <w:sz w:val="16"/>
                <w:szCs w:val="16"/>
                <w:lang w:eastAsia="zh-CN"/>
              </w:rPr>
            </w:pPr>
          </w:p>
        </w:tc>
      </w:tr>
      <w:tr w:rsidR="00D5106C" w:rsidRPr="00D5106C" w:rsidTr="00146D8F">
        <w:trPr>
          <w:trHeight w:val="656"/>
        </w:trPr>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b/>
                <w:sz w:val="16"/>
                <w:szCs w:val="16"/>
                <w:lang w:eastAsia="zh-CN"/>
              </w:rPr>
            </w:pPr>
            <w:r w:rsidRPr="00D5106C">
              <w:rPr>
                <w:rFonts w:ascii="Times New Roman" w:eastAsia="Times New Roman" w:hAnsi="Times New Roman" w:cs="Times New Roman"/>
                <w:b/>
                <w:sz w:val="16"/>
                <w:szCs w:val="16"/>
                <w:lang w:eastAsia="zh-CN"/>
              </w:rPr>
              <w:t xml:space="preserve"> Наименование показателя</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r w:rsidRPr="00D5106C">
              <w:rPr>
                <w:rFonts w:ascii="Times New Roman" w:eastAsia="Times New Roman" w:hAnsi="Times New Roman" w:cs="Times New Roman"/>
                <w:b/>
                <w:sz w:val="16"/>
                <w:szCs w:val="16"/>
                <w:lang w:eastAsia="zh-CN"/>
              </w:rPr>
              <w:t xml:space="preserve">Код источника финансирования по </w:t>
            </w:r>
            <w:proofErr w:type="spellStart"/>
            <w:r w:rsidRPr="00D5106C">
              <w:rPr>
                <w:rFonts w:ascii="Times New Roman" w:eastAsia="Times New Roman" w:hAnsi="Times New Roman" w:cs="Times New Roman"/>
                <w:b/>
                <w:sz w:val="16"/>
                <w:szCs w:val="16"/>
                <w:lang w:eastAsia="zh-CN"/>
              </w:rPr>
              <w:t>КИФР,КИВнФ</w:t>
            </w:r>
            <w:proofErr w:type="spellEnd"/>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b/>
                <w:sz w:val="16"/>
                <w:szCs w:val="16"/>
                <w:lang w:eastAsia="zh-CN"/>
              </w:rPr>
            </w:pPr>
            <w:r w:rsidRPr="00D5106C">
              <w:rPr>
                <w:rFonts w:ascii="Times New Roman" w:eastAsia="Times New Roman" w:hAnsi="Times New Roman" w:cs="Times New Roman"/>
                <w:b/>
                <w:sz w:val="16"/>
                <w:szCs w:val="16"/>
                <w:lang w:eastAsia="zh-CN"/>
              </w:rPr>
              <w:t>Сумма</w:t>
            </w:r>
          </w:p>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b/>
                <w:sz w:val="16"/>
                <w:szCs w:val="16"/>
                <w:lang w:eastAsia="zh-CN"/>
              </w:rPr>
              <w:t>Тыс. руб.</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napToGrid w:val="0"/>
              <w:spacing w:after="0" w:line="240" w:lineRule="auto"/>
              <w:rPr>
                <w:rFonts w:ascii="Times New Roman" w:eastAsia="Times New Roman" w:hAnsi="Times New Roman" w:cs="Times New Roman"/>
                <w:b/>
                <w:sz w:val="16"/>
                <w:szCs w:val="16"/>
                <w:lang w:eastAsia="zh-CN"/>
              </w:rPr>
            </w:pP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napToGrid w:val="0"/>
              <w:spacing w:after="0" w:line="240" w:lineRule="auto"/>
              <w:jc w:val="center"/>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01 00 00 00 00 0000 000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napToGrid w:val="0"/>
              <w:spacing w:after="0" w:line="240" w:lineRule="auto"/>
              <w:jc w:val="right"/>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1275,8</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01 02 00 00 00 0000 000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840,0</w:t>
            </w:r>
          </w:p>
        </w:tc>
      </w:tr>
      <w:tr w:rsidR="00D5106C" w:rsidRPr="00D5106C" w:rsidTr="00146D8F">
        <w:tc>
          <w:tcPr>
            <w:tcW w:w="2820" w:type="pct"/>
            <w:gridSpan w:val="2"/>
            <w:tcBorders>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Получение  кредитов от кредитных организаций в валюте  Российской Федерации </w:t>
            </w:r>
          </w:p>
        </w:tc>
        <w:tc>
          <w:tcPr>
            <w:tcW w:w="1474" w:type="pct"/>
            <w:gridSpan w:val="2"/>
            <w:tcBorders>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01 02 00 00 00 0000 700</w:t>
            </w:r>
          </w:p>
        </w:tc>
        <w:tc>
          <w:tcPr>
            <w:tcW w:w="706" w:type="pct"/>
            <w:tcBorders>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1840,0</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01 02 00 00 13 0000 710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1840,0</w:t>
            </w:r>
          </w:p>
        </w:tc>
      </w:tr>
      <w:tr w:rsidR="00D5106C" w:rsidRPr="00D5106C" w:rsidTr="00146D8F">
        <w:trPr>
          <w:trHeight w:val="610"/>
        </w:trPr>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01 02 00 00 00 0000 800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-1000,0</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01 02 00 00 13 0000 810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-1000,0</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01 05 00 00 00 0000 000 </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435,80</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Увеличение остатков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01 05 00 00 00 0000 500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-27735,5</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Увеличение прочих остатков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01 05 02 00 00 0000 500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-27735,5</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Увеличение прочих остатков денежных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01 05 02 01 00 0000 510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-27735,5</w:t>
            </w: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01 05 02 01 13 0000 510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-27735,5</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Уменьшение остатков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01 05 00 00 00 0000 600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+28171,3</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Уменьшение прочих остатков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01 05 02 00 00 0000 600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+28171,3</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Уменьшение прочих остатков денежных средств бюджетов</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01 05 02 01 00 0000 610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+28171,3</w:t>
            </w: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p>
        </w:tc>
      </w:tr>
      <w:tr w:rsidR="00D5106C" w:rsidRPr="00D5106C" w:rsidTr="00146D8F">
        <w:tc>
          <w:tcPr>
            <w:tcW w:w="2820"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D5106C" w:rsidRPr="00D5106C" w:rsidRDefault="00D5106C" w:rsidP="00D5106C">
            <w:pPr>
              <w:suppressAutoHyphens/>
              <w:spacing w:after="0" w:line="240" w:lineRule="auto"/>
              <w:rPr>
                <w:rFonts w:ascii="Times New Roman" w:eastAsia="Times New Roman" w:hAnsi="Times New Roman" w:cs="Times New Roman"/>
                <w:sz w:val="16"/>
                <w:szCs w:val="16"/>
                <w:lang w:eastAsia="zh-CN"/>
              </w:rPr>
            </w:pPr>
          </w:p>
        </w:tc>
        <w:tc>
          <w:tcPr>
            <w:tcW w:w="1474" w:type="pct"/>
            <w:gridSpan w:val="2"/>
            <w:tcBorders>
              <w:top w:val="single" w:sz="4" w:space="0" w:color="000000"/>
              <w:left w:val="single" w:sz="4" w:space="0" w:color="000000"/>
              <w:bottom w:val="single" w:sz="4" w:space="0" w:color="000000"/>
            </w:tcBorders>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lastRenderedPageBreak/>
              <w:t xml:space="preserve"> 01 05 02 01 13 0000 610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5106C" w:rsidRPr="00D5106C" w:rsidRDefault="00D5106C" w:rsidP="00D5106C">
            <w:pPr>
              <w:suppressAutoHyphens/>
              <w:snapToGrid w:val="0"/>
              <w:spacing w:after="0" w:line="240" w:lineRule="auto"/>
              <w:jc w:val="right"/>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right"/>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+28171,3</w:t>
            </w:r>
          </w:p>
        </w:tc>
      </w:tr>
    </w:tbl>
    <w:p w:rsidR="00D5106C" w:rsidRPr="00D5106C" w:rsidRDefault="00D5106C" w:rsidP="00D5106C">
      <w:pPr>
        <w:tabs>
          <w:tab w:val="left" w:pos="3750"/>
        </w:tabs>
        <w:rPr>
          <w:rFonts w:ascii="Times New Roman" w:eastAsia="Calibri" w:hAnsi="Times New Roman" w:cs="Times New Roman"/>
          <w:sz w:val="16"/>
          <w:szCs w:val="16"/>
          <w:lang w:eastAsia="zh-CN"/>
        </w:rPr>
      </w:pPr>
    </w:p>
    <w:tbl>
      <w:tblPr>
        <w:tblW w:w="5000" w:type="pct"/>
        <w:tblLook w:val="0000" w:firstRow="0" w:lastRow="0" w:firstColumn="0" w:lastColumn="0" w:noHBand="0" w:noVBand="0"/>
      </w:tblPr>
      <w:tblGrid>
        <w:gridCol w:w="9355"/>
      </w:tblGrid>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Приложение № 2</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к решению Совета депутатов</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городского поселения город</w:t>
            </w:r>
          </w:p>
        </w:tc>
      </w:tr>
      <w:tr w:rsidR="00D5106C" w:rsidRPr="00D5106C" w:rsidTr="00146D8F">
        <w:tc>
          <w:tcPr>
            <w:tcW w:w="2466"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Чухлома от «29» апреля 2019 г. № 197</w:t>
            </w:r>
          </w:p>
        </w:tc>
      </w:tr>
    </w:tbl>
    <w:p w:rsidR="00D5106C" w:rsidRPr="00D5106C" w:rsidRDefault="00D5106C" w:rsidP="00D5106C">
      <w:pPr>
        <w:rPr>
          <w:sz w:val="16"/>
          <w:szCs w:val="16"/>
        </w:rPr>
      </w:pPr>
    </w:p>
    <w:p w:rsidR="00D5106C" w:rsidRPr="00D5106C" w:rsidRDefault="00D5106C" w:rsidP="00D5106C">
      <w:pPr>
        <w:jc w:val="center"/>
        <w:rPr>
          <w:rFonts w:ascii="Times New Roman" w:hAnsi="Times New Roman" w:cs="Times New Roman"/>
          <w:b/>
          <w:sz w:val="16"/>
          <w:szCs w:val="16"/>
        </w:rPr>
      </w:pPr>
      <w:r w:rsidRPr="00D5106C">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 на 2019 год</w:t>
      </w:r>
    </w:p>
    <w:p w:rsidR="00D5106C" w:rsidRPr="00D5106C" w:rsidRDefault="00D5106C" w:rsidP="00D5106C">
      <w:pPr>
        <w:jc w:val="center"/>
        <w:rPr>
          <w:rFonts w:ascii="Times New Roman" w:hAnsi="Times New Roman" w:cs="Times New Roman"/>
          <w:b/>
          <w:sz w:val="16"/>
          <w:szCs w:val="16"/>
        </w:rPr>
      </w:pPr>
    </w:p>
    <w:tbl>
      <w:tblPr>
        <w:tblW w:w="5010" w:type="pct"/>
        <w:tblInd w:w="-20" w:type="dxa"/>
        <w:tblLook w:val="04A0" w:firstRow="1" w:lastRow="0" w:firstColumn="1" w:lastColumn="0" w:noHBand="0" w:noVBand="1"/>
      </w:tblPr>
      <w:tblGrid>
        <w:gridCol w:w="4514"/>
        <w:gridCol w:w="3341"/>
        <w:gridCol w:w="1509"/>
      </w:tblGrid>
      <w:tr w:rsidR="00D5106C" w:rsidRPr="00D5106C" w:rsidTr="00146D8F">
        <w:trPr>
          <w:trHeight w:val="465"/>
        </w:trPr>
        <w:tc>
          <w:tcPr>
            <w:tcW w:w="2410" w:type="pct"/>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Наименование показателя</w:t>
            </w:r>
          </w:p>
        </w:tc>
        <w:tc>
          <w:tcPr>
            <w:tcW w:w="1784" w:type="pct"/>
            <w:vMerge w:val="restart"/>
            <w:tcBorders>
              <w:top w:val="single" w:sz="4" w:space="0" w:color="auto"/>
              <w:left w:val="single" w:sz="8" w:space="0" w:color="000000"/>
              <w:bottom w:val="single" w:sz="4" w:space="0" w:color="000000"/>
              <w:right w:val="nil"/>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Код дохода по КД</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План   на 2019 </w:t>
            </w:r>
            <w:proofErr w:type="spellStart"/>
            <w:r w:rsidRPr="00D5106C">
              <w:rPr>
                <w:rFonts w:ascii="Times New Roman" w:eastAsia="Times New Roman" w:hAnsi="Times New Roman" w:cs="Times New Roman"/>
                <w:b/>
                <w:bCs/>
                <w:sz w:val="16"/>
                <w:szCs w:val="16"/>
                <w:lang w:eastAsia="ru-RU"/>
              </w:rPr>
              <w:t>год,тыс</w:t>
            </w:r>
            <w:proofErr w:type="spellEnd"/>
            <w:r w:rsidRPr="00D5106C">
              <w:rPr>
                <w:rFonts w:ascii="Times New Roman" w:eastAsia="Times New Roman" w:hAnsi="Times New Roman" w:cs="Times New Roman"/>
                <w:b/>
                <w:bCs/>
                <w:sz w:val="16"/>
                <w:szCs w:val="16"/>
                <w:lang w:eastAsia="ru-RU"/>
              </w:rPr>
              <w:t>. руб.</w:t>
            </w:r>
          </w:p>
        </w:tc>
      </w:tr>
      <w:tr w:rsidR="00D5106C" w:rsidRPr="00D5106C" w:rsidTr="00146D8F">
        <w:trPr>
          <w:trHeight w:val="495"/>
        </w:trPr>
        <w:tc>
          <w:tcPr>
            <w:tcW w:w="2410" w:type="pct"/>
            <w:vMerge/>
            <w:tcBorders>
              <w:top w:val="nil"/>
              <w:left w:val="single" w:sz="8" w:space="0" w:color="000000"/>
              <w:bottom w:val="single" w:sz="4" w:space="0" w:color="000000"/>
              <w:right w:val="single" w:sz="8" w:space="0" w:color="000000"/>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c>
          <w:tcPr>
            <w:tcW w:w="1784" w:type="pct"/>
            <w:vMerge/>
            <w:tcBorders>
              <w:top w:val="nil"/>
              <w:left w:val="single" w:sz="8" w:space="0" w:color="000000"/>
              <w:bottom w:val="single" w:sz="4" w:space="0" w:color="auto"/>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rPr>
          <w:trHeight w:val="225"/>
        </w:trPr>
        <w:tc>
          <w:tcPr>
            <w:tcW w:w="2410" w:type="pct"/>
            <w:tcBorders>
              <w:top w:val="nil"/>
              <w:left w:val="single" w:sz="8" w:space="0" w:color="000000"/>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w:t>
            </w:r>
          </w:p>
        </w:tc>
        <w:tc>
          <w:tcPr>
            <w:tcW w:w="1784" w:type="pct"/>
            <w:tcBorders>
              <w:top w:val="single" w:sz="4" w:space="0" w:color="auto"/>
              <w:left w:val="nil"/>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w:t>
            </w:r>
          </w:p>
        </w:tc>
        <w:tc>
          <w:tcPr>
            <w:tcW w:w="806" w:type="pct"/>
            <w:tcBorders>
              <w:top w:val="nil"/>
              <w:left w:val="nil"/>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w:t>
            </w:r>
          </w:p>
        </w:tc>
      </w:tr>
      <w:tr w:rsidR="00D5106C" w:rsidRPr="00D5106C" w:rsidTr="00146D8F">
        <w:trPr>
          <w:trHeight w:val="375"/>
        </w:trPr>
        <w:tc>
          <w:tcPr>
            <w:tcW w:w="2410" w:type="pct"/>
            <w:tcBorders>
              <w:top w:val="nil"/>
              <w:left w:val="single" w:sz="4" w:space="0" w:color="000000"/>
              <w:bottom w:val="single" w:sz="4" w:space="0" w:color="000000"/>
              <w:right w:val="single" w:sz="4" w:space="0" w:color="000000"/>
            </w:tcBorders>
            <w:shd w:val="clear" w:color="33CCCC" w:fill="00FF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Доходы бюджета - ВСЕГО</w:t>
            </w:r>
          </w:p>
        </w:tc>
        <w:tc>
          <w:tcPr>
            <w:tcW w:w="1784" w:type="pct"/>
            <w:tcBorders>
              <w:top w:val="nil"/>
              <w:left w:val="nil"/>
              <w:bottom w:val="single" w:sz="4" w:space="0" w:color="000000"/>
              <w:right w:val="single" w:sz="4" w:space="0" w:color="000000"/>
            </w:tcBorders>
            <w:shd w:val="clear" w:color="33CCCC" w:fill="00FF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806" w:type="pct"/>
            <w:tcBorders>
              <w:top w:val="nil"/>
              <w:left w:val="nil"/>
              <w:bottom w:val="single" w:sz="4" w:space="0" w:color="000000"/>
              <w:right w:val="single" w:sz="4" w:space="0" w:color="000000"/>
            </w:tcBorders>
            <w:shd w:val="clear" w:color="33CCCC" w:fill="00FF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25895,5</w:t>
            </w:r>
          </w:p>
        </w:tc>
      </w:tr>
      <w:tr w:rsidR="00D5106C" w:rsidRPr="00D5106C" w:rsidTr="00146D8F">
        <w:trPr>
          <w:trHeight w:val="315"/>
        </w:trPr>
        <w:tc>
          <w:tcPr>
            <w:tcW w:w="2410" w:type="pct"/>
            <w:tcBorders>
              <w:top w:val="nil"/>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 НАЛОГОВЫЕ И НЕНАЛОГОВЫЕ ДОХОДЫ</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17486,0</w:t>
            </w:r>
          </w:p>
        </w:tc>
      </w:tr>
      <w:tr w:rsidR="00D5106C" w:rsidRPr="00D5106C" w:rsidTr="00146D8F">
        <w:trPr>
          <w:trHeight w:val="210"/>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НАЛОГИ НА ПРИБЫЛЬ, ДОХОДЫ</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5789,0</w:t>
            </w:r>
          </w:p>
        </w:tc>
      </w:tr>
      <w:tr w:rsidR="00D5106C" w:rsidRPr="00D5106C" w:rsidTr="00146D8F">
        <w:trPr>
          <w:trHeight w:val="225"/>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на доходы физических лиц</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000  1  01  02000  01  0000  110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5789,0</w:t>
            </w:r>
          </w:p>
        </w:tc>
      </w:tr>
      <w:tr w:rsidR="00D5106C" w:rsidRPr="00D5106C" w:rsidTr="00146D8F">
        <w:trPr>
          <w:trHeight w:val="900"/>
        </w:trPr>
        <w:tc>
          <w:tcPr>
            <w:tcW w:w="2410" w:type="pct"/>
            <w:tcBorders>
              <w:top w:val="nil"/>
              <w:left w:val="single" w:sz="4" w:space="0" w:color="auto"/>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5106C">
              <w:rPr>
                <w:rFonts w:ascii="Times New Roman" w:eastAsia="Times New Roman" w:hAnsi="Times New Roman" w:cs="Times New Roman"/>
                <w:sz w:val="16"/>
                <w:szCs w:val="16"/>
                <w:vertAlign w:val="superscript"/>
                <w:lang w:eastAsia="ru-RU"/>
              </w:rPr>
              <w:t>1</w:t>
            </w:r>
            <w:r w:rsidRPr="00D5106C">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000  1  01  02010  01  0000  110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5639,0</w:t>
            </w:r>
          </w:p>
        </w:tc>
      </w:tr>
      <w:tr w:rsidR="00D5106C" w:rsidRPr="00D5106C" w:rsidTr="00146D8F">
        <w:trPr>
          <w:trHeight w:val="1350"/>
        </w:trPr>
        <w:tc>
          <w:tcPr>
            <w:tcW w:w="2410" w:type="pct"/>
            <w:tcBorders>
              <w:top w:val="nil"/>
              <w:left w:val="single" w:sz="4" w:space="0" w:color="auto"/>
              <w:bottom w:val="single" w:sz="4" w:space="0" w:color="000000"/>
              <w:right w:val="single" w:sz="4" w:space="0" w:color="000000"/>
            </w:tcBorders>
            <w:shd w:val="clear" w:color="auto" w:fill="auto"/>
            <w:hideMark/>
          </w:tcPr>
          <w:p w:rsidR="00D5106C" w:rsidRPr="00D5106C" w:rsidRDefault="00D5106C" w:rsidP="00D5106C">
            <w:pPr>
              <w:spacing w:after="0" w:line="240" w:lineRule="auto"/>
              <w:jc w:val="both"/>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000  1  01  02020  01  0000  110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20,0</w:t>
            </w:r>
          </w:p>
        </w:tc>
      </w:tr>
      <w:tr w:rsidR="00D5106C" w:rsidRPr="00D5106C" w:rsidTr="00146D8F">
        <w:trPr>
          <w:trHeight w:val="450"/>
        </w:trPr>
        <w:tc>
          <w:tcPr>
            <w:tcW w:w="2410" w:type="pct"/>
            <w:tcBorders>
              <w:top w:val="nil"/>
              <w:left w:val="single" w:sz="4" w:space="0" w:color="auto"/>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000  1  01  02030  01  0000  110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50,0</w:t>
            </w:r>
          </w:p>
        </w:tc>
      </w:tr>
      <w:tr w:rsidR="00D5106C" w:rsidRPr="00D5106C" w:rsidTr="00146D8F">
        <w:trPr>
          <w:trHeight w:val="1125"/>
        </w:trPr>
        <w:tc>
          <w:tcPr>
            <w:tcW w:w="2410" w:type="pct"/>
            <w:tcBorders>
              <w:top w:val="nil"/>
              <w:left w:val="single" w:sz="4" w:space="0" w:color="auto"/>
              <w:bottom w:val="nil"/>
              <w:right w:val="nil"/>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4"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000  1  01  02040  01  0000  110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80,0</w:t>
            </w:r>
          </w:p>
        </w:tc>
      </w:tr>
      <w:tr w:rsidR="00D5106C" w:rsidRPr="00D5106C" w:rsidTr="00146D8F">
        <w:trPr>
          <w:trHeight w:val="435"/>
        </w:trPr>
        <w:tc>
          <w:tcPr>
            <w:tcW w:w="2410"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620,0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000  1  03  02000  01  0000  110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620,0</w:t>
            </w:r>
          </w:p>
        </w:tc>
      </w:tr>
      <w:tr w:rsidR="00D5106C" w:rsidRPr="00D5106C" w:rsidTr="00146D8F">
        <w:trPr>
          <w:trHeight w:val="900"/>
        </w:trPr>
        <w:tc>
          <w:tcPr>
            <w:tcW w:w="2410" w:type="pct"/>
            <w:tcBorders>
              <w:top w:val="nil"/>
              <w:left w:val="single" w:sz="4" w:space="0" w:color="auto"/>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000  1  03  02230  01  0000  110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225,0</w:t>
            </w:r>
          </w:p>
        </w:tc>
      </w:tr>
      <w:tr w:rsidR="00D5106C" w:rsidRPr="00D5106C" w:rsidTr="00146D8F">
        <w:trPr>
          <w:trHeight w:val="1125"/>
        </w:trPr>
        <w:tc>
          <w:tcPr>
            <w:tcW w:w="2410" w:type="pct"/>
            <w:tcBorders>
              <w:top w:val="nil"/>
              <w:left w:val="single" w:sz="4" w:space="0" w:color="auto"/>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D5106C">
              <w:rPr>
                <w:rFonts w:ascii="Times New Roman" w:eastAsia="Times New Roman" w:hAnsi="Times New Roman" w:cs="Times New Roman"/>
                <w:sz w:val="16"/>
                <w:szCs w:val="16"/>
                <w:lang w:eastAsia="ru-RU"/>
              </w:rPr>
              <w:t>инжекторных</w:t>
            </w:r>
            <w:proofErr w:type="spellEnd"/>
            <w:r w:rsidRPr="00D5106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000  1  03  02240  01  0000  110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2,0</w:t>
            </w:r>
          </w:p>
        </w:tc>
      </w:tr>
      <w:tr w:rsidR="00D5106C" w:rsidRPr="00D5106C" w:rsidTr="00146D8F">
        <w:trPr>
          <w:trHeight w:val="900"/>
        </w:trPr>
        <w:tc>
          <w:tcPr>
            <w:tcW w:w="2410" w:type="pct"/>
            <w:tcBorders>
              <w:top w:val="nil"/>
              <w:left w:val="single" w:sz="4" w:space="0" w:color="auto"/>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000  1  03  02250  01  0000  110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393,0</w:t>
            </w:r>
          </w:p>
        </w:tc>
      </w:tr>
      <w:tr w:rsidR="00D5106C" w:rsidRPr="00D5106C" w:rsidTr="00146D8F">
        <w:trPr>
          <w:trHeight w:val="210"/>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НАЛОГИ НА СОВОКУПНЫЙ ДОХОД</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000  1  05  00000  00  0000  000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2200,0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000  1  05  01000  00  0000  110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2200,0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000  1  05  01010  01  0000  110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1300,0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Налог, взимаемый с налогоплательщиков, выбравших в качестве объекта налогообложения  доходы</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000  1  05  01011  01  0000  110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1300,0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000  1  05  01020  01  0000  110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900,0</w:t>
            </w:r>
          </w:p>
        </w:tc>
      </w:tr>
      <w:tr w:rsidR="00D5106C" w:rsidRPr="00D5106C" w:rsidTr="00146D8F">
        <w:trPr>
          <w:trHeight w:val="90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000  1  05  01021  01  0000  110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900,0</w:t>
            </w:r>
          </w:p>
        </w:tc>
      </w:tr>
      <w:tr w:rsidR="00D5106C" w:rsidRPr="00D5106C" w:rsidTr="00146D8F">
        <w:trPr>
          <w:trHeight w:val="210"/>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НАЛОГИ НА ИМУЩЕСТВО</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1477,0</w:t>
            </w:r>
          </w:p>
        </w:tc>
      </w:tr>
      <w:tr w:rsidR="00D5106C" w:rsidRPr="00D5106C" w:rsidTr="00146D8F">
        <w:trPr>
          <w:trHeight w:val="210"/>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Налог на имущество физических лиц</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000  1  06  01000  00  0000  110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427,0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000  1  06  01030  13  0000  110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427,0</w:t>
            </w:r>
          </w:p>
        </w:tc>
      </w:tr>
      <w:tr w:rsidR="00D5106C" w:rsidRPr="00D5106C" w:rsidTr="00146D8F">
        <w:trPr>
          <w:trHeight w:val="210"/>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Земельный налог</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000  1  06  06000  00  0000  110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1050,0</w:t>
            </w:r>
          </w:p>
        </w:tc>
      </w:tr>
      <w:tr w:rsidR="00D5106C" w:rsidRPr="00D5106C" w:rsidTr="00146D8F">
        <w:trPr>
          <w:trHeight w:val="225"/>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Земельный налог с организаций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000  1  06  06030  00  0000  110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650,0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000  1  06  06033  13  0000  110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650,0</w:t>
            </w:r>
          </w:p>
        </w:tc>
      </w:tr>
      <w:tr w:rsidR="00D5106C" w:rsidRPr="00D5106C" w:rsidTr="00146D8F">
        <w:trPr>
          <w:trHeight w:val="225"/>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Земельный налог с физических лиц</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000  1  06  06040  00  0000  110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000  1  06  06043  13  0000  110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400,0</w:t>
            </w:r>
          </w:p>
        </w:tc>
      </w:tr>
      <w:tr w:rsidR="00D5106C" w:rsidRPr="00D5106C" w:rsidTr="00146D8F">
        <w:trPr>
          <w:trHeight w:val="420"/>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1790,0</w:t>
            </w:r>
          </w:p>
        </w:tc>
      </w:tr>
      <w:tr w:rsidR="00D5106C" w:rsidRPr="00D5106C" w:rsidTr="00146D8F">
        <w:trPr>
          <w:trHeight w:val="1155"/>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000  1  11  05000  00  0000  120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1540,0</w:t>
            </w:r>
          </w:p>
        </w:tc>
      </w:tr>
      <w:tr w:rsidR="00D5106C" w:rsidRPr="00D5106C" w:rsidTr="00146D8F">
        <w:trPr>
          <w:trHeight w:val="84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000  1  11  05010  00  0000  120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1130,0</w:t>
            </w:r>
          </w:p>
        </w:tc>
      </w:tr>
      <w:tr w:rsidR="00D5106C" w:rsidRPr="00D5106C" w:rsidTr="00146D8F">
        <w:trPr>
          <w:trHeight w:val="972"/>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000  1  11  05013  13  0000  120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1130,0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000  1  11  05070  00  0000  120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410,0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000  1  11  05075 13  0000  120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410,0</w:t>
            </w:r>
          </w:p>
        </w:tc>
      </w:tr>
      <w:tr w:rsidR="00D5106C" w:rsidRPr="00D5106C" w:rsidTr="00146D8F">
        <w:trPr>
          <w:trHeight w:val="900"/>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000  1  11  09000 00  0000  120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250,0</w:t>
            </w:r>
          </w:p>
        </w:tc>
      </w:tr>
      <w:tr w:rsidR="00D5106C" w:rsidRPr="00D5106C" w:rsidTr="00146D8F">
        <w:trPr>
          <w:trHeight w:val="900"/>
        </w:trPr>
        <w:tc>
          <w:tcPr>
            <w:tcW w:w="2410" w:type="pct"/>
            <w:tcBorders>
              <w:top w:val="nil"/>
              <w:left w:val="single" w:sz="4" w:space="0" w:color="000000"/>
              <w:bottom w:val="single" w:sz="4" w:space="0" w:color="000000"/>
              <w:right w:val="single" w:sz="4" w:space="0" w:color="000000"/>
            </w:tcBorders>
            <w:shd w:val="clear" w:color="C0C0C0" w:fill="FFCC99"/>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tcBorders>
              <w:top w:val="nil"/>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000  1  11  09040 00  0000  120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250,0</w:t>
            </w:r>
          </w:p>
        </w:tc>
      </w:tr>
      <w:tr w:rsidR="00D5106C" w:rsidRPr="00D5106C" w:rsidTr="00146D8F">
        <w:trPr>
          <w:trHeight w:val="900"/>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D5106C">
              <w:rPr>
                <w:rFonts w:ascii="Times New Roman" w:eastAsia="Times New Roman" w:hAnsi="Times New Roman" w:cs="Times New Roman"/>
                <w:sz w:val="16"/>
                <w:szCs w:val="16"/>
                <w:lang w:eastAsia="ru-RU"/>
              </w:rPr>
              <w:t>бюджетны</w:t>
            </w:r>
            <w:proofErr w:type="spellEnd"/>
            <w:r w:rsidRPr="00D5106C">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784"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000  1  11  09045 13  0000  120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250,0</w:t>
            </w:r>
          </w:p>
        </w:tc>
      </w:tr>
      <w:tr w:rsidR="00D5106C" w:rsidRPr="00D5106C" w:rsidTr="00146D8F">
        <w:trPr>
          <w:trHeight w:val="435"/>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4660,0</w:t>
            </w:r>
          </w:p>
        </w:tc>
      </w:tr>
      <w:tr w:rsidR="00D5106C" w:rsidRPr="00D5106C" w:rsidTr="00146D8F">
        <w:trPr>
          <w:trHeight w:val="225"/>
        </w:trPr>
        <w:tc>
          <w:tcPr>
            <w:tcW w:w="2410" w:type="pct"/>
            <w:tcBorders>
              <w:top w:val="nil"/>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Доходы от оказания платных услуг (работ) </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000  1  13  01000  00  0000  130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1500,0</w:t>
            </w:r>
          </w:p>
        </w:tc>
      </w:tr>
      <w:tr w:rsidR="00D5106C" w:rsidRPr="00D5106C" w:rsidTr="00146D8F">
        <w:trPr>
          <w:trHeight w:val="225"/>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000  1  13  01990  00  0000  130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1500,0</w:t>
            </w:r>
          </w:p>
        </w:tc>
      </w:tr>
      <w:tr w:rsidR="00D5106C" w:rsidRPr="00D5106C" w:rsidTr="00146D8F">
        <w:trPr>
          <w:trHeight w:val="45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000  1  13  01995  13  0000  130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1500,0</w:t>
            </w:r>
          </w:p>
        </w:tc>
      </w:tr>
      <w:tr w:rsidR="00D5106C" w:rsidRPr="00D5106C" w:rsidTr="00146D8F">
        <w:trPr>
          <w:trHeight w:val="210"/>
        </w:trPr>
        <w:tc>
          <w:tcPr>
            <w:tcW w:w="2410" w:type="pct"/>
            <w:tcBorders>
              <w:top w:val="single" w:sz="4" w:space="0" w:color="auto"/>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ДОХОДЫ ОТ  КОМПЕНСАЦИИ ЗАТРАТ ГОСУДАРСТВА</w:t>
            </w:r>
          </w:p>
        </w:tc>
        <w:tc>
          <w:tcPr>
            <w:tcW w:w="1784" w:type="pct"/>
            <w:tcBorders>
              <w:top w:val="single" w:sz="4" w:space="0" w:color="auto"/>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000  1  13  02000  00  0000  130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3160,0</w:t>
            </w:r>
          </w:p>
        </w:tc>
      </w:tr>
      <w:tr w:rsidR="00D5106C" w:rsidRPr="00D5106C" w:rsidTr="00146D8F">
        <w:trPr>
          <w:trHeight w:val="525"/>
        </w:trPr>
        <w:tc>
          <w:tcPr>
            <w:tcW w:w="2410" w:type="pct"/>
            <w:tcBorders>
              <w:top w:val="nil"/>
              <w:left w:val="single" w:sz="4" w:space="0" w:color="auto"/>
              <w:bottom w:val="nil"/>
              <w:right w:val="nil"/>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lastRenderedPageBreak/>
              <w:t>Доходы, поступающие в порядке возмещения расходов, понесенных в связи с эксплуатацией имущества</w:t>
            </w:r>
          </w:p>
        </w:tc>
        <w:tc>
          <w:tcPr>
            <w:tcW w:w="1784" w:type="pct"/>
            <w:tcBorders>
              <w:top w:val="nil"/>
              <w:left w:val="single" w:sz="4" w:space="0" w:color="000000"/>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000  1  13  02060  00  0000  130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3160,0</w:t>
            </w:r>
          </w:p>
        </w:tc>
      </w:tr>
      <w:tr w:rsidR="00D5106C" w:rsidRPr="00D5106C" w:rsidTr="00146D8F">
        <w:trPr>
          <w:trHeight w:val="450"/>
        </w:trPr>
        <w:tc>
          <w:tcPr>
            <w:tcW w:w="241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000  1  13  02065  13  0000  130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3160,0</w:t>
            </w:r>
          </w:p>
        </w:tc>
      </w:tr>
      <w:tr w:rsidR="00D5106C" w:rsidRPr="00D5106C" w:rsidTr="00146D8F">
        <w:trPr>
          <w:trHeight w:val="435"/>
        </w:trPr>
        <w:tc>
          <w:tcPr>
            <w:tcW w:w="2410" w:type="pct"/>
            <w:tcBorders>
              <w:top w:val="nil"/>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000  1  14  00000 00  0000  000</w:t>
            </w:r>
          </w:p>
        </w:tc>
        <w:tc>
          <w:tcPr>
            <w:tcW w:w="806" w:type="pct"/>
            <w:tcBorders>
              <w:top w:val="single" w:sz="8" w:space="0" w:color="000000"/>
              <w:left w:val="nil"/>
              <w:bottom w:val="nil"/>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900,0</w:t>
            </w:r>
          </w:p>
        </w:tc>
      </w:tr>
      <w:tr w:rsidR="00D5106C" w:rsidRPr="00D5106C" w:rsidTr="00146D8F">
        <w:trPr>
          <w:trHeight w:val="915"/>
        </w:trPr>
        <w:tc>
          <w:tcPr>
            <w:tcW w:w="2410" w:type="pct"/>
            <w:tcBorders>
              <w:top w:val="nil"/>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D5106C">
              <w:rPr>
                <w:rFonts w:ascii="Times New Roman" w:eastAsia="Times New Roman" w:hAnsi="Times New Roman" w:cs="Times New Roman"/>
                <w:sz w:val="16"/>
                <w:szCs w:val="16"/>
                <w:lang w:eastAsia="ru-RU"/>
              </w:rPr>
              <w:t>атакже</w:t>
            </w:r>
            <w:proofErr w:type="spellEnd"/>
            <w:r w:rsidRPr="00D5106C">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000  1  14  02000 00  0000  000</w:t>
            </w:r>
          </w:p>
        </w:tc>
        <w:tc>
          <w:tcPr>
            <w:tcW w:w="806" w:type="pct"/>
            <w:tcBorders>
              <w:top w:val="single" w:sz="4"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700,0</w:t>
            </w:r>
          </w:p>
        </w:tc>
      </w:tr>
      <w:tr w:rsidR="00D5106C" w:rsidRPr="00D5106C" w:rsidTr="00146D8F">
        <w:trPr>
          <w:trHeight w:val="1230"/>
        </w:trPr>
        <w:tc>
          <w:tcPr>
            <w:tcW w:w="2410" w:type="pct"/>
            <w:tcBorders>
              <w:top w:val="nil"/>
              <w:left w:val="single" w:sz="4" w:space="0" w:color="auto"/>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4" w:type="pct"/>
            <w:tcBorders>
              <w:top w:val="nil"/>
              <w:left w:val="single" w:sz="4" w:space="0" w:color="000000"/>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000  1  14  02050 13  0000  410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700,0</w:t>
            </w:r>
          </w:p>
        </w:tc>
      </w:tr>
      <w:tr w:rsidR="00D5106C" w:rsidRPr="00D5106C" w:rsidTr="00146D8F">
        <w:trPr>
          <w:trHeight w:val="1125"/>
        </w:trPr>
        <w:tc>
          <w:tcPr>
            <w:tcW w:w="2410"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4"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000  1  14  02053 13  0000  410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700,0</w:t>
            </w:r>
          </w:p>
        </w:tc>
      </w:tr>
      <w:tr w:rsidR="00D5106C" w:rsidRPr="00D5106C" w:rsidTr="00146D8F">
        <w:trPr>
          <w:trHeight w:val="525"/>
        </w:trPr>
        <w:tc>
          <w:tcPr>
            <w:tcW w:w="2410" w:type="pct"/>
            <w:tcBorders>
              <w:top w:val="nil"/>
              <w:left w:val="single" w:sz="4" w:space="0" w:color="auto"/>
              <w:bottom w:val="single" w:sz="4" w:space="0" w:color="000000"/>
              <w:right w:val="single" w:sz="4" w:space="0" w:color="000000"/>
            </w:tcBorders>
            <w:shd w:val="clear" w:color="FF9900" w:fill="FF6600"/>
            <w:hideMark/>
          </w:tcPr>
          <w:p w:rsidR="00D5106C" w:rsidRPr="00D5106C" w:rsidRDefault="00D5106C" w:rsidP="00D5106C">
            <w:pPr>
              <w:spacing w:after="0" w:line="240" w:lineRule="auto"/>
              <w:jc w:val="both"/>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000  1  14  06000 00  0000  430</w:t>
            </w:r>
          </w:p>
        </w:tc>
        <w:tc>
          <w:tcPr>
            <w:tcW w:w="806"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200,0</w:t>
            </w:r>
          </w:p>
        </w:tc>
      </w:tr>
      <w:tr w:rsidR="00D5106C" w:rsidRPr="00D5106C" w:rsidTr="00146D8F">
        <w:trPr>
          <w:trHeight w:val="450"/>
        </w:trPr>
        <w:tc>
          <w:tcPr>
            <w:tcW w:w="2410" w:type="pct"/>
            <w:tcBorders>
              <w:top w:val="nil"/>
              <w:left w:val="single" w:sz="4" w:space="0" w:color="auto"/>
              <w:bottom w:val="single" w:sz="4" w:space="0" w:color="000000"/>
              <w:right w:val="single" w:sz="4" w:space="0" w:color="000000"/>
            </w:tcBorders>
            <w:shd w:val="clear" w:color="FFCC00" w:fill="FF9900"/>
            <w:hideMark/>
          </w:tcPr>
          <w:p w:rsidR="00D5106C" w:rsidRPr="00D5106C" w:rsidRDefault="00D5106C" w:rsidP="00D5106C">
            <w:pPr>
              <w:spacing w:after="0" w:line="240" w:lineRule="auto"/>
              <w:jc w:val="both"/>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000  1  14  06010 00  0000  430</w:t>
            </w:r>
          </w:p>
        </w:tc>
        <w:tc>
          <w:tcPr>
            <w:tcW w:w="806"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200,0</w:t>
            </w:r>
          </w:p>
        </w:tc>
      </w:tr>
      <w:tr w:rsidR="00D5106C" w:rsidRPr="00D5106C" w:rsidTr="00146D8F">
        <w:trPr>
          <w:trHeight w:val="675"/>
        </w:trPr>
        <w:tc>
          <w:tcPr>
            <w:tcW w:w="2410" w:type="pct"/>
            <w:tcBorders>
              <w:top w:val="nil"/>
              <w:left w:val="single" w:sz="4" w:space="0" w:color="auto"/>
              <w:bottom w:val="nil"/>
              <w:right w:val="nil"/>
            </w:tcBorders>
            <w:shd w:val="clear" w:color="auto" w:fill="auto"/>
            <w:hideMark/>
          </w:tcPr>
          <w:p w:rsidR="00D5106C" w:rsidRPr="00D5106C" w:rsidRDefault="00D5106C" w:rsidP="00D5106C">
            <w:pPr>
              <w:spacing w:after="0" w:line="240" w:lineRule="auto"/>
              <w:jc w:val="both"/>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4" w:type="pct"/>
            <w:tcBorders>
              <w:top w:val="nil"/>
              <w:left w:val="single" w:sz="4" w:space="0" w:color="000000"/>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000  1  14  06013 13  0000  430</w:t>
            </w:r>
          </w:p>
        </w:tc>
        <w:tc>
          <w:tcPr>
            <w:tcW w:w="806"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200,0</w:t>
            </w:r>
          </w:p>
        </w:tc>
      </w:tr>
      <w:tr w:rsidR="00D5106C" w:rsidRPr="00D5106C" w:rsidTr="00146D8F">
        <w:trPr>
          <w:trHeight w:val="225"/>
        </w:trPr>
        <w:tc>
          <w:tcPr>
            <w:tcW w:w="2410"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ШТРАФЫ, САНКЦИИ, ВОЗМЕЩЕНИЕ УЩЕРБА</w:t>
            </w:r>
          </w:p>
        </w:tc>
        <w:tc>
          <w:tcPr>
            <w:tcW w:w="1784" w:type="pct"/>
            <w:tcBorders>
              <w:top w:val="nil"/>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50,0</w:t>
            </w:r>
          </w:p>
        </w:tc>
      </w:tr>
      <w:tr w:rsidR="00D5106C" w:rsidRPr="00D5106C" w:rsidTr="00146D8F">
        <w:trPr>
          <w:trHeight w:val="675"/>
        </w:trPr>
        <w:tc>
          <w:tcPr>
            <w:tcW w:w="2410" w:type="pct"/>
            <w:tcBorders>
              <w:top w:val="nil"/>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000  1  16  37000  00  0000  140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45,0</w:t>
            </w:r>
          </w:p>
        </w:tc>
      </w:tr>
      <w:tr w:rsidR="00D5106C" w:rsidRPr="00D5106C" w:rsidTr="00146D8F">
        <w:trPr>
          <w:trHeight w:val="90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000  1  16  37040  13  0000  140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45,0</w:t>
            </w:r>
          </w:p>
        </w:tc>
      </w:tr>
      <w:tr w:rsidR="00D5106C" w:rsidRPr="00D5106C" w:rsidTr="00146D8F">
        <w:trPr>
          <w:trHeight w:val="555"/>
        </w:trPr>
        <w:tc>
          <w:tcPr>
            <w:tcW w:w="2410" w:type="pct"/>
            <w:tcBorders>
              <w:top w:val="nil"/>
              <w:left w:val="single" w:sz="4" w:space="0" w:color="auto"/>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4"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000  1  16  51000  02  0000  140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w:t>
            </w:r>
          </w:p>
        </w:tc>
      </w:tr>
      <w:tr w:rsidR="00D5106C" w:rsidRPr="00D5106C" w:rsidTr="00146D8F">
        <w:trPr>
          <w:trHeight w:val="675"/>
        </w:trPr>
        <w:tc>
          <w:tcPr>
            <w:tcW w:w="241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000  1  16  51040  02  0000  140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w:t>
            </w:r>
          </w:p>
        </w:tc>
      </w:tr>
      <w:tr w:rsidR="00D5106C" w:rsidRPr="00D5106C" w:rsidTr="00146D8F">
        <w:trPr>
          <w:trHeight w:val="210"/>
        </w:trPr>
        <w:tc>
          <w:tcPr>
            <w:tcW w:w="2410" w:type="pct"/>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БЕЗВОЗМЕЗДНЫЕ ПОСТУПЛЕНИЯ</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8409,5</w:t>
            </w:r>
          </w:p>
        </w:tc>
      </w:tr>
      <w:tr w:rsidR="00D5106C" w:rsidRPr="00D5106C" w:rsidTr="00146D8F">
        <w:trPr>
          <w:trHeight w:val="615"/>
        </w:trPr>
        <w:tc>
          <w:tcPr>
            <w:tcW w:w="2410" w:type="pct"/>
            <w:tcBorders>
              <w:top w:val="nil"/>
              <w:left w:val="single" w:sz="4" w:space="0" w:color="000000"/>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784" w:type="pct"/>
            <w:tcBorders>
              <w:top w:val="nil"/>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000  2  02  00000  00  0000  000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8409,5</w:t>
            </w:r>
          </w:p>
        </w:tc>
      </w:tr>
      <w:tr w:rsidR="00D5106C" w:rsidRPr="00D5106C" w:rsidTr="00146D8F">
        <w:trPr>
          <w:trHeight w:val="210"/>
        </w:trPr>
        <w:tc>
          <w:tcPr>
            <w:tcW w:w="2410" w:type="pct"/>
            <w:tcBorders>
              <w:top w:val="nil"/>
              <w:left w:val="single" w:sz="4" w:space="0" w:color="auto"/>
              <w:bottom w:val="single" w:sz="4" w:space="0" w:color="000000"/>
              <w:right w:val="nil"/>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784" w:type="pct"/>
            <w:tcBorders>
              <w:top w:val="nil"/>
              <w:left w:val="single" w:sz="4" w:space="0" w:color="000000"/>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000  2  02  1000  00  0000  150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3453,0</w:t>
            </w:r>
          </w:p>
        </w:tc>
      </w:tr>
      <w:tr w:rsidR="00D5106C" w:rsidRPr="00D5106C" w:rsidTr="00146D8F">
        <w:trPr>
          <w:trHeight w:val="405"/>
        </w:trPr>
        <w:tc>
          <w:tcPr>
            <w:tcW w:w="2410" w:type="pct"/>
            <w:tcBorders>
              <w:top w:val="nil"/>
              <w:left w:val="single" w:sz="4" w:space="0" w:color="auto"/>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Дотации на выравнивание бюджетной обеспеченности</w:t>
            </w:r>
          </w:p>
        </w:tc>
        <w:tc>
          <w:tcPr>
            <w:tcW w:w="1784" w:type="pct"/>
            <w:tcBorders>
              <w:top w:val="nil"/>
              <w:left w:val="nil"/>
              <w:bottom w:val="nil"/>
              <w:right w:val="nil"/>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000  2 02 15001 00 0000 150</w:t>
            </w:r>
          </w:p>
        </w:tc>
        <w:tc>
          <w:tcPr>
            <w:tcW w:w="806" w:type="pct"/>
            <w:tcBorders>
              <w:top w:val="nil"/>
              <w:left w:val="single" w:sz="4" w:space="0" w:color="000000"/>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3453,0</w:t>
            </w:r>
          </w:p>
        </w:tc>
      </w:tr>
      <w:tr w:rsidR="00D5106C" w:rsidRPr="00D5106C" w:rsidTr="00146D8F">
        <w:trPr>
          <w:trHeight w:val="600"/>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784" w:type="pct"/>
            <w:tcBorders>
              <w:top w:val="single" w:sz="4"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000  2  02  15001 13 0000  150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3453,0</w:t>
            </w:r>
          </w:p>
        </w:tc>
      </w:tr>
      <w:tr w:rsidR="00D5106C" w:rsidRPr="00D5106C" w:rsidTr="00146D8F">
        <w:trPr>
          <w:trHeight w:val="600"/>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84"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1466,8</w:t>
            </w:r>
          </w:p>
        </w:tc>
      </w:tr>
      <w:tr w:rsidR="00D5106C" w:rsidRPr="00D5106C" w:rsidTr="00146D8F">
        <w:trPr>
          <w:trHeight w:val="762"/>
        </w:trPr>
        <w:tc>
          <w:tcPr>
            <w:tcW w:w="2410" w:type="pct"/>
            <w:tcBorders>
              <w:top w:val="nil"/>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784" w:type="pct"/>
            <w:tcBorders>
              <w:top w:val="nil"/>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000 2 02 2555500 0000 150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1466,8</w:t>
            </w:r>
          </w:p>
        </w:tc>
      </w:tr>
      <w:tr w:rsidR="00D5106C" w:rsidRPr="00D5106C" w:rsidTr="00146D8F">
        <w:trPr>
          <w:trHeight w:val="762"/>
        </w:trPr>
        <w:tc>
          <w:tcPr>
            <w:tcW w:w="2410" w:type="pc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Субсидии бюджетам городских поселений на реализацию программ формирования современной городской среды</w:t>
            </w:r>
          </w:p>
        </w:tc>
        <w:tc>
          <w:tcPr>
            <w:tcW w:w="1784" w:type="pct"/>
            <w:tcBorders>
              <w:top w:val="single" w:sz="4" w:space="0" w:color="auto"/>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000 2 02 2555513 0000 150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1466,8</w:t>
            </w:r>
          </w:p>
        </w:tc>
      </w:tr>
      <w:tr w:rsidR="00D5106C" w:rsidRPr="00D5106C" w:rsidTr="00146D8F">
        <w:trPr>
          <w:trHeight w:val="600"/>
        </w:trPr>
        <w:tc>
          <w:tcPr>
            <w:tcW w:w="2410" w:type="pct"/>
            <w:tcBorders>
              <w:top w:val="nil"/>
              <w:left w:val="single" w:sz="4" w:space="0" w:color="auto"/>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784" w:type="pct"/>
            <w:tcBorders>
              <w:top w:val="nil"/>
              <w:left w:val="nil"/>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000  2  02  30000  00  0000  150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271,9</w:t>
            </w:r>
          </w:p>
        </w:tc>
      </w:tr>
      <w:tr w:rsidR="00D5106C" w:rsidRPr="00D5106C" w:rsidTr="00146D8F">
        <w:trPr>
          <w:trHeight w:val="477"/>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000  2  02  30024 13  0000  150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rPr>
          <w:trHeight w:val="732"/>
        </w:trPr>
        <w:tc>
          <w:tcPr>
            <w:tcW w:w="2410" w:type="pct"/>
            <w:tcBorders>
              <w:top w:val="nil"/>
              <w:left w:val="single" w:sz="4" w:space="0" w:color="auto"/>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4"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000  2  02  35118 13  0000  150</w:t>
            </w:r>
          </w:p>
        </w:tc>
        <w:tc>
          <w:tcPr>
            <w:tcW w:w="8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259,9</w:t>
            </w:r>
          </w:p>
        </w:tc>
      </w:tr>
      <w:tr w:rsidR="00D5106C" w:rsidRPr="00D5106C" w:rsidTr="00146D8F">
        <w:trPr>
          <w:trHeight w:val="600"/>
        </w:trPr>
        <w:tc>
          <w:tcPr>
            <w:tcW w:w="2410"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Иные межбюджетные трансферты</w:t>
            </w:r>
          </w:p>
        </w:tc>
        <w:tc>
          <w:tcPr>
            <w:tcW w:w="1784" w:type="pct"/>
            <w:tcBorders>
              <w:top w:val="nil"/>
              <w:left w:val="nil"/>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000  2  02  40000  00  0000  150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3067,8</w:t>
            </w:r>
          </w:p>
        </w:tc>
      </w:tr>
      <w:tr w:rsidR="00D5106C" w:rsidRPr="00D5106C" w:rsidTr="00146D8F">
        <w:trPr>
          <w:trHeight w:val="600"/>
        </w:trPr>
        <w:tc>
          <w:tcPr>
            <w:tcW w:w="2410"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84"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000  2  02  49999 00  0000  150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3067,8</w:t>
            </w:r>
          </w:p>
        </w:tc>
      </w:tr>
      <w:tr w:rsidR="00D5106C" w:rsidRPr="00D5106C" w:rsidTr="00146D8F">
        <w:trPr>
          <w:trHeight w:val="660"/>
        </w:trPr>
        <w:tc>
          <w:tcPr>
            <w:tcW w:w="2410" w:type="pct"/>
            <w:tcBorders>
              <w:top w:val="nil"/>
              <w:left w:val="single" w:sz="4" w:space="0" w:color="auto"/>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784"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000  2  02  49999 13  0000  150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3067,8</w:t>
            </w:r>
          </w:p>
        </w:tc>
      </w:tr>
      <w:tr w:rsidR="00D5106C" w:rsidRPr="00D5106C" w:rsidTr="00146D8F">
        <w:trPr>
          <w:trHeight w:val="435"/>
        </w:trPr>
        <w:tc>
          <w:tcPr>
            <w:tcW w:w="2410"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784" w:type="pct"/>
            <w:tcBorders>
              <w:top w:val="nil"/>
              <w:left w:val="nil"/>
              <w:bottom w:val="single" w:sz="4" w:space="0" w:color="000000"/>
              <w:right w:val="single" w:sz="4" w:space="0" w:color="000000"/>
            </w:tcBorders>
            <w:shd w:val="clear" w:color="FF9900" w:fill="FF660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w:t>
            </w:r>
          </w:p>
        </w:tc>
      </w:tr>
      <w:tr w:rsidR="00D5106C" w:rsidRPr="00D5106C" w:rsidTr="00146D8F">
        <w:trPr>
          <w:trHeight w:val="225"/>
        </w:trPr>
        <w:tc>
          <w:tcPr>
            <w:tcW w:w="2410" w:type="pct"/>
            <w:tcBorders>
              <w:top w:val="single" w:sz="4" w:space="0" w:color="000000"/>
              <w:left w:val="single" w:sz="4" w:space="0" w:color="auto"/>
              <w:bottom w:val="single" w:sz="4" w:space="0" w:color="auto"/>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субсидии бюджетам городских поселений</w:t>
            </w:r>
          </w:p>
        </w:tc>
        <w:tc>
          <w:tcPr>
            <w:tcW w:w="1784"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000  2  02  29999 13  0000  150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bl>
    <w:p w:rsidR="00D5106C" w:rsidRPr="00D5106C" w:rsidRDefault="00D5106C" w:rsidP="00D5106C">
      <w:pPr>
        <w:tabs>
          <w:tab w:val="left" w:pos="3750"/>
        </w:tabs>
        <w:rPr>
          <w:rFonts w:ascii="Times New Roman" w:eastAsia="Calibri" w:hAnsi="Times New Roman" w:cs="Times New Roman"/>
          <w:sz w:val="16"/>
          <w:szCs w:val="16"/>
          <w:lang w:eastAsia="zh-CN"/>
        </w:rPr>
      </w:pPr>
    </w:p>
    <w:tbl>
      <w:tblPr>
        <w:tblW w:w="5000" w:type="pct"/>
        <w:tblLook w:val="0000" w:firstRow="0" w:lastRow="0" w:firstColumn="0" w:lastColumn="0" w:noHBand="0" w:noVBand="0"/>
      </w:tblPr>
      <w:tblGrid>
        <w:gridCol w:w="10"/>
        <w:gridCol w:w="4615"/>
        <w:gridCol w:w="1078"/>
        <w:gridCol w:w="1327"/>
        <w:gridCol w:w="1069"/>
        <w:gridCol w:w="1237"/>
        <w:gridCol w:w="9"/>
      </w:tblGrid>
      <w:tr w:rsidR="00D5106C" w:rsidRPr="00D5106C" w:rsidTr="00146D8F">
        <w:tc>
          <w:tcPr>
            <w:tcW w:w="5000" w:type="pct"/>
            <w:gridSpan w:val="7"/>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p>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w:t>
            </w:r>
          </w:p>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Приложение № 3</w:t>
            </w:r>
          </w:p>
        </w:tc>
      </w:tr>
      <w:tr w:rsidR="00D5106C" w:rsidRPr="00D5106C" w:rsidTr="00146D8F">
        <w:tc>
          <w:tcPr>
            <w:tcW w:w="5000" w:type="pct"/>
            <w:gridSpan w:val="7"/>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к решению Совета депутатов</w:t>
            </w:r>
          </w:p>
        </w:tc>
      </w:tr>
      <w:tr w:rsidR="00D5106C" w:rsidRPr="00D5106C" w:rsidTr="00146D8F">
        <w:tc>
          <w:tcPr>
            <w:tcW w:w="5000" w:type="pct"/>
            <w:gridSpan w:val="7"/>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городского поселения город</w:t>
            </w:r>
          </w:p>
        </w:tc>
      </w:tr>
      <w:tr w:rsidR="00D5106C" w:rsidRPr="00D5106C" w:rsidTr="00146D8F">
        <w:tc>
          <w:tcPr>
            <w:tcW w:w="5000" w:type="pct"/>
            <w:gridSpan w:val="7"/>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Чухлома от «29» апреля 2019 г. № 197</w:t>
            </w:r>
          </w:p>
        </w:tc>
      </w:tr>
      <w:tr w:rsidR="00D5106C" w:rsidRPr="00D5106C" w:rsidTr="00146D8F">
        <w:tblPrEx>
          <w:tblLook w:val="04A0" w:firstRow="1" w:lastRow="0" w:firstColumn="1" w:lastColumn="0" w:noHBand="0" w:noVBand="1"/>
        </w:tblPrEx>
        <w:trPr>
          <w:gridBefore w:val="1"/>
          <w:gridAfter w:val="1"/>
          <w:wBefore w:w="5" w:type="pct"/>
          <w:wAfter w:w="5" w:type="pct"/>
          <w:trHeight w:val="276"/>
        </w:trPr>
        <w:tc>
          <w:tcPr>
            <w:tcW w:w="4990" w:type="pct"/>
            <w:gridSpan w:val="5"/>
            <w:vMerge w:val="restart"/>
            <w:tcBorders>
              <w:top w:val="nil"/>
              <w:left w:val="nil"/>
              <w:bottom w:val="nil"/>
              <w:right w:val="nil"/>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p>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D5106C" w:rsidRPr="00D5106C" w:rsidTr="00146D8F">
        <w:tblPrEx>
          <w:tblLook w:val="04A0" w:firstRow="1" w:lastRow="0" w:firstColumn="1" w:lastColumn="0" w:noHBand="0" w:noVBand="1"/>
        </w:tblPrEx>
        <w:trPr>
          <w:gridBefore w:val="1"/>
          <w:gridAfter w:val="1"/>
          <w:wBefore w:w="5" w:type="pct"/>
          <w:wAfter w:w="5" w:type="pct"/>
          <w:trHeight w:val="276"/>
        </w:trPr>
        <w:tc>
          <w:tcPr>
            <w:tcW w:w="4990" w:type="pct"/>
            <w:gridSpan w:val="5"/>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blPrEx>
          <w:tblLook w:val="04A0" w:firstRow="1" w:lastRow="0" w:firstColumn="1" w:lastColumn="0" w:noHBand="0" w:noVBand="1"/>
        </w:tblPrEx>
        <w:trPr>
          <w:gridBefore w:val="1"/>
          <w:gridAfter w:val="1"/>
          <w:wBefore w:w="5" w:type="pct"/>
          <w:wAfter w:w="5" w:type="pct"/>
          <w:trHeight w:val="276"/>
        </w:trPr>
        <w:tc>
          <w:tcPr>
            <w:tcW w:w="4990" w:type="pct"/>
            <w:gridSpan w:val="5"/>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blPrEx>
          <w:tblLook w:val="04A0" w:firstRow="1" w:lastRow="0" w:firstColumn="1" w:lastColumn="0" w:noHBand="0" w:noVBand="1"/>
        </w:tblPrEx>
        <w:trPr>
          <w:gridBefore w:val="1"/>
          <w:gridAfter w:val="1"/>
          <w:wBefore w:w="5" w:type="pct"/>
          <w:wAfter w:w="5" w:type="pct"/>
          <w:trHeight w:val="312"/>
        </w:trPr>
        <w:tc>
          <w:tcPr>
            <w:tcW w:w="4990" w:type="pct"/>
            <w:gridSpan w:val="5"/>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blPrEx>
          <w:tblLook w:val="04A0" w:firstRow="1" w:lastRow="0" w:firstColumn="1" w:lastColumn="0" w:noHBand="0" w:noVBand="1"/>
        </w:tblPrEx>
        <w:trPr>
          <w:gridBefore w:val="1"/>
          <w:gridAfter w:val="1"/>
          <w:wBefore w:w="5" w:type="pct"/>
          <w:wAfter w:w="5" w:type="pct"/>
          <w:trHeight w:val="276"/>
        </w:trPr>
        <w:tc>
          <w:tcPr>
            <w:tcW w:w="4990" w:type="pct"/>
            <w:gridSpan w:val="5"/>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nil"/>
              <w:bottom w:val="nil"/>
              <w:right w:val="nil"/>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p>
        </w:tc>
        <w:tc>
          <w:tcPr>
            <w:tcW w:w="577"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
        </w:tc>
        <w:tc>
          <w:tcPr>
            <w:tcW w:w="710"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572"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661"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r>
      <w:tr w:rsidR="00D5106C" w:rsidRPr="00D5106C" w:rsidTr="00146D8F">
        <w:tblPrEx>
          <w:tblLook w:val="04A0" w:firstRow="1" w:lastRow="0" w:firstColumn="1" w:lastColumn="0" w:noHBand="0" w:noVBand="1"/>
        </w:tblPrEx>
        <w:trPr>
          <w:gridBefore w:val="1"/>
          <w:gridAfter w:val="1"/>
          <w:wBefore w:w="5" w:type="pct"/>
          <w:wAfter w:w="5" w:type="pct"/>
          <w:trHeight w:val="612"/>
        </w:trPr>
        <w:tc>
          <w:tcPr>
            <w:tcW w:w="2469" w:type="pct"/>
            <w:tcBorders>
              <w:top w:val="single" w:sz="8" w:space="0" w:color="000000"/>
              <w:left w:val="single" w:sz="8" w:space="0" w:color="000000"/>
              <w:bottom w:val="nil"/>
              <w:right w:val="single" w:sz="8"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Наименование показателя</w:t>
            </w:r>
          </w:p>
        </w:tc>
        <w:tc>
          <w:tcPr>
            <w:tcW w:w="577" w:type="pct"/>
            <w:tcBorders>
              <w:top w:val="single" w:sz="8" w:space="0" w:color="000000"/>
              <w:left w:val="nil"/>
              <w:bottom w:val="nil"/>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КФСР</w:t>
            </w:r>
          </w:p>
        </w:tc>
        <w:tc>
          <w:tcPr>
            <w:tcW w:w="710" w:type="pct"/>
            <w:tcBorders>
              <w:top w:val="single" w:sz="8" w:space="0" w:color="000000"/>
              <w:left w:val="nil"/>
              <w:bottom w:val="nil"/>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КЦСР</w:t>
            </w:r>
          </w:p>
        </w:tc>
        <w:tc>
          <w:tcPr>
            <w:tcW w:w="572" w:type="pct"/>
            <w:tcBorders>
              <w:top w:val="single" w:sz="8" w:space="0" w:color="000000"/>
              <w:left w:val="nil"/>
              <w:bottom w:val="nil"/>
              <w:right w:val="nil"/>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КВР</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Бюджет поселения, тыс. руб.</w:t>
            </w:r>
          </w:p>
        </w:tc>
      </w:tr>
      <w:tr w:rsidR="00D5106C" w:rsidRPr="00D5106C" w:rsidTr="00146D8F">
        <w:tblPrEx>
          <w:tblLook w:val="04A0" w:firstRow="1" w:lastRow="0" w:firstColumn="1" w:lastColumn="0" w:noHBand="0" w:noVBand="1"/>
        </w:tblPrEx>
        <w:trPr>
          <w:gridBefore w:val="1"/>
          <w:gridAfter w:val="1"/>
          <w:wBefore w:w="5" w:type="pct"/>
          <w:wAfter w:w="5" w:type="pct"/>
          <w:trHeight w:val="225"/>
        </w:trPr>
        <w:tc>
          <w:tcPr>
            <w:tcW w:w="2469"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w:t>
            </w:r>
          </w:p>
        </w:tc>
        <w:tc>
          <w:tcPr>
            <w:tcW w:w="577" w:type="pct"/>
            <w:tcBorders>
              <w:top w:val="single" w:sz="8" w:space="0" w:color="000000"/>
              <w:left w:val="nil"/>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w:t>
            </w:r>
          </w:p>
        </w:tc>
        <w:tc>
          <w:tcPr>
            <w:tcW w:w="710" w:type="pct"/>
            <w:tcBorders>
              <w:top w:val="single" w:sz="8" w:space="0" w:color="000000"/>
              <w:left w:val="nil"/>
              <w:bottom w:val="single" w:sz="8"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w:t>
            </w:r>
          </w:p>
        </w:tc>
        <w:tc>
          <w:tcPr>
            <w:tcW w:w="572" w:type="pct"/>
            <w:tcBorders>
              <w:top w:val="single" w:sz="8" w:space="0" w:color="000000"/>
              <w:left w:val="nil"/>
              <w:bottom w:val="single" w:sz="8" w:space="0" w:color="000000"/>
              <w:right w:val="nil"/>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w:t>
            </w:r>
          </w:p>
        </w:tc>
        <w:tc>
          <w:tcPr>
            <w:tcW w:w="661"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Общегосударственные вопросы</w:t>
            </w:r>
          </w:p>
        </w:tc>
        <w:tc>
          <w:tcPr>
            <w:tcW w:w="577"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0100</w:t>
            </w:r>
          </w:p>
        </w:tc>
        <w:tc>
          <w:tcPr>
            <w:tcW w:w="710"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572" w:type="pct"/>
            <w:tcBorders>
              <w:top w:val="nil"/>
              <w:left w:val="nil"/>
              <w:bottom w:val="single" w:sz="8"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2612,7</w:t>
            </w:r>
          </w:p>
        </w:tc>
      </w:tr>
      <w:tr w:rsidR="00D5106C" w:rsidRPr="00D5106C" w:rsidTr="00146D8F">
        <w:tblPrEx>
          <w:tblLook w:val="04A0" w:firstRow="1" w:lastRow="0" w:firstColumn="1" w:lastColumn="0" w:noHBand="0" w:noVBand="1"/>
        </w:tblPrEx>
        <w:trPr>
          <w:gridBefore w:val="1"/>
          <w:gridAfter w:val="1"/>
          <w:wBefore w:w="5" w:type="pct"/>
          <w:wAfter w:w="5" w:type="pct"/>
          <w:trHeight w:val="687"/>
        </w:trPr>
        <w:tc>
          <w:tcPr>
            <w:tcW w:w="246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77"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0102</w:t>
            </w:r>
          </w:p>
        </w:tc>
        <w:tc>
          <w:tcPr>
            <w:tcW w:w="71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340,8</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Глава городского поселения город Чухлома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340,8</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1020000110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blPrEx>
          <w:tblLook w:val="04A0" w:firstRow="1" w:lastRow="0" w:firstColumn="1" w:lastColumn="0" w:noHBand="0" w:noVBand="1"/>
        </w:tblPrEx>
        <w:trPr>
          <w:gridBefore w:val="1"/>
          <w:gridAfter w:val="1"/>
          <w:wBefore w:w="5" w:type="pct"/>
          <w:wAfter w:w="5" w:type="pct"/>
          <w:trHeight w:val="79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1020000990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blPrEx>
          <w:tblLook w:val="04A0" w:firstRow="1" w:lastRow="0" w:firstColumn="1" w:lastColumn="0" w:noHBand="0" w:noVBand="1"/>
        </w:tblPrEx>
        <w:trPr>
          <w:gridBefore w:val="1"/>
          <w:gridAfter w:val="1"/>
          <w:wBefore w:w="5" w:type="pct"/>
          <w:wAfter w:w="5" w:type="pct"/>
          <w:trHeight w:val="76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blPrEx>
          <w:tblLook w:val="04A0" w:firstRow="1" w:lastRow="0" w:firstColumn="1" w:lastColumn="0" w:noHBand="0" w:noVBand="1"/>
        </w:tblPrEx>
        <w:trPr>
          <w:gridBefore w:val="1"/>
          <w:gridAfter w:val="1"/>
          <w:wBefore w:w="5" w:type="pct"/>
          <w:wAfter w:w="5" w:type="pct"/>
          <w:trHeight w:val="84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0103</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50,0</w:t>
            </w:r>
          </w:p>
        </w:tc>
      </w:tr>
      <w:tr w:rsidR="00D5106C" w:rsidRPr="00D5106C" w:rsidTr="00146D8F">
        <w:tblPrEx>
          <w:tblLook w:val="04A0" w:firstRow="1" w:lastRow="0" w:firstColumn="1" w:lastColumn="0" w:noHBand="0" w:noVBand="1"/>
        </w:tblPrEx>
        <w:trPr>
          <w:gridBefore w:val="1"/>
          <w:gridAfter w:val="1"/>
          <w:wBefore w:w="5" w:type="pct"/>
          <w:wAfter w:w="5" w:type="pct"/>
          <w:trHeight w:val="42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49,2</w:t>
            </w:r>
          </w:p>
        </w:tc>
      </w:tr>
      <w:tr w:rsidR="00D5106C" w:rsidRPr="00D5106C" w:rsidTr="00146D8F">
        <w:tblPrEx>
          <w:tblLook w:val="04A0" w:firstRow="1" w:lastRow="0" w:firstColumn="1" w:lastColumn="0" w:noHBand="0" w:noVBand="1"/>
        </w:tblPrEx>
        <w:trPr>
          <w:gridBefore w:val="1"/>
          <w:gridAfter w:val="1"/>
          <w:wBefore w:w="5" w:type="pct"/>
          <w:wAfter w:w="5" w:type="pct"/>
          <w:trHeight w:val="79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функций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blPrEx>
          <w:tblLook w:val="04A0" w:firstRow="1" w:lastRow="0" w:firstColumn="1" w:lastColumn="0" w:noHBand="0" w:noVBand="1"/>
        </w:tblPrEx>
        <w:trPr>
          <w:gridBefore w:val="1"/>
          <w:gridAfter w:val="1"/>
          <w:wBefore w:w="5" w:type="pct"/>
          <w:wAfter w:w="5" w:type="pct"/>
          <w:trHeight w:val="8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1030000990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blPrEx>
          <w:tblLook w:val="04A0" w:firstRow="1" w:lastRow="0" w:firstColumn="1" w:lastColumn="0" w:noHBand="0" w:noVBand="1"/>
        </w:tblPrEx>
        <w:trPr>
          <w:gridBefore w:val="1"/>
          <w:gridAfter w:val="1"/>
          <w:wBefore w:w="5" w:type="pct"/>
          <w:wAfter w:w="5" w:type="pct"/>
          <w:trHeight w:val="8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blPrEx>
          <w:tblLook w:val="04A0" w:firstRow="1" w:lastRow="0" w:firstColumn="1" w:lastColumn="0" w:noHBand="0" w:noVBand="1"/>
        </w:tblPrEx>
        <w:trPr>
          <w:gridBefore w:val="1"/>
          <w:gridAfter w:val="1"/>
          <w:wBefore w:w="5" w:type="pct"/>
          <w:wAfter w:w="5" w:type="pct"/>
          <w:trHeight w:val="78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0104</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1290,6</w:t>
            </w:r>
          </w:p>
        </w:tc>
      </w:tr>
      <w:tr w:rsidR="00D5106C" w:rsidRPr="00D5106C" w:rsidTr="00146D8F">
        <w:tblPrEx>
          <w:tblLook w:val="04A0" w:firstRow="1" w:lastRow="0" w:firstColumn="1" w:lastColumn="0" w:noHBand="0" w:noVBand="1"/>
        </w:tblPrEx>
        <w:trPr>
          <w:gridBefore w:val="1"/>
          <w:gridAfter w:val="1"/>
          <w:wBefore w:w="5" w:type="pct"/>
          <w:wAfter w:w="5" w:type="pct"/>
          <w:trHeight w:val="42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1290,6</w:t>
            </w:r>
          </w:p>
        </w:tc>
      </w:tr>
      <w:tr w:rsidR="00D5106C" w:rsidRPr="00D5106C" w:rsidTr="00146D8F">
        <w:tblPrEx>
          <w:tblLook w:val="04A0" w:firstRow="1" w:lastRow="0" w:firstColumn="1" w:lastColumn="0" w:noHBand="0" w:noVBand="1"/>
        </w:tblPrEx>
        <w:trPr>
          <w:gridBefore w:val="1"/>
          <w:gridAfter w:val="1"/>
          <w:wBefore w:w="5" w:type="pct"/>
          <w:wAfter w:w="5" w:type="pct"/>
          <w:trHeight w:val="42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933,1</w:t>
            </w:r>
          </w:p>
        </w:tc>
      </w:tr>
      <w:tr w:rsidR="00D5106C" w:rsidRPr="00D5106C" w:rsidTr="00146D8F">
        <w:tblPrEx>
          <w:tblLook w:val="04A0" w:firstRow="1" w:lastRow="0" w:firstColumn="1" w:lastColumn="0" w:noHBand="0" w:noVBand="1"/>
        </w:tblPrEx>
        <w:trPr>
          <w:gridBefore w:val="1"/>
          <w:gridAfter w:val="1"/>
          <w:wBefore w:w="5" w:type="pct"/>
          <w:wAfter w:w="5" w:type="pct"/>
          <w:trHeight w:val="73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933,1</w:t>
            </w:r>
          </w:p>
        </w:tc>
      </w:tr>
      <w:tr w:rsidR="00D5106C" w:rsidRPr="00D5106C" w:rsidTr="00146D8F">
        <w:tblPrEx>
          <w:tblLook w:val="04A0" w:firstRow="1" w:lastRow="0" w:firstColumn="1" w:lastColumn="0" w:noHBand="0" w:noVBand="1"/>
        </w:tblPrEx>
        <w:trPr>
          <w:gridBefore w:val="1"/>
          <w:gridAfter w:val="1"/>
          <w:wBefore w:w="5" w:type="pct"/>
          <w:wAfter w:w="5" w:type="pct"/>
          <w:trHeight w:val="42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933,1</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функций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320,5</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226,4</w:t>
            </w:r>
          </w:p>
        </w:tc>
      </w:tr>
      <w:tr w:rsidR="00D5106C" w:rsidRPr="00D5106C" w:rsidTr="00146D8F">
        <w:tblPrEx>
          <w:tblLook w:val="04A0" w:firstRow="1" w:lastRow="0" w:firstColumn="1" w:lastColumn="0" w:noHBand="0" w:noVBand="1"/>
        </w:tblPrEx>
        <w:trPr>
          <w:gridBefore w:val="1"/>
          <w:gridAfter w:val="1"/>
          <w:wBefore w:w="5" w:type="pct"/>
          <w:wAfter w:w="5" w:type="pct"/>
          <w:trHeight w:val="51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226,4</w:t>
            </w:r>
          </w:p>
        </w:tc>
      </w:tr>
      <w:tr w:rsidR="00D5106C" w:rsidRPr="00D5106C" w:rsidTr="00146D8F">
        <w:tblPrEx>
          <w:tblLook w:val="04A0" w:firstRow="1" w:lastRow="0" w:firstColumn="1" w:lastColumn="0" w:noHBand="0" w:noVBand="1"/>
        </w:tblPrEx>
        <w:trPr>
          <w:gridBefore w:val="1"/>
          <w:gridAfter w:val="1"/>
          <w:wBefore w:w="5" w:type="pct"/>
          <w:wAfter w:w="5" w:type="pct"/>
          <w:trHeight w:val="33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94,1</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94,1</w:t>
            </w:r>
          </w:p>
        </w:tc>
      </w:tr>
      <w:tr w:rsidR="00D5106C" w:rsidRPr="00D5106C" w:rsidTr="00146D8F">
        <w:tblPrEx>
          <w:tblLook w:val="04A0" w:firstRow="1" w:lastRow="0" w:firstColumn="1" w:lastColumn="0" w:noHBand="0" w:noVBand="1"/>
        </w:tblPrEx>
        <w:trPr>
          <w:gridBefore w:val="1"/>
          <w:gridAfter w:val="1"/>
          <w:wBefore w:w="5" w:type="pct"/>
          <w:wAfter w:w="5" w:type="pct"/>
          <w:trHeight w:val="74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1040000990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74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747"/>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1040072090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Резервные фонды</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0111</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 xml:space="preserve">Резервные фонды </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1080000000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Резервные фонды местных администраций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1080000010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Резервные средства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870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общегосударственные вопросы</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0113</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806,3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577"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1090000000</w:t>
            </w:r>
          </w:p>
        </w:tc>
        <w:tc>
          <w:tcPr>
            <w:tcW w:w="572"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806,3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1090000590</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blPrEx>
          <w:tblLook w:val="04A0" w:firstRow="1" w:lastRow="0" w:firstColumn="1" w:lastColumn="0" w:noHBand="0" w:noVBand="1"/>
        </w:tblPrEx>
        <w:trPr>
          <w:gridBefore w:val="1"/>
          <w:gridAfter w:val="1"/>
          <w:wBefore w:w="5" w:type="pct"/>
          <w:wAfter w:w="5" w:type="pct"/>
          <w:trHeight w:val="74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blPrEx>
          <w:tblLook w:val="04A0" w:firstRow="1" w:lastRow="0" w:firstColumn="1" w:lastColumn="0" w:noHBand="0" w:noVBand="1"/>
        </w:tblPrEx>
        <w:trPr>
          <w:gridBefore w:val="1"/>
          <w:gridAfter w:val="1"/>
          <w:wBefore w:w="5" w:type="pct"/>
          <w:wAfter w:w="5" w:type="pct"/>
          <w:trHeight w:val="56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1090000990</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blPrEx>
          <w:tblLook w:val="04A0" w:firstRow="1" w:lastRow="0" w:firstColumn="1" w:lastColumn="0" w:noHBand="0" w:noVBand="1"/>
        </w:tblPrEx>
        <w:trPr>
          <w:gridBefore w:val="1"/>
          <w:gridAfter w:val="1"/>
          <w:wBefore w:w="5" w:type="pct"/>
          <w:wAfter w:w="5" w:type="pct"/>
          <w:trHeight w:val="74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blPrEx>
          <w:tblLook w:val="04A0" w:firstRow="1" w:lastRow="0" w:firstColumn="1" w:lastColumn="0" w:noHBand="0" w:noVBand="1"/>
        </w:tblPrEx>
        <w:trPr>
          <w:gridBefore w:val="1"/>
          <w:gridAfter w:val="1"/>
          <w:wBefore w:w="5" w:type="pct"/>
          <w:wAfter w:w="5" w:type="pct"/>
          <w:trHeight w:val="35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blPrEx>
          <w:tblLook w:val="04A0" w:firstRow="1" w:lastRow="0" w:firstColumn="1" w:lastColumn="0" w:noHBand="0" w:noVBand="1"/>
        </w:tblPrEx>
        <w:trPr>
          <w:gridBefore w:val="1"/>
          <w:gridAfter w:val="1"/>
          <w:wBefore w:w="5" w:type="pct"/>
          <w:wAfter w:w="5" w:type="pct"/>
          <w:trHeight w:val="63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1090010300</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blPrEx>
          <w:tblLook w:val="04A0" w:firstRow="1" w:lastRow="0" w:firstColumn="1" w:lastColumn="0" w:noHBand="0" w:noVBand="1"/>
        </w:tblPrEx>
        <w:trPr>
          <w:gridBefore w:val="1"/>
          <w:gridAfter w:val="1"/>
          <w:wBefore w:w="5" w:type="pct"/>
          <w:wAfter w:w="5" w:type="pct"/>
          <w:trHeight w:val="55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Национальная оборона</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0200</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259,9</w:t>
            </w:r>
          </w:p>
        </w:tc>
      </w:tr>
      <w:tr w:rsidR="00D5106C" w:rsidRPr="00D5106C" w:rsidTr="00146D8F">
        <w:tblPrEx>
          <w:tblLook w:val="04A0" w:firstRow="1" w:lastRow="0" w:firstColumn="1" w:lastColumn="0" w:noHBand="0" w:noVBand="1"/>
        </w:tblPrEx>
        <w:trPr>
          <w:gridBefore w:val="1"/>
          <w:gridAfter w:val="1"/>
          <w:wBefore w:w="5" w:type="pct"/>
          <w:wAfter w:w="5" w:type="pct"/>
          <w:trHeight w:val="33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Мобилизационная и вневойсковая подготовка</w:t>
            </w:r>
          </w:p>
        </w:tc>
        <w:tc>
          <w:tcPr>
            <w:tcW w:w="577"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0203</w:t>
            </w:r>
          </w:p>
        </w:tc>
        <w:tc>
          <w:tcPr>
            <w:tcW w:w="71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572"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259,9</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nil"/>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77"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259,9</w:t>
            </w:r>
          </w:p>
        </w:tc>
      </w:tr>
      <w:tr w:rsidR="00D5106C" w:rsidRPr="00D5106C" w:rsidTr="00146D8F">
        <w:tblPrEx>
          <w:tblLook w:val="04A0" w:firstRow="1" w:lastRow="0" w:firstColumn="1" w:lastColumn="0" w:noHBand="0" w:noVBand="1"/>
        </w:tblPrEx>
        <w:trPr>
          <w:gridBefore w:val="1"/>
          <w:gridAfter w:val="1"/>
          <w:wBefore w:w="5" w:type="pct"/>
          <w:wAfter w:w="5" w:type="pct"/>
          <w:trHeight w:val="762"/>
        </w:trPr>
        <w:tc>
          <w:tcPr>
            <w:tcW w:w="246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59,9</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59,9</w:t>
            </w:r>
          </w:p>
        </w:tc>
      </w:tr>
      <w:tr w:rsidR="00D5106C" w:rsidRPr="00D5106C" w:rsidTr="00146D8F">
        <w:tblPrEx>
          <w:tblLook w:val="04A0" w:firstRow="1" w:lastRow="0" w:firstColumn="1" w:lastColumn="0" w:noHBand="0" w:noVBand="1"/>
        </w:tblPrEx>
        <w:trPr>
          <w:gridBefore w:val="1"/>
          <w:gridAfter w:val="1"/>
          <w:wBefore w:w="5" w:type="pct"/>
          <w:wAfter w:w="5" w:type="pct"/>
          <w:trHeight w:val="315"/>
        </w:trPr>
        <w:tc>
          <w:tcPr>
            <w:tcW w:w="2469"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Национальная экономика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0400</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3957,2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Дорожное хозяйство (дорожные фонды)</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0409</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3807,2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Дорожное хозяйство </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3807,2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Содержание автомобильных дорог общего пользования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3150020020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1055,8</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1055,8</w:t>
            </w:r>
          </w:p>
        </w:tc>
      </w:tr>
      <w:tr w:rsidR="00D5106C" w:rsidRPr="00D5106C" w:rsidTr="00146D8F">
        <w:tblPrEx>
          <w:tblLook w:val="04A0" w:firstRow="1" w:lastRow="0" w:firstColumn="1" w:lastColumn="0" w:noHBand="0" w:noVBand="1"/>
        </w:tblPrEx>
        <w:trPr>
          <w:gridBefore w:val="1"/>
          <w:gridAfter w:val="1"/>
          <w:wBefore w:w="5" w:type="pct"/>
          <w:wAfter w:w="5" w:type="pct"/>
          <w:trHeight w:val="55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1055,8</w:t>
            </w:r>
          </w:p>
        </w:tc>
      </w:tr>
      <w:tr w:rsidR="00D5106C" w:rsidRPr="00D5106C" w:rsidTr="00146D8F">
        <w:tblPrEx>
          <w:tblLook w:val="04A0" w:firstRow="1" w:lastRow="0" w:firstColumn="1" w:lastColumn="0" w:noHBand="0" w:noVBand="1"/>
        </w:tblPrEx>
        <w:trPr>
          <w:gridBefore w:val="1"/>
          <w:gridAfter w:val="1"/>
          <w:wBefore w:w="5" w:type="pct"/>
          <w:wAfter w:w="5" w:type="pct"/>
          <w:trHeight w:val="73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31500S1190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2751,4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2751,4</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2751,4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0412</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Градостроительство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Мероприятия в области градостроительства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3380020400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Жилищно-коммунальное хозяйство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0500</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15056,3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Жилищное хозяйство </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0501</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487,0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Жилищный фонд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3500000010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487,0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roofErr w:type="spellStart"/>
            <w:r w:rsidRPr="00D5106C">
              <w:rPr>
                <w:rFonts w:ascii="Times New Roman" w:eastAsia="Times New Roman" w:hAnsi="Times New Roman" w:cs="Times New Roman"/>
                <w:sz w:val="16"/>
                <w:szCs w:val="16"/>
                <w:lang w:eastAsia="ru-RU"/>
              </w:rPr>
              <w:t>Кап.ремонт</w:t>
            </w:r>
            <w:proofErr w:type="spellEnd"/>
            <w:r w:rsidRPr="00D5106C">
              <w:rPr>
                <w:rFonts w:ascii="Times New Roman" w:eastAsia="Times New Roman" w:hAnsi="Times New Roman" w:cs="Times New Roman"/>
                <w:sz w:val="16"/>
                <w:szCs w:val="16"/>
                <w:lang w:eastAsia="ru-RU"/>
              </w:rPr>
              <w:t xml:space="preserve"> жилфонда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3500002010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blPrEx>
          <w:tblLook w:val="04A0" w:firstRow="1" w:lastRow="0" w:firstColumn="1" w:lastColumn="0" w:noHBand="0" w:noVBand="1"/>
        </w:tblPrEx>
        <w:trPr>
          <w:gridBefore w:val="1"/>
          <w:gridAfter w:val="1"/>
          <w:wBefore w:w="5" w:type="pct"/>
          <w:wAfter w:w="5" w:type="pct"/>
          <w:trHeight w:val="49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Капремонт жилфонда многоквартирных домов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blPrEx>
          <w:tblLook w:val="04A0" w:firstRow="1" w:lastRow="0" w:firstColumn="1" w:lastColumn="0" w:noHBand="0" w:noVBand="1"/>
        </w:tblPrEx>
        <w:trPr>
          <w:gridBefore w:val="1"/>
          <w:gridAfter w:val="1"/>
          <w:wBefore w:w="5" w:type="pct"/>
          <w:wAfter w:w="5" w:type="pct"/>
          <w:trHeight w:val="59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blPrEx>
          <w:tblLook w:val="04A0" w:firstRow="1" w:lastRow="0" w:firstColumn="1" w:lastColumn="0" w:noHBand="0" w:noVBand="1"/>
        </w:tblPrEx>
        <w:trPr>
          <w:gridBefore w:val="1"/>
          <w:gridAfter w:val="1"/>
          <w:wBefore w:w="5" w:type="pct"/>
          <w:wAfter w:w="5" w:type="pct"/>
          <w:trHeight w:val="28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Коммунальное хозяйство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0502</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1406,4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Коммунальное хозяйство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1406,4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3610020050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1390,0</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3610020050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1390,0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1390,0</w:t>
            </w:r>
          </w:p>
        </w:tc>
      </w:tr>
      <w:tr w:rsidR="00D5106C" w:rsidRPr="00D5106C" w:rsidTr="00146D8F">
        <w:tblPrEx>
          <w:tblLook w:val="04A0" w:firstRow="1" w:lastRow="0" w:firstColumn="1" w:lastColumn="0" w:noHBand="0" w:noVBand="1"/>
        </w:tblPrEx>
        <w:trPr>
          <w:gridBefore w:val="1"/>
          <w:gridAfter w:val="1"/>
          <w:wBefore w:w="5" w:type="pct"/>
          <w:wAfter w:w="5" w:type="pct"/>
          <w:trHeight w:val="70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1390,0</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blPrEx>
          <w:tblLook w:val="04A0" w:firstRow="1" w:lastRow="0" w:firstColumn="1" w:lastColumn="0" w:noHBand="0" w:noVBand="1"/>
        </w:tblPrEx>
        <w:trPr>
          <w:gridBefore w:val="1"/>
          <w:gridAfter w:val="1"/>
          <w:wBefore w:w="5" w:type="pct"/>
          <w:wAfter w:w="5" w:type="pct"/>
          <w:trHeight w:val="32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Благоустройство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0503</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3280,8</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Благоустройство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2610,8</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Уличное освещение</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3620020060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540,0</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540,0</w:t>
            </w:r>
          </w:p>
        </w:tc>
      </w:tr>
      <w:tr w:rsidR="00D5106C" w:rsidRPr="00D5106C" w:rsidTr="00146D8F">
        <w:tblPrEx>
          <w:tblLook w:val="04A0" w:firstRow="1" w:lastRow="0" w:firstColumn="1" w:lastColumn="0" w:noHBand="0" w:noVBand="1"/>
        </w:tblPrEx>
        <w:trPr>
          <w:gridBefore w:val="1"/>
          <w:gridAfter w:val="1"/>
          <w:wBefore w:w="5" w:type="pct"/>
          <w:wAfter w:w="5" w:type="pct"/>
          <w:trHeight w:val="52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540,0</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Озеленение</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3620020080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85,0</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r>
      <w:tr w:rsidR="00D5106C" w:rsidRPr="00D5106C" w:rsidTr="00146D8F">
        <w:tblPrEx>
          <w:tblLook w:val="04A0" w:firstRow="1" w:lastRow="0" w:firstColumn="1" w:lastColumn="0" w:noHBand="0" w:noVBand="1"/>
        </w:tblPrEx>
        <w:trPr>
          <w:gridBefore w:val="1"/>
          <w:gridAfter w:val="1"/>
          <w:wBefore w:w="5" w:type="pct"/>
          <w:wAfter w:w="5" w:type="pct"/>
          <w:trHeight w:val="53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r>
      <w:tr w:rsidR="00D5106C" w:rsidRPr="00D5106C" w:rsidTr="00146D8F">
        <w:tblPrEx>
          <w:tblLook w:val="04A0" w:firstRow="1" w:lastRow="0" w:firstColumn="1" w:lastColumn="0" w:noHBand="0" w:noVBand="1"/>
        </w:tblPrEx>
        <w:trPr>
          <w:gridBefore w:val="1"/>
          <w:gridAfter w:val="1"/>
          <w:wBefore w:w="5" w:type="pct"/>
          <w:wAfter w:w="5" w:type="pct"/>
          <w:trHeight w:val="67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30,0</w:t>
            </w:r>
          </w:p>
        </w:tc>
      </w:tr>
      <w:tr w:rsidR="00D5106C" w:rsidRPr="00D5106C" w:rsidTr="00146D8F">
        <w:tblPrEx>
          <w:tblLook w:val="04A0" w:firstRow="1" w:lastRow="0" w:firstColumn="1" w:lastColumn="0" w:noHBand="0" w:noVBand="1"/>
        </w:tblPrEx>
        <w:trPr>
          <w:gridBefore w:val="1"/>
          <w:gridAfter w:val="1"/>
          <w:wBefore w:w="5" w:type="pct"/>
          <w:wAfter w:w="5" w:type="pct"/>
          <w:trHeight w:val="37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r>
      <w:tr w:rsidR="00D5106C" w:rsidRPr="00D5106C" w:rsidTr="00146D8F">
        <w:tblPrEx>
          <w:tblLook w:val="04A0" w:firstRow="1" w:lastRow="0" w:firstColumn="1" w:lastColumn="0" w:noHBand="0" w:noVBand="1"/>
        </w:tblPrEx>
        <w:trPr>
          <w:gridBefore w:val="1"/>
          <w:gridAfter w:val="1"/>
          <w:wBefore w:w="5" w:type="pct"/>
          <w:wAfter w:w="5" w:type="pct"/>
          <w:trHeight w:val="71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r>
      <w:tr w:rsidR="00D5106C" w:rsidRPr="00D5106C" w:rsidTr="00146D8F">
        <w:tblPrEx>
          <w:tblLook w:val="04A0" w:firstRow="1" w:lastRow="0" w:firstColumn="1" w:lastColumn="0" w:noHBand="0" w:noVBand="1"/>
        </w:tblPrEx>
        <w:trPr>
          <w:gridBefore w:val="1"/>
          <w:gridAfter w:val="1"/>
          <w:wBefore w:w="5" w:type="pct"/>
          <w:wAfter w:w="5" w:type="pct"/>
          <w:trHeight w:val="43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Прочие мероприятия по благоустройству</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3620020100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520,0</w:t>
            </w:r>
          </w:p>
        </w:tc>
      </w:tr>
      <w:tr w:rsidR="00D5106C" w:rsidRPr="00D5106C" w:rsidTr="00146D8F">
        <w:tblPrEx>
          <w:tblLook w:val="04A0" w:firstRow="1" w:lastRow="0" w:firstColumn="1" w:lastColumn="0" w:noHBand="0" w:noVBand="1"/>
        </w:tblPrEx>
        <w:trPr>
          <w:gridBefore w:val="1"/>
          <w:gridAfter w:val="1"/>
          <w:wBefore w:w="5" w:type="pct"/>
          <w:wAfter w:w="5" w:type="pct"/>
          <w:trHeight w:val="33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520,0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520,0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Расходы на </w:t>
            </w:r>
            <w:proofErr w:type="spellStart"/>
            <w:r w:rsidRPr="00D5106C">
              <w:rPr>
                <w:rFonts w:ascii="Times New Roman" w:eastAsia="Times New Roman" w:hAnsi="Times New Roman" w:cs="Times New Roman"/>
                <w:sz w:val="16"/>
                <w:szCs w:val="16"/>
                <w:lang w:eastAsia="ru-RU"/>
              </w:rPr>
              <w:t>софинансирование</w:t>
            </w:r>
            <w:proofErr w:type="spellEnd"/>
            <w:r w:rsidRPr="00D5106C">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36200S1040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1955,8</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1955,8</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1955,8</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1955,8</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0505</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9882,1</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Жилищно-коммунальное хозяйство</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9882,1</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8083,7</w:t>
            </w:r>
          </w:p>
        </w:tc>
      </w:tr>
      <w:tr w:rsidR="00D5106C" w:rsidRPr="00D5106C" w:rsidTr="00146D8F">
        <w:tblPrEx>
          <w:tblLook w:val="04A0" w:firstRow="1" w:lastRow="0" w:firstColumn="1" w:lastColumn="0" w:noHBand="0" w:noVBand="1"/>
        </w:tblPrEx>
        <w:trPr>
          <w:gridBefore w:val="1"/>
          <w:gridAfter w:val="1"/>
          <w:wBefore w:w="5" w:type="pct"/>
          <w:wAfter w:w="5" w:type="pct"/>
          <w:trHeight w:val="70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4076,1</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4076,1</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3919,0</w:t>
            </w:r>
          </w:p>
        </w:tc>
      </w:tr>
      <w:tr w:rsidR="00D5106C" w:rsidRPr="00D5106C" w:rsidTr="00146D8F">
        <w:tblPrEx>
          <w:tblLook w:val="04A0" w:firstRow="1" w:lastRow="0" w:firstColumn="1" w:lastColumn="0" w:noHBand="0" w:noVBand="1"/>
        </w:tblPrEx>
        <w:trPr>
          <w:gridBefore w:val="1"/>
          <w:gridAfter w:val="1"/>
          <w:wBefore w:w="5" w:type="pct"/>
          <w:wAfter w:w="5" w:type="pct"/>
          <w:trHeight w:val="58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3919,0</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88,6</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Исполнение судебных актов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830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25,3</w:t>
            </w:r>
          </w:p>
        </w:tc>
      </w:tr>
      <w:tr w:rsidR="00D5106C" w:rsidRPr="00D5106C" w:rsidTr="00146D8F">
        <w:tblPrEx>
          <w:tblLook w:val="04A0" w:firstRow="1" w:lastRow="0" w:firstColumn="1" w:lastColumn="0" w:noHBand="0" w:noVBand="1"/>
        </w:tblPrEx>
        <w:trPr>
          <w:gridBefore w:val="1"/>
          <w:gridAfter w:val="1"/>
          <w:wBefore w:w="5" w:type="pct"/>
          <w:wAfter w:w="5" w:type="pct"/>
          <w:trHeight w:val="36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63,3</w:t>
            </w:r>
          </w:p>
        </w:tc>
      </w:tr>
      <w:tr w:rsidR="00D5106C" w:rsidRPr="00D5106C" w:rsidTr="00146D8F">
        <w:tblPrEx>
          <w:tblLook w:val="04A0" w:firstRow="1" w:lastRow="0" w:firstColumn="1" w:lastColumn="0" w:noHBand="0" w:noVBand="1"/>
        </w:tblPrEx>
        <w:trPr>
          <w:gridBefore w:val="1"/>
          <w:gridAfter w:val="1"/>
          <w:wBefore w:w="5" w:type="pct"/>
          <w:wAfter w:w="5" w:type="pct"/>
          <w:trHeight w:val="47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1798,4</w:t>
            </w:r>
          </w:p>
        </w:tc>
      </w:tr>
      <w:tr w:rsidR="00D5106C" w:rsidRPr="00D5106C" w:rsidTr="00146D8F">
        <w:tblPrEx>
          <w:tblLook w:val="04A0" w:firstRow="1" w:lastRow="0" w:firstColumn="1" w:lastColumn="0" w:noHBand="0" w:noVBand="1"/>
        </w:tblPrEx>
        <w:trPr>
          <w:gridBefore w:val="1"/>
          <w:gridAfter w:val="1"/>
          <w:wBefore w:w="5" w:type="pct"/>
          <w:wAfter w:w="5" w:type="pct"/>
          <w:trHeight w:val="70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358,4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358,4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1440,0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1440,0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Образование</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0700</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2485,2</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Молодежная политика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0707</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1527,8</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Молодежная политика</w:t>
            </w:r>
          </w:p>
        </w:tc>
        <w:tc>
          <w:tcPr>
            <w:tcW w:w="577"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4310000000</w:t>
            </w:r>
          </w:p>
        </w:tc>
        <w:tc>
          <w:tcPr>
            <w:tcW w:w="572"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1527,8</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1483,200</w:t>
            </w:r>
          </w:p>
        </w:tc>
      </w:tr>
      <w:tr w:rsidR="00D5106C" w:rsidRPr="00D5106C" w:rsidTr="00146D8F">
        <w:tblPrEx>
          <w:tblLook w:val="04A0" w:firstRow="1" w:lastRow="0" w:firstColumn="1" w:lastColumn="0" w:noHBand="0" w:noVBand="1"/>
        </w:tblPrEx>
        <w:trPr>
          <w:gridBefore w:val="1"/>
          <w:gridAfter w:val="1"/>
          <w:wBefore w:w="5" w:type="pct"/>
          <w:wAfter w:w="5" w:type="pct"/>
          <w:trHeight w:val="79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1248,900</w:t>
            </w:r>
          </w:p>
        </w:tc>
      </w:tr>
      <w:tr w:rsidR="00D5106C" w:rsidRPr="00D5106C" w:rsidTr="00146D8F">
        <w:tblPrEx>
          <w:tblLook w:val="04A0" w:firstRow="1" w:lastRow="0" w:firstColumn="1" w:lastColumn="0" w:noHBand="0" w:noVBand="1"/>
        </w:tblPrEx>
        <w:trPr>
          <w:gridBefore w:val="1"/>
          <w:gridAfter w:val="1"/>
          <w:wBefore w:w="5" w:type="pct"/>
          <w:wAfter w:w="5" w:type="pct"/>
          <w:trHeight w:val="40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1248,900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198,4</w:t>
            </w:r>
          </w:p>
        </w:tc>
      </w:tr>
      <w:tr w:rsidR="00D5106C" w:rsidRPr="00D5106C" w:rsidTr="00146D8F">
        <w:tblPrEx>
          <w:tblLook w:val="04A0" w:firstRow="1" w:lastRow="0" w:firstColumn="1" w:lastColumn="0" w:noHBand="0" w:noVBand="1"/>
        </w:tblPrEx>
        <w:trPr>
          <w:gridBefore w:val="1"/>
          <w:gridAfter w:val="1"/>
          <w:wBefore w:w="5" w:type="pct"/>
          <w:wAfter w:w="5" w:type="pct"/>
          <w:trHeight w:val="50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198,4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35,9</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Исполнение судебных актов</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830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44,6</w:t>
            </w:r>
          </w:p>
        </w:tc>
      </w:tr>
      <w:tr w:rsidR="00D5106C" w:rsidRPr="00D5106C" w:rsidTr="00146D8F">
        <w:tblPrEx>
          <w:tblLook w:val="04A0" w:firstRow="1" w:lastRow="0" w:firstColumn="1" w:lastColumn="0" w:noHBand="0" w:noVBand="1"/>
        </w:tblPrEx>
        <w:trPr>
          <w:gridBefore w:val="1"/>
          <w:gridAfter w:val="1"/>
          <w:wBefore w:w="5" w:type="pct"/>
          <w:wAfter w:w="5" w:type="pct"/>
          <w:trHeight w:val="73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29,0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29,0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15,6</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15,6</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вопросы в области образования</w:t>
            </w:r>
          </w:p>
        </w:tc>
        <w:tc>
          <w:tcPr>
            <w:tcW w:w="577"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0709</w:t>
            </w:r>
          </w:p>
        </w:tc>
        <w:tc>
          <w:tcPr>
            <w:tcW w:w="71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single" w:sz="4" w:space="0" w:color="000000"/>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957,4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Централизованные бухгалтерии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957,4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936,2</w:t>
            </w:r>
          </w:p>
        </w:tc>
      </w:tr>
      <w:tr w:rsidR="00D5106C" w:rsidRPr="00D5106C" w:rsidTr="00146D8F">
        <w:tblPrEx>
          <w:tblLook w:val="04A0" w:firstRow="1" w:lastRow="0" w:firstColumn="1" w:lastColumn="0" w:noHBand="0" w:noVBand="1"/>
        </w:tblPrEx>
        <w:trPr>
          <w:gridBefore w:val="1"/>
          <w:gridAfter w:val="1"/>
          <w:wBefore w:w="5" w:type="pct"/>
          <w:wAfter w:w="5" w:type="pct"/>
          <w:trHeight w:val="88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786,2</w:t>
            </w:r>
          </w:p>
        </w:tc>
      </w:tr>
      <w:tr w:rsidR="00D5106C" w:rsidRPr="00D5106C" w:rsidTr="00146D8F">
        <w:tblPrEx>
          <w:tblLook w:val="04A0" w:firstRow="1" w:lastRow="0" w:firstColumn="1" w:lastColumn="0" w:noHBand="0" w:noVBand="1"/>
        </w:tblPrEx>
        <w:trPr>
          <w:gridBefore w:val="1"/>
          <w:gridAfter w:val="1"/>
          <w:wBefore w:w="5" w:type="pct"/>
          <w:wAfter w:w="5" w:type="pct"/>
          <w:trHeight w:val="40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786,2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62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4530000990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blPrEx>
          <w:tblLook w:val="04A0" w:firstRow="1" w:lastRow="0" w:firstColumn="1" w:lastColumn="0" w:noHBand="0" w:noVBand="1"/>
        </w:tblPrEx>
        <w:trPr>
          <w:gridBefore w:val="1"/>
          <w:gridAfter w:val="1"/>
          <w:wBefore w:w="5" w:type="pct"/>
          <w:wAfter w:w="5" w:type="pct"/>
          <w:trHeight w:val="73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Культура, кинематография</w:t>
            </w:r>
          </w:p>
        </w:tc>
        <w:tc>
          <w:tcPr>
            <w:tcW w:w="577"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0800</w:t>
            </w:r>
          </w:p>
        </w:tc>
        <w:tc>
          <w:tcPr>
            <w:tcW w:w="710"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572" w:type="pct"/>
            <w:tcBorders>
              <w:top w:val="nil"/>
              <w:left w:val="nil"/>
              <w:bottom w:val="single" w:sz="8"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2667,0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Культура </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0801</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2667,0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Дома культуры</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2667,0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279,7</w:t>
            </w:r>
          </w:p>
        </w:tc>
      </w:tr>
      <w:tr w:rsidR="00D5106C" w:rsidRPr="00D5106C" w:rsidTr="00146D8F">
        <w:tblPrEx>
          <w:tblLook w:val="04A0" w:firstRow="1" w:lastRow="0" w:firstColumn="1" w:lastColumn="0" w:noHBand="0" w:noVBand="1"/>
        </w:tblPrEx>
        <w:trPr>
          <w:gridBefore w:val="1"/>
          <w:gridAfter w:val="1"/>
          <w:wBefore w:w="5" w:type="pct"/>
          <w:wAfter w:w="5" w:type="pct"/>
          <w:trHeight w:val="82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43,3</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211,4</w:t>
            </w:r>
          </w:p>
        </w:tc>
      </w:tr>
      <w:tr w:rsidR="00D5106C" w:rsidRPr="00D5106C" w:rsidTr="00146D8F">
        <w:tblPrEx>
          <w:tblLook w:val="04A0" w:firstRow="1" w:lastRow="0" w:firstColumn="1" w:lastColumn="0" w:noHBand="0" w:noVBand="1"/>
        </w:tblPrEx>
        <w:trPr>
          <w:gridBefore w:val="1"/>
          <w:gridAfter w:val="1"/>
          <w:wBefore w:w="5" w:type="pct"/>
          <w:wAfter w:w="5" w:type="pct"/>
          <w:trHeight w:val="597"/>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211,4</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обеспечение деятельности кинотеатров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4400000591</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2060,3</w:t>
            </w:r>
          </w:p>
        </w:tc>
      </w:tr>
      <w:tr w:rsidR="00D5106C" w:rsidRPr="00D5106C" w:rsidTr="00146D8F">
        <w:tblPrEx>
          <w:tblLook w:val="04A0" w:firstRow="1" w:lastRow="0" w:firstColumn="1" w:lastColumn="0" w:noHBand="0" w:noVBand="1"/>
        </w:tblPrEx>
        <w:trPr>
          <w:gridBefore w:val="1"/>
          <w:gridAfter w:val="1"/>
          <w:wBefore w:w="5" w:type="pct"/>
          <w:wAfter w:w="5" w:type="pct"/>
          <w:trHeight w:val="73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730,2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730,2</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1202,6</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1202,6</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127,5</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127,5</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4400000990</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327,0</w:t>
            </w:r>
          </w:p>
        </w:tc>
      </w:tr>
      <w:tr w:rsidR="00D5106C" w:rsidRPr="00D5106C" w:rsidTr="00146D8F">
        <w:tblPrEx>
          <w:tblLook w:val="04A0" w:firstRow="1" w:lastRow="0" w:firstColumn="1" w:lastColumn="0" w:noHBand="0" w:noVBand="1"/>
        </w:tblPrEx>
        <w:trPr>
          <w:gridBefore w:val="1"/>
          <w:gridAfter w:val="1"/>
          <w:wBefore w:w="5" w:type="pct"/>
          <w:wAfter w:w="5" w:type="pct"/>
          <w:trHeight w:val="73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FF00CC"/>
                <w:sz w:val="16"/>
                <w:szCs w:val="16"/>
                <w:lang w:eastAsia="ru-RU"/>
              </w:rPr>
            </w:pPr>
            <w:r w:rsidRPr="00D5106C">
              <w:rPr>
                <w:rFonts w:ascii="Times New Roman" w:eastAsia="Times New Roman" w:hAnsi="Times New Roman" w:cs="Times New Roman"/>
                <w:b/>
                <w:bCs/>
                <w:color w:val="FF00CC"/>
                <w:sz w:val="16"/>
                <w:szCs w:val="16"/>
                <w:lang w:eastAsia="ru-RU"/>
              </w:rPr>
              <w:t>Социальная политика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CC"/>
                <w:sz w:val="16"/>
                <w:szCs w:val="16"/>
                <w:lang w:eastAsia="ru-RU"/>
              </w:rPr>
            </w:pPr>
            <w:r w:rsidRPr="00D5106C">
              <w:rPr>
                <w:rFonts w:ascii="Times New Roman" w:eastAsia="Times New Roman" w:hAnsi="Times New Roman" w:cs="Times New Roman"/>
                <w:b/>
                <w:bCs/>
                <w:color w:val="FF00CC"/>
                <w:sz w:val="16"/>
                <w:szCs w:val="16"/>
                <w:lang w:eastAsia="ru-RU"/>
              </w:rPr>
              <w:t>1000</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CC"/>
                <w:sz w:val="16"/>
                <w:szCs w:val="16"/>
                <w:lang w:eastAsia="ru-RU"/>
              </w:rPr>
            </w:pPr>
            <w:r w:rsidRPr="00D5106C">
              <w:rPr>
                <w:rFonts w:ascii="Times New Roman" w:eastAsia="Times New Roman" w:hAnsi="Times New Roman" w:cs="Times New Roman"/>
                <w:b/>
                <w:bCs/>
                <w:color w:val="FF00CC"/>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FF00CC"/>
                <w:sz w:val="16"/>
                <w:szCs w:val="16"/>
                <w:lang w:eastAsia="ru-RU"/>
              </w:rPr>
            </w:pPr>
            <w:r w:rsidRPr="00D5106C">
              <w:rPr>
                <w:rFonts w:ascii="Times New Roman" w:eastAsia="Times New Roman" w:hAnsi="Times New Roman" w:cs="Times New Roman"/>
                <w:color w:val="FF00CC"/>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FF00CC"/>
                <w:sz w:val="16"/>
                <w:szCs w:val="16"/>
                <w:lang w:eastAsia="ru-RU"/>
              </w:rPr>
            </w:pPr>
            <w:r w:rsidRPr="00D5106C">
              <w:rPr>
                <w:rFonts w:ascii="Times New Roman" w:eastAsia="Times New Roman" w:hAnsi="Times New Roman" w:cs="Times New Roman"/>
                <w:b/>
                <w:bCs/>
                <w:color w:val="FF00CC"/>
                <w:sz w:val="16"/>
                <w:szCs w:val="16"/>
                <w:lang w:eastAsia="ru-RU"/>
              </w:rPr>
              <w:t>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Социальное обеспечение населения</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000000"/>
                <w:sz w:val="16"/>
                <w:szCs w:val="16"/>
                <w:lang w:eastAsia="ru-RU"/>
              </w:rPr>
            </w:pPr>
            <w:r w:rsidRPr="00D5106C">
              <w:rPr>
                <w:rFonts w:ascii="Times New Roman" w:eastAsia="Times New Roman" w:hAnsi="Times New Roman" w:cs="Times New Roman"/>
                <w:b/>
                <w:bCs/>
                <w:color w:val="000000"/>
                <w:sz w:val="16"/>
                <w:szCs w:val="16"/>
                <w:lang w:eastAsia="ru-RU"/>
              </w:rPr>
              <w:t>1003</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000000"/>
                <w:sz w:val="16"/>
                <w:szCs w:val="16"/>
                <w:lang w:eastAsia="ru-RU"/>
              </w:rPr>
            </w:pPr>
            <w:r w:rsidRPr="00D5106C">
              <w:rPr>
                <w:rFonts w:ascii="Times New Roman" w:eastAsia="Times New Roman" w:hAnsi="Times New Roman" w:cs="Times New Roman"/>
                <w:b/>
                <w:bCs/>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1080000010</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Социальное обеспечение и иные выплаты населению</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blPrEx>
          <w:tblLook w:val="04A0" w:firstRow="1" w:lastRow="0" w:firstColumn="1" w:lastColumn="0" w:noHBand="0" w:noVBand="1"/>
        </w:tblPrEx>
        <w:trPr>
          <w:gridBefore w:val="1"/>
          <w:gridAfter w:val="1"/>
          <w:wBefore w:w="5" w:type="pct"/>
          <w:wAfter w:w="5" w:type="pct"/>
          <w:trHeight w:val="495"/>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FF0000"/>
                <w:sz w:val="16"/>
                <w:szCs w:val="16"/>
                <w:lang w:eastAsia="ru-RU"/>
              </w:rPr>
            </w:pPr>
            <w:r w:rsidRPr="00D5106C">
              <w:rPr>
                <w:rFonts w:ascii="Times New Roman" w:eastAsia="Times New Roman" w:hAnsi="Times New Roman" w:cs="Times New Roman"/>
                <w:b/>
                <w:bCs/>
                <w:color w:val="FF0000"/>
                <w:sz w:val="16"/>
                <w:szCs w:val="16"/>
                <w:lang w:eastAsia="ru-RU"/>
              </w:rPr>
              <w:t> </w:t>
            </w:r>
          </w:p>
        </w:tc>
        <w:tc>
          <w:tcPr>
            <w:tcW w:w="572"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320</w:t>
            </w:r>
          </w:p>
        </w:tc>
        <w:tc>
          <w:tcPr>
            <w:tcW w:w="66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Физическая культура и спорт</w:t>
            </w:r>
          </w:p>
        </w:tc>
        <w:tc>
          <w:tcPr>
            <w:tcW w:w="577"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1100</w:t>
            </w:r>
          </w:p>
        </w:tc>
        <w:tc>
          <w:tcPr>
            <w:tcW w:w="710" w:type="pct"/>
            <w:tcBorders>
              <w:top w:val="nil"/>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572" w:type="pct"/>
            <w:tcBorders>
              <w:top w:val="nil"/>
              <w:left w:val="nil"/>
              <w:bottom w:val="single" w:sz="8"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800080"/>
                <w:sz w:val="16"/>
                <w:szCs w:val="16"/>
                <w:lang w:eastAsia="ru-RU"/>
              </w:rPr>
            </w:pPr>
            <w:r w:rsidRPr="00D5106C">
              <w:rPr>
                <w:rFonts w:ascii="Times New Roman" w:eastAsia="Times New Roman" w:hAnsi="Times New Roman" w:cs="Times New Roman"/>
                <w:color w:val="800080"/>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1105</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Мероприятия в области физкультуры и спорта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4870000000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Другие вопросы в области физкультуры и спорта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4870020800</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300"/>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492"/>
        </w:trPr>
        <w:tc>
          <w:tcPr>
            <w:tcW w:w="2469"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7"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710"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72"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128,0</w:t>
            </w:r>
          </w:p>
        </w:tc>
      </w:tr>
      <w:tr w:rsidR="00D5106C" w:rsidRPr="00D5106C" w:rsidTr="00146D8F">
        <w:tblPrEx>
          <w:tblLook w:val="04A0" w:firstRow="1" w:lastRow="0" w:firstColumn="1" w:lastColumn="0" w:noHBand="0" w:noVBand="1"/>
        </w:tblPrEx>
        <w:trPr>
          <w:gridBefore w:val="1"/>
          <w:gridAfter w:val="1"/>
          <w:wBefore w:w="5" w:type="pct"/>
          <w:wAfter w:w="5" w:type="pct"/>
          <w:trHeight w:val="345"/>
        </w:trPr>
        <w:tc>
          <w:tcPr>
            <w:tcW w:w="246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В С Е Г О расходов</w:t>
            </w:r>
          </w:p>
        </w:tc>
        <w:tc>
          <w:tcPr>
            <w:tcW w:w="577"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72" w:type="pct"/>
            <w:tcBorders>
              <w:top w:val="single" w:sz="8" w:space="0" w:color="000000"/>
              <w:left w:val="nil"/>
              <w:bottom w:val="single" w:sz="8"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27171,300</w:t>
            </w:r>
          </w:p>
        </w:tc>
      </w:tr>
      <w:tr w:rsidR="00D5106C" w:rsidRPr="00D5106C" w:rsidTr="00146D8F">
        <w:tblPrEx>
          <w:tblLook w:val="04A0" w:firstRow="1" w:lastRow="0" w:firstColumn="1" w:lastColumn="0" w:noHBand="0" w:noVBand="1"/>
        </w:tblPrEx>
        <w:trPr>
          <w:gridBefore w:val="1"/>
          <w:gridAfter w:val="1"/>
          <w:wBefore w:w="5" w:type="pct"/>
          <w:wAfter w:w="5" w:type="pct"/>
          <w:trHeight w:val="345"/>
        </w:trPr>
        <w:tc>
          <w:tcPr>
            <w:tcW w:w="2469" w:type="pct"/>
            <w:tcBorders>
              <w:top w:val="nil"/>
              <w:left w:val="single" w:sz="4"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Дефицит бюджета</w:t>
            </w:r>
          </w:p>
        </w:tc>
        <w:tc>
          <w:tcPr>
            <w:tcW w:w="577"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71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72" w:type="pct"/>
            <w:tcBorders>
              <w:top w:val="nil"/>
              <w:left w:val="nil"/>
              <w:bottom w:val="single" w:sz="4" w:space="0" w:color="000000"/>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61"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right"/>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-1275,8</w:t>
            </w:r>
          </w:p>
        </w:tc>
      </w:tr>
    </w:tbl>
    <w:p w:rsidR="00D5106C" w:rsidRPr="00D5106C" w:rsidRDefault="00D5106C" w:rsidP="00D5106C">
      <w:pPr>
        <w:tabs>
          <w:tab w:val="left" w:pos="3750"/>
        </w:tabs>
        <w:rPr>
          <w:rFonts w:ascii="Times New Roman" w:eastAsia="Calibri" w:hAnsi="Times New Roman" w:cs="Times New Roman"/>
          <w:sz w:val="16"/>
          <w:szCs w:val="16"/>
          <w:lang w:eastAsia="zh-CN"/>
        </w:rPr>
      </w:pPr>
    </w:p>
    <w:tbl>
      <w:tblPr>
        <w:tblW w:w="5000" w:type="pct"/>
        <w:tblLook w:val="0000" w:firstRow="0" w:lastRow="0" w:firstColumn="0" w:lastColumn="0" w:noHBand="0" w:noVBand="0"/>
      </w:tblPr>
      <w:tblGrid>
        <w:gridCol w:w="9355"/>
      </w:tblGrid>
      <w:tr w:rsidR="00D5106C" w:rsidRPr="00D5106C" w:rsidTr="00146D8F">
        <w:tc>
          <w:tcPr>
            <w:tcW w:w="5000"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Приложение № 4</w:t>
            </w:r>
          </w:p>
        </w:tc>
      </w:tr>
      <w:tr w:rsidR="00D5106C" w:rsidRPr="00D5106C" w:rsidTr="00146D8F">
        <w:tc>
          <w:tcPr>
            <w:tcW w:w="5000"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к решению Совета депутатов</w:t>
            </w:r>
          </w:p>
        </w:tc>
      </w:tr>
      <w:tr w:rsidR="00D5106C" w:rsidRPr="00D5106C" w:rsidTr="00146D8F">
        <w:tc>
          <w:tcPr>
            <w:tcW w:w="5000"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городского поселения город</w:t>
            </w:r>
          </w:p>
        </w:tc>
      </w:tr>
      <w:tr w:rsidR="00D5106C" w:rsidRPr="00D5106C" w:rsidTr="00146D8F">
        <w:tc>
          <w:tcPr>
            <w:tcW w:w="5000" w:type="pct"/>
            <w:shd w:val="clear" w:color="auto" w:fill="auto"/>
          </w:tcPr>
          <w:p w:rsidR="00D5106C" w:rsidRPr="00D5106C" w:rsidRDefault="00D5106C" w:rsidP="00D5106C">
            <w:pPr>
              <w:suppressAutoHyphens/>
              <w:spacing w:after="0" w:line="240" w:lineRule="auto"/>
              <w:jc w:val="center"/>
              <w:rPr>
                <w:rFonts w:ascii="Times New Roman" w:eastAsia="Times New Roman" w:hAnsi="Times New Roman" w:cs="Times New Roman"/>
                <w:sz w:val="16"/>
                <w:szCs w:val="16"/>
                <w:lang w:eastAsia="zh-CN"/>
              </w:rPr>
            </w:pPr>
            <w:r w:rsidRPr="00D5106C">
              <w:rPr>
                <w:rFonts w:ascii="Times New Roman" w:eastAsia="Times New Roman" w:hAnsi="Times New Roman" w:cs="Times New Roman"/>
                <w:sz w:val="16"/>
                <w:szCs w:val="16"/>
                <w:lang w:eastAsia="zh-CN"/>
              </w:rPr>
              <w:t xml:space="preserve">                                                                                                                                        Чухлома от «29» апреля 2019 г. № 197</w:t>
            </w:r>
          </w:p>
        </w:tc>
      </w:tr>
    </w:tbl>
    <w:p w:rsidR="00D5106C" w:rsidRPr="00D5106C" w:rsidRDefault="00D5106C" w:rsidP="00D5106C">
      <w:pPr>
        <w:tabs>
          <w:tab w:val="left" w:pos="3750"/>
        </w:tabs>
        <w:rPr>
          <w:rFonts w:ascii="Times New Roman" w:eastAsia="Calibri" w:hAnsi="Times New Roman" w:cs="Times New Roman"/>
          <w:sz w:val="16"/>
          <w:szCs w:val="16"/>
          <w:lang w:eastAsia="zh-CN"/>
        </w:rPr>
      </w:pPr>
    </w:p>
    <w:tbl>
      <w:tblPr>
        <w:tblW w:w="5000" w:type="pct"/>
        <w:tblLayout w:type="fixed"/>
        <w:tblLook w:val="04A0" w:firstRow="1" w:lastRow="0" w:firstColumn="1" w:lastColumn="0" w:noHBand="0" w:noVBand="1"/>
      </w:tblPr>
      <w:tblGrid>
        <w:gridCol w:w="3083"/>
        <w:gridCol w:w="1147"/>
        <w:gridCol w:w="791"/>
        <w:gridCol w:w="1123"/>
        <w:gridCol w:w="1087"/>
        <w:gridCol w:w="1134"/>
        <w:gridCol w:w="990"/>
      </w:tblGrid>
      <w:tr w:rsidR="00D5106C" w:rsidRPr="00D5106C" w:rsidTr="00146D8F">
        <w:trPr>
          <w:trHeight w:val="600"/>
        </w:trPr>
        <w:tc>
          <w:tcPr>
            <w:tcW w:w="5000" w:type="pct"/>
            <w:gridSpan w:val="7"/>
            <w:vMerge w:val="restart"/>
            <w:tcBorders>
              <w:top w:val="nil"/>
              <w:left w:val="nil"/>
              <w:bottom w:val="nil"/>
              <w:right w:val="nil"/>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bookmarkStart w:id="0" w:name="RANGE!B1:H341"/>
            <w:bookmarkStart w:id="1" w:name="RANGE!B7:H8"/>
            <w:bookmarkEnd w:id="0"/>
            <w:r w:rsidRPr="00D5106C">
              <w:rPr>
                <w:rFonts w:ascii="Times New Roman" w:eastAsia="Times New Roman" w:hAnsi="Times New Roman" w:cs="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1"/>
          </w:p>
        </w:tc>
      </w:tr>
      <w:tr w:rsidR="00D5106C" w:rsidRPr="00D5106C" w:rsidTr="00146D8F">
        <w:trPr>
          <w:trHeight w:val="276"/>
        </w:trPr>
        <w:tc>
          <w:tcPr>
            <w:tcW w:w="5000" w:type="pct"/>
            <w:gridSpan w:val="7"/>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rPr>
          <w:trHeight w:val="276"/>
        </w:trPr>
        <w:tc>
          <w:tcPr>
            <w:tcW w:w="5000" w:type="pct"/>
            <w:gridSpan w:val="7"/>
            <w:vMerge/>
            <w:tcBorders>
              <w:top w:val="nil"/>
              <w:left w:val="nil"/>
              <w:bottom w:val="nil"/>
              <w:right w:val="nil"/>
            </w:tcBorders>
            <w:vAlign w:val="center"/>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p>
        </w:tc>
      </w:tr>
      <w:tr w:rsidR="00D5106C" w:rsidRPr="00D5106C" w:rsidTr="00146D8F">
        <w:trPr>
          <w:trHeight w:val="315"/>
        </w:trPr>
        <w:tc>
          <w:tcPr>
            <w:tcW w:w="1648" w:type="pct"/>
            <w:tcBorders>
              <w:top w:val="nil"/>
              <w:left w:val="nil"/>
              <w:bottom w:val="nil"/>
              <w:right w:val="nil"/>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p>
        </w:tc>
        <w:tc>
          <w:tcPr>
            <w:tcW w:w="613"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
        </w:tc>
        <w:tc>
          <w:tcPr>
            <w:tcW w:w="423"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600"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581"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606"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529"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r>
      <w:tr w:rsidR="00D5106C" w:rsidRPr="00D5106C" w:rsidTr="00146D8F">
        <w:trPr>
          <w:trHeight w:val="600"/>
        </w:trPr>
        <w:tc>
          <w:tcPr>
            <w:tcW w:w="1648"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Наименование показателя</w:t>
            </w:r>
          </w:p>
        </w:tc>
        <w:tc>
          <w:tcPr>
            <w:tcW w:w="613"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Ведомство</w:t>
            </w:r>
          </w:p>
        </w:tc>
        <w:tc>
          <w:tcPr>
            <w:tcW w:w="423"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Раздел</w:t>
            </w:r>
          </w:p>
        </w:tc>
        <w:tc>
          <w:tcPr>
            <w:tcW w:w="600"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Подраздел</w:t>
            </w:r>
          </w:p>
        </w:tc>
        <w:tc>
          <w:tcPr>
            <w:tcW w:w="581"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Целевая статья</w:t>
            </w:r>
          </w:p>
        </w:tc>
        <w:tc>
          <w:tcPr>
            <w:tcW w:w="606"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Вид расходов</w:t>
            </w:r>
          </w:p>
        </w:tc>
        <w:tc>
          <w:tcPr>
            <w:tcW w:w="529" w:type="pct"/>
            <w:tcBorders>
              <w:top w:val="single" w:sz="8" w:space="0" w:color="000000"/>
              <w:left w:val="nil"/>
              <w:bottom w:val="single" w:sz="4" w:space="0" w:color="000000"/>
              <w:right w:val="single" w:sz="8" w:space="0" w:color="000000"/>
            </w:tcBorders>
            <w:shd w:val="clear" w:color="auto" w:fill="auto"/>
            <w:vAlign w:val="center"/>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Сумма, </w:t>
            </w:r>
            <w:proofErr w:type="spellStart"/>
            <w:r w:rsidRPr="00D5106C">
              <w:rPr>
                <w:rFonts w:ascii="Times New Roman" w:eastAsia="Times New Roman" w:hAnsi="Times New Roman" w:cs="Times New Roman"/>
                <w:b/>
                <w:bCs/>
                <w:sz w:val="16"/>
                <w:szCs w:val="16"/>
                <w:lang w:eastAsia="ru-RU"/>
              </w:rPr>
              <w:t>тыс.руб</w:t>
            </w:r>
            <w:proofErr w:type="spellEnd"/>
            <w:r w:rsidRPr="00D5106C">
              <w:rPr>
                <w:rFonts w:ascii="Times New Roman" w:eastAsia="Times New Roman" w:hAnsi="Times New Roman" w:cs="Times New Roman"/>
                <w:b/>
                <w:bCs/>
                <w:sz w:val="16"/>
                <w:szCs w:val="16"/>
                <w:lang w:eastAsia="ru-RU"/>
              </w:rPr>
              <w:t>.</w:t>
            </w:r>
          </w:p>
        </w:tc>
      </w:tr>
      <w:tr w:rsidR="00D5106C" w:rsidRPr="00D5106C" w:rsidTr="00146D8F">
        <w:trPr>
          <w:trHeight w:val="240"/>
        </w:trPr>
        <w:tc>
          <w:tcPr>
            <w:tcW w:w="1648" w:type="pct"/>
            <w:tcBorders>
              <w:top w:val="nil"/>
              <w:left w:val="single" w:sz="8" w:space="0" w:color="000000"/>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w:t>
            </w:r>
          </w:p>
        </w:tc>
        <w:tc>
          <w:tcPr>
            <w:tcW w:w="613"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w:t>
            </w:r>
          </w:p>
        </w:tc>
        <w:tc>
          <w:tcPr>
            <w:tcW w:w="423"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w:t>
            </w:r>
          </w:p>
        </w:tc>
        <w:tc>
          <w:tcPr>
            <w:tcW w:w="600"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w:t>
            </w:r>
          </w:p>
        </w:tc>
        <w:tc>
          <w:tcPr>
            <w:tcW w:w="581"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w:t>
            </w:r>
          </w:p>
        </w:tc>
        <w:tc>
          <w:tcPr>
            <w:tcW w:w="606" w:type="pct"/>
            <w:tcBorders>
              <w:top w:val="nil"/>
              <w:left w:val="nil"/>
              <w:bottom w:val="nil"/>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6</w:t>
            </w:r>
          </w:p>
        </w:tc>
        <w:tc>
          <w:tcPr>
            <w:tcW w:w="529" w:type="pct"/>
            <w:tcBorders>
              <w:top w:val="nil"/>
              <w:left w:val="nil"/>
              <w:bottom w:val="nil"/>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w:t>
            </w:r>
          </w:p>
        </w:tc>
      </w:tr>
      <w:tr w:rsidR="00D5106C" w:rsidRPr="00D5106C" w:rsidTr="00146D8F">
        <w:trPr>
          <w:trHeight w:val="945"/>
        </w:trPr>
        <w:tc>
          <w:tcPr>
            <w:tcW w:w="1648" w:type="pct"/>
            <w:tcBorders>
              <w:top w:val="single" w:sz="8" w:space="0" w:color="000000"/>
              <w:left w:val="single" w:sz="8" w:space="0" w:color="000000"/>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613" w:type="pct"/>
            <w:tcBorders>
              <w:top w:val="single" w:sz="8" w:space="0" w:color="000000"/>
              <w:left w:val="nil"/>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8" w:space="0" w:color="000000"/>
              <w:left w:val="nil"/>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0" w:type="pct"/>
            <w:tcBorders>
              <w:top w:val="single" w:sz="8" w:space="0" w:color="000000"/>
              <w:left w:val="nil"/>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81" w:type="pct"/>
            <w:tcBorders>
              <w:top w:val="single" w:sz="8" w:space="0" w:color="000000"/>
              <w:left w:val="nil"/>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single" w:sz="8" w:space="0" w:color="000000"/>
              <w:left w:val="nil"/>
              <w:bottom w:val="single" w:sz="8" w:space="0" w:color="000000"/>
              <w:right w:val="single" w:sz="4"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8" w:space="0" w:color="000000"/>
              <w:left w:val="nil"/>
              <w:bottom w:val="single" w:sz="8" w:space="0" w:color="000000"/>
              <w:right w:val="single" w:sz="8" w:space="0" w:color="000000"/>
            </w:tcBorders>
            <w:shd w:val="clear" w:color="CCCCFF" w:fill="C0C0C0"/>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27 121,3</w:t>
            </w:r>
          </w:p>
        </w:tc>
      </w:tr>
      <w:tr w:rsidR="00D5106C" w:rsidRPr="00D5106C" w:rsidTr="00146D8F">
        <w:trPr>
          <w:trHeight w:val="36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Общегосударственные вопросы</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2 562,7</w:t>
            </w:r>
          </w:p>
        </w:tc>
      </w:tr>
      <w:tr w:rsidR="00D5106C" w:rsidRPr="00D5106C" w:rsidTr="00146D8F">
        <w:trPr>
          <w:trHeight w:val="64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 xml:space="preserve">Функционирование высшего должностного лица субъекта Российской Федерации и муниципального образования </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340,8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Глава городского поселения город Чухлома</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1020000000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340,8</w:t>
            </w:r>
          </w:p>
        </w:tc>
      </w:tr>
      <w:tr w:rsidR="00D5106C" w:rsidRPr="00D5106C" w:rsidTr="00146D8F">
        <w:trPr>
          <w:trHeight w:val="45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1020000110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rPr>
          <w:trHeight w:val="84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1020000110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rPr>
          <w:trHeight w:val="45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1020000110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333,5</w:t>
            </w:r>
          </w:p>
        </w:tc>
      </w:tr>
      <w:tr w:rsidR="00D5106C" w:rsidRPr="00D5106C" w:rsidTr="00146D8F">
        <w:trPr>
          <w:trHeight w:val="53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1020000990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rPr>
          <w:trHeight w:val="80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1020000990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rPr>
          <w:trHeight w:val="53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1020000990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w:t>
            </w:r>
          </w:p>
        </w:tc>
      </w:tr>
      <w:tr w:rsidR="00D5106C" w:rsidRPr="00D5106C" w:rsidTr="00146D8F">
        <w:trPr>
          <w:trHeight w:val="1058"/>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1 290,6</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1 290,6</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933,1</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933,1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933,1</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функций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320,5</w:t>
            </w:r>
          </w:p>
        </w:tc>
      </w:tr>
      <w:tr w:rsidR="00D5106C" w:rsidRPr="00D5106C" w:rsidTr="00146D8F">
        <w:trPr>
          <w:trHeight w:val="43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226,4</w:t>
            </w:r>
          </w:p>
        </w:tc>
      </w:tr>
      <w:tr w:rsidR="00D5106C" w:rsidRPr="00D5106C" w:rsidTr="00146D8F">
        <w:trPr>
          <w:trHeight w:val="51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226,4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94,1</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60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Расходы бюджетам городских поселений на выполнение передаваемых </w:t>
            </w:r>
            <w:r w:rsidRPr="00D5106C">
              <w:rPr>
                <w:rFonts w:ascii="Times New Roman" w:eastAsia="Times New Roman" w:hAnsi="Times New Roman" w:cs="Times New Roman"/>
                <w:sz w:val="16"/>
                <w:szCs w:val="16"/>
                <w:lang w:eastAsia="ru-RU"/>
              </w:rPr>
              <w:lastRenderedPageBreak/>
              <w:t>полномочий по составлению протоколов об административных правонарушениях</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1040072090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1040072090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rPr>
          <w:trHeight w:val="61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1040072090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Резервные фонды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Резервные фонды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1080000000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Резервные фонды местных администраций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1080000010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Резервные средства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1080000010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870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общегосударственные вопросы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806,3</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806,3</w:t>
            </w:r>
          </w:p>
        </w:tc>
      </w:tr>
      <w:tr w:rsidR="00D5106C" w:rsidRPr="00D5106C" w:rsidTr="00146D8F">
        <w:trPr>
          <w:trHeight w:val="67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1090010300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1090010300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rPr>
          <w:trHeight w:val="53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1090010300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1090000590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rPr>
          <w:trHeight w:val="85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733,9</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Мобилизационная и вневойсковая подготовка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259,9</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259,9</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59,9</w:t>
            </w:r>
          </w:p>
        </w:tc>
      </w:tr>
      <w:tr w:rsidR="00D5106C" w:rsidRPr="00D5106C" w:rsidTr="00146D8F">
        <w:trPr>
          <w:trHeight w:val="525"/>
        </w:trPr>
        <w:tc>
          <w:tcPr>
            <w:tcW w:w="1648" w:type="pct"/>
            <w:tcBorders>
              <w:top w:val="nil"/>
              <w:left w:val="single" w:sz="8" w:space="0" w:color="000000"/>
              <w:bottom w:val="nil"/>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600"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4010051180</w:t>
            </w:r>
          </w:p>
        </w:tc>
        <w:tc>
          <w:tcPr>
            <w:tcW w:w="606"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59,9</w:t>
            </w:r>
          </w:p>
        </w:tc>
      </w:tr>
      <w:tr w:rsidR="00D5106C" w:rsidRPr="00D5106C" w:rsidTr="00146D8F">
        <w:trPr>
          <w:trHeight w:val="315"/>
        </w:trPr>
        <w:tc>
          <w:tcPr>
            <w:tcW w:w="1648"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Национальная экономика</w:t>
            </w:r>
          </w:p>
        </w:tc>
        <w:tc>
          <w:tcPr>
            <w:tcW w:w="61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04</w:t>
            </w: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3 957,2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Дорожное хозяйство (дорожные фонды)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3 807,2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Дорожные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3 807,2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Содержание автомобильных дорог общего пользования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3150020020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1 055,8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3150020020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1 055,8</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3150020020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1 055,8</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31500S1190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2 751,4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31500S1190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2 751,4</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31500S1190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2 751,4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Градостроительство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Мероприятия в области градостроительства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3380020400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3380020400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04</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3380020400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Жилищно-коммунальное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15 056,3</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Жилищное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487,0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Жилищный фонд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262,0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roofErr w:type="spellStart"/>
            <w:r w:rsidRPr="00D5106C">
              <w:rPr>
                <w:rFonts w:ascii="Times New Roman" w:eastAsia="Times New Roman" w:hAnsi="Times New Roman" w:cs="Times New Roman"/>
                <w:sz w:val="16"/>
                <w:szCs w:val="16"/>
                <w:lang w:eastAsia="ru-RU"/>
              </w:rPr>
              <w:t>Кап.ремонт</w:t>
            </w:r>
            <w:proofErr w:type="spellEnd"/>
            <w:r w:rsidRPr="00D5106C">
              <w:rPr>
                <w:rFonts w:ascii="Times New Roman" w:eastAsia="Times New Roman" w:hAnsi="Times New Roman" w:cs="Times New Roman"/>
                <w:sz w:val="16"/>
                <w:szCs w:val="16"/>
                <w:lang w:eastAsia="ru-RU"/>
              </w:rPr>
              <w:t xml:space="preserve"> жилфонда многоквартирных домов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rPr>
          <w:trHeight w:val="49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262,0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Жилищное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Жилищный фонд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roofErr w:type="spellStart"/>
            <w:r w:rsidRPr="00D5106C">
              <w:rPr>
                <w:rFonts w:ascii="Times New Roman" w:eastAsia="Times New Roman" w:hAnsi="Times New Roman" w:cs="Times New Roman"/>
                <w:sz w:val="16"/>
                <w:szCs w:val="16"/>
                <w:lang w:eastAsia="ru-RU"/>
              </w:rPr>
              <w:t>Кап.ремонт</w:t>
            </w:r>
            <w:proofErr w:type="spellEnd"/>
            <w:r w:rsidRPr="00D5106C">
              <w:rPr>
                <w:rFonts w:ascii="Times New Roman" w:eastAsia="Times New Roman" w:hAnsi="Times New Roman" w:cs="Times New Roman"/>
                <w:sz w:val="16"/>
                <w:szCs w:val="16"/>
                <w:lang w:eastAsia="ru-RU"/>
              </w:rPr>
              <w:t xml:space="preserve"> жилфонда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rPr>
          <w:trHeight w:val="56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3500002000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Коммунальное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1 406,4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Коммунальное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1 406,4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3610020050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1 390,0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3610020050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1 390,0</w:t>
            </w:r>
          </w:p>
        </w:tc>
      </w:tr>
      <w:tr w:rsidR="00D5106C" w:rsidRPr="00D5106C" w:rsidTr="00146D8F">
        <w:trPr>
          <w:trHeight w:val="62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3610020050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1 390,0</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36100S1300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16,4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Благоустройство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3 280,8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Благоустройство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3 280,8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Уличное освещение</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3620020060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540,0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3620020060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540,0</w:t>
            </w:r>
          </w:p>
        </w:tc>
      </w:tr>
      <w:tr w:rsidR="00D5106C" w:rsidRPr="00D5106C" w:rsidTr="00146D8F">
        <w:trPr>
          <w:trHeight w:val="58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3620020060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540,0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Озеленение</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r>
      <w:tr w:rsidR="00D5106C" w:rsidRPr="00D5106C" w:rsidTr="00146D8F">
        <w:trPr>
          <w:trHeight w:val="52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3620020080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r>
      <w:tr w:rsidR="00D5106C" w:rsidRPr="00D5106C" w:rsidTr="00146D8F">
        <w:trPr>
          <w:trHeight w:val="55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3620020090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Прочие мероприятия по благоустройству</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3620020100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520,0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3620020100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520,0</w:t>
            </w:r>
          </w:p>
        </w:tc>
      </w:tr>
      <w:tr w:rsidR="00D5106C" w:rsidRPr="00D5106C" w:rsidTr="00146D8F">
        <w:trPr>
          <w:trHeight w:val="61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3620020100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520,0</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Расходы на </w:t>
            </w:r>
            <w:proofErr w:type="spellStart"/>
            <w:r w:rsidRPr="00D5106C">
              <w:rPr>
                <w:rFonts w:ascii="Times New Roman" w:eastAsia="Times New Roman" w:hAnsi="Times New Roman" w:cs="Times New Roman"/>
                <w:sz w:val="16"/>
                <w:szCs w:val="16"/>
                <w:lang w:eastAsia="ru-RU"/>
              </w:rPr>
              <w:t>софинансирование</w:t>
            </w:r>
            <w:proofErr w:type="spellEnd"/>
            <w:r w:rsidRPr="00D5106C">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36200S1040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36200S1040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36200S1040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000000"/>
                <w:sz w:val="16"/>
                <w:szCs w:val="16"/>
                <w:lang w:eastAsia="ru-RU"/>
              </w:rPr>
            </w:pPr>
            <w:r w:rsidRPr="00D5106C">
              <w:rPr>
                <w:rFonts w:ascii="Times New Roman" w:eastAsia="Times New Roman" w:hAnsi="Times New Roman" w:cs="Times New Roman"/>
                <w:b/>
                <w:bCs/>
                <w:color w:val="000000"/>
                <w:sz w:val="16"/>
                <w:szCs w:val="16"/>
                <w:lang w:eastAsia="ru-RU"/>
              </w:rPr>
              <w:t>1 955,8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1 955,8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1 955,8</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362F255550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right"/>
              <w:rPr>
                <w:rFonts w:ascii="Arial CYR" w:eastAsia="Times New Roman" w:hAnsi="Arial CYR" w:cs="Arial CYR"/>
                <w:sz w:val="16"/>
                <w:szCs w:val="16"/>
                <w:lang w:eastAsia="ru-RU"/>
              </w:rPr>
            </w:pPr>
            <w:r w:rsidRPr="00D5106C">
              <w:rPr>
                <w:rFonts w:ascii="Arial CYR" w:eastAsia="Times New Roman" w:hAnsi="Arial CYR" w:cs="Arial CYR"/>
                <w:sz w:val="16"/>
                <w:szCs w:val="16"/>
                <w:lang w:eastAsia="ru-RU"/>
              </w:rPr>
              <w:t>1955,8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9 882,1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roofErr w:type="spellStart"/>
            <w:r w:rsidRPr="00D5106C">
              <w:rPr>
                <w:rFonts w:ascii="Times New Roman" w:eastAsia="Times New Roman" w:hAnsi="Times New Roman" w:cs="Times New Roman"/>
                <w:sz w:val="16"/>
                <w:szCs w:val="16"/>
                <w:lang w:eastAsia="ru-RU"/>
              </w:rPr>
              <w:t>Жилижно</w:t>
            </w:r>
            <w:proofErr w:type="spellEnd"/>
            <w:r w:rsidRPr="00D5106C">
              <w:rPr>
                <w:rFonts w:ascii="Times New Roman" w:eastAsia="Times New Roman" w:hAnsi="Times New Roman" w:cs="Times New Roman"/>
                <w:sz w:val="16"/>
                <w:szCs w:val="16"/>
                <w:lang w:eastAsia="ru-RU"/>
              </w:rPr>
              <w:t>-коммунальное хозяйство</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9 882,1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8 083,7</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4 076,1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4 076,1</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3 919,0</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3 919,0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88,6</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Исполнение судебных актов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830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25,3</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63,3</w:t>
            </w:r>
          </w:p>
        </w:tc>
      </w:tr>
      <w:tr w:rsidR="00D5106C" w:rsidRPr="00D5106C" w:rsidTr="00146D8F">
        <w:trPr>
          <w:trHeight w:val="60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1 798,4</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5106C">
              <w:rPr>
                <w:rFonts w:ascii="Times New Roman" w:eastAsia="Times New Roman" w:hAnsi="Times New Roman" w:cs="Times New Roman"/>
                <w:sz w:val="16"/>
                <w:szCs w:val="16"/>
                <w:lang w:eastAsia="ru-RU"/>
              </w:rPr>
              <w:lastRenderedPageBreak/>
              <w:t>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358,4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358,4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1 440,0</w:t>
            </w:r>
          </w:p>
        </w:tc>
      </w:tr>
      <w:tr w:rsidR="00D5106C" w:rsidRPr="00D5106C" w:rsidTr="00146D8F">
        <w:trPr>
          <w:trHeight w:val="52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3630000990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1 440,0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Образование</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2 485,2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Молодежная политика </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1 527,8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Молодежная политика </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1 527,8</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1 483,2</w:t>
            </w:r>
          </w:p>
        </w:tc>
      </w:tr>
      <w:tr w:rsidR="00D5106C" w:rsidRPr="00D5106C" w:rsidTr="00146D8F">
        <w:trPr>
          <w:trHeight w:val="73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1 248,9</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1 248,9</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198,4</w:t>
            </w:r>
          </w:p>
        </w:tc>
      </w:tr>
      <w:tr w:rsidR="00D5106C" w:rsidRPr="00D5106C" w:rsidTr="00146D8F">
        <w:trPr>
          <w:trHeight w:val="50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198,4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35,9</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Исполнение судебных актов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830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10,9</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600"/>
        </w:trPr>
        <w:tc>
          <w:tcPr>
            <w:tcW w:w="1648"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606"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44,6</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29,0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29,0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15,6</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single" w:sz="4" w:space="0" w:color="000000"/>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4310000990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15,6</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Другие вопросы в области образования</w:t>
            </w:r>
          </w:p>
        </w:tc>
        <w:tc>
          <w:tcPr>
            <w:tcW w:w="61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957,4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Централизованные бухгалтерии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957,4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936,2</w:t>
            </w:r>
          </w:p>
        </w:tc>
      </w:tr>
      <w:tr w:rsidR="00D5106C" w:rsidRPr="00D5106C" w:rsidTr="00146D8F">
        <w:trPr>
          <w:trHeight w:val="84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786,2</w:t>
            </w:r>
          </w:p>
        </w:tc>
      </w:tr>
      <w:tr w:rsidR="00D5106C" w:rsidRPr="00D5106C" w:rsidTr="00146D8F">
        <w:trPr>
          <w:trHeight w:val="49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786,2</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rPr>
          <w:trHeight w:val="53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125,0</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lastRenderedPageBreak/>
              <w:t>Уплата  налогов, сборов и иных платежей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62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rPr>
          <w:trHeight w:val="80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07</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09</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4530000990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21,2</w:t>
            </w:r>
          </w:p>
        </w:tc>
      </w:tr>
      <w:tr w:rsidR="00D5106C" w:rsidRPr="00D5106C" w:rsidTr="00146D8F">
        <w:trPr>
          <w:trHeight w:val="4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Культура, кинематография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2 667,0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Культура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2 667,0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Дома культуры</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2 667,0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279,7</w:t>
            </w:r>
          </w:p>
        </w:tc>
      </w:tr>
      <w:tr w:rsidR="00D5106C" w:rsidRPr="00D5106C" w:rsidTr="00146D8F">
        <w:trPr>
          <w:trHeight w:val="71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43,3</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43,3</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211,4</w:t>
            </w:r>
          </w:p>
        </w:tc>
      </w:tr>
      <w:tr w:rsidR="00D5106C" w:rsidRPr="00D5106C" w:rsidTr="00146D8F">
        <w:trPr>
          <w:trHeight w:val="50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211,4</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25,0</w:t>
            </w:r>
          </w:p>
        </w:tc>
      </w:tr>
      <w:tr w:rsidR="00D5106C" w:rsidRPr="00D5106C" w:rsidTr="00146D8F">
        <w:trPr>
          <w:trHeight w:val="372"/>
        </w:trPr>
        <w:tc>
          <w:tcPr>
            <w:tcW w:w="1648" w:type="pct"/>
            <w:tcBorders>
              <w:top w:val="single" w:sz="4" w:space="0" w:color="000000"/>
              <w:left w:val="single" w:sz="8" w:space="0" w:color="000000"/>
              <w:bottom w:val="nil"/>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обеспечение деятельности кинотеатров</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2 060,3</w:t>
            </w:r>
          </w:p>
        </w:tc>
      </w:tr>
      <w:tr w:rsidR="00D5106C" w:rsidRPr="00D5106C" w:rsidTr="00146D8F">
        <w:trPr>
          <w:trHeight w:val="777"/>
        </w:trPr>
        <w:tc>
          <w:tcPr>
            <w:tcW w:w="1648"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730,2</w:t>
            </w:r>
          </w:p>
        </w:tc>
      </w:tr>
      <w:tr w:rsidR="00D5106C" w:rsidRPr="00D5106C" w:rsidTr="00146D8F">
        <w:trPr>
          <w:trHeight w:val="43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730,2</w:t>
            </w:r>
          </w:p>
        </w:tc>
      </w:tr>
      <w:tr w:rsidR="00D5106C" w:rsidRPr="00D5106C" w:rsidTr="00146D8F">
        <w:trPr>
          <w:trHeight w:val="37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1 202,6</w:t>
            </w:r>
          </w:p>
        </w:tc>
      </w:tr>
      <w:tr w:rsidR="00D5106C" w:rsidRPr="00D5106C" w:rsidTr="00146D8F">
        <w:trPr>
          <w:trHeight w:val="58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1 202,6</w:t>
            </w:r>
          </w:p>
        </w:tc>
      </w:tr>
      <w:tr w:rsidR="00D5106C" w:rsidRPr="00D5106C" w:rsidTr="00146D8F">
        <w:trPr>
          <w:trHeight w:val="44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127,5</w:t>
            </w:r>
          </w:p>
        </w:tc>
      </w:tr>
      <w:tr w:rsidR="00D5106C" w:rsidRPr="00D5106C" w:rsidTr="00146D8F">
        <w:trPr>
          <w:trHeight w:val="35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4400000591</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127,5</w:t>
            </w:r>
          </w:p>
        </w:tc>
      </w:tr>
      <w:tr w:rsidR="00D5106C" w:rsidRPr="00D5106C" w:rsidTr="00146D8F">
        <w:trPr>
          <w:trHeight w:val="58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327,0</w:t>
            </w:r>
          </w:p>
        </w:tc>
      </w:tr>
      <w:tr w:rsidR="00D5106C" w:rsidRPr="00D5106C" w:rsidTr="00146D8F">
        <w:trPr>
          <w:trHeight w:val="74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27,0</w:t>
            </w:r>
          </w:p>
        </w:tc>
      </w:tr>
      <w:tr w:rsidR="00D5106C" w:rsidRPr="00D5106C" w:rsidTr="00146D8F">
        <w:trPr>
          <w:trHeight w:val="44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27,0</w:t>
            </w:r>
          </w:p>
        </w:tc>
      </w:tr>
      <w:tr w:rsidR="00D5106C" w:rsidRPr="00D5106C" w:rsidTr="00146D8F">
        <w:trPr>
          <w:trHeight w:val="44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300,0</w:t>
            </w:r>
          </w:p>
        </w:tc>
      </w:tr>
      <w:tr w:rsidR="00D5106C" w:rsidRPr="00D5106C" w:rsidTr="00146D8F">
        <w:trPr>
          <w:trHeight w:val="56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08</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4400000990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300,0</w:t>
            </w:r>
          </w:p>
        </w:tc>
      </w:tr>
      <w:tr w:rsidR="00D5106C" w:rsidRPr="00D5106C" w:rsidTr="00146D8F">
        <w:trPr>
          <w:trHeight w:val="41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color w:val="000000"/>
                <w:sz w:val="16"/>
                <w:szCs w:val="16"/>
                <w:lang w:eastAsia="ru-RU"/>
              </w:rPr>
            </w:pPr>
            <w:r w:rsidRPr="00D5106C">
              <w:rPr>
                <w:rFonts w:ascii="Times New Roman" w:eastAsia="Times New Roman" w:hAnsi="Times New Roman" w:cs="Times New Roman"/>
                <w:b/>
                <w:bCs/>
                <w:color w:val="000000"/>
                <w:sz w:val="16"/>
                <w:szCs w:val="16"/>
                <w:lang w:eastAsia="ru-RU"/>
              </w:rPr>
              <w:lastRenderedPageBreak/>
              <w:t>Социальная политика</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10</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000000"/>
                <w:sz w:val="16"/>
                <w:szCs w:val="16"/>
                <w:lang w:eastAsia="ru-RU"/>
              </w:rPr>
            </w:pPr>
            <w:r w:rsidRPr="00D5106C">
              <w:rPr>
                <w:rFonts w:ascii="Times New Roman" w:eastAsia="Times New Roman" w:hAnsi="Times New Roman" w:cs="Times New Roman"/>
                <w:b/>
                <w:bCs/>
                <w:color w:val="000000"/>
                <w:sz w:val="16"/>
                <w:szCs w:val="16"/>
                <w:lang w:eastAsia="ru-RU"/>
              </w:rPr>
              <w:t>1080000010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w:t>
            </w:r>
          </w:p>
        </w:tc>
      </w:tr>
      <w:tr w:rsidR="00D5106C" w:rsidRPr="00D5106C" w:rsidTr="00146D8F">
        <w:trPr>
          <w:trHeight w:val="34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Социальное обеспечение населения</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1080000010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rPr>
          <w:trHeight w:val="56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1080000010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rPr>
          <w:trHeight w:val="41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Социальное обеспечение и иные выплаты населению</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1080000010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rPr>
          <w:trHeight w:val="40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color w:val="000000"/>
                <w:sz w:val="16"/>
                <w:szCs w:val="16"/>
                <w:lang w:eastAsia="ru-RU"/>
              </w:rPr>
            </w:pPr>
            <w:r w:rsidRPr="00D5106C">
              <w:rPr>
                <w:rFonts w:ascii="Times New Roman" w:eastAsia="Times New Roman" w:hAnsi="Times New Roman" w:cs="Times New Roman"/>
                <w:color w:val="000000"/>
                <w:sz w:val="16"/>
                <w:szCs w:val="16"/>
                <w:lang w:eastAsia="ru-RU"/>
              </w:rPr>
              <w:t>1080000010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320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5,0</w:t>
            </w:r>
          </w:p>
        </w:tc>
      </w:tr>
      <w:tr w:rsidR="00D5106C" w:rsidRPr="00D5106C" w:rsidTr="00146D8F">
        <w:trPr>
          <w:trHeight w:val="46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Физическая культура и спорт</w:t>
            </w:r>
          </w:p>
        </w:tc>
        <w:tc>
          <w:tcPr>
            <w:tcW w:w="61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936</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11</w:t>
            </w: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00</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6" w:type="pct"/>
            <w:tcBorders>
              <w:top w:val="single" w:sz="4" w:space="0" w:color="000000"/>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29" w:type="pct"/>
            <w:tcBorders>
              <w:top w:val="single" w:sz="4" w:space="0" w:color="000000"/>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128,0</w:t>
            </w:r>
          </w:p>
        </w:tc>
      </w:tr>
      <w:tr w:rsidR="00D5106C" w:rsidRPr="00D5106C" w:rsidTr="00146D8F">
        <w:trPr>
          <w:trHeight w:val="447"/>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128,0</w:t>
            </w:r>
          </w:p>
        </w:tc>
      </w:tr>
      <w:tr w:rsidR="00D5106C" w:rsidRPr="00D5106C" w:rsidTr="00146D8F">
        <w:trPr>
          <w:trHeight w:val="46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Мероприятия в области физкультуры и спорта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4870000000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128,0</w:t>
            </w:r>
          </w:p>
        </w:tc>
      </w:tr>
      <w:tr w:rsidR="00D5106C" w:rsidRPr="00D5106C" w:rsidTr="00146D8F">
        <w:trPr>
          <w:trHeight w:val="37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Другие вопросы в области физкультуры и спорта</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4870020800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i/>
                <w:iCs/>
                <w:sz w:val="16"/>
                <w:szCs w:val="16"/>
                <w:lang w:eastAsia="ru-RU"/>
              </w:rPr>
            </w:pPr>
            <w:r w:rsidRPr="00D5106C">
              <w:rPr>
                <w:rFonts w:ascii="Times New Roman" w:eastAsia="Times New Roman" w:hAnsi="Times New Roman" w:cs="Times New Roman"/>
                <w:i/>
                <w:iCs/>
                <w:sz w:val="16"/>
                <w:szCs w:val="16"/>
                <w:lang w:eastAsia="ru-RU"/>
              </w:rPr>
              <w:t>128,0</w:t>
            </w:r>
          </w:p>
        </w:tc>
      </w:tr>
      <w:tr w:rsidR="00D5106C" w:rsidRPr="00D5106C" w:rsidTr="00146D8F">
        <w:trPr>
          <w:trHeight w:val="312"/>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4870020800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128,0</w:t>
            </w:r>
          </w:p>
        </w:tc>
      </w:tr>
      <w:tr w:rsidR="00D5106C" w:rsidRPr="00D5106C" w:rsidTr="00146D8F">
        <w:trPr>
          <w:trHeight w:val="58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936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05</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4870020800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240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128,0</w:t>
            </w:r>
          </w:p>
        </w:tc>
      </w:tr>
      <w:tr w:rsidR="00D5106C" w:rsidRPr="00D5106C" w:rsidTr="00146D8F">
        <w:trPr>
          <w:trHeight w:val="70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r>
      <w:tr w:rsidR="00D5106C" w:rsidRPr="00D5106C" w:rsidTr="00146D8F">
        <w:trPr>
          <w:trHeight w:val="58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61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1030000000</w:t>
            </w:r>
          </w:p>
        </w:tc>
        <w:tc>
          <w:tcPr>
            <w:tcW w:w="606" w:type="pct"/>
            <w:tcBorders>
              <w:top w:val="nil"/>
              <w:left w:val="nil"/>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50,0</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49,4</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1030000110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49,2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Обеспечение функций муниципальных органов</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Иные бюджетные ассигнования</w:t>
            </w:r>
          </w:p>
        </w:tc>
        <w:tc>
          <w:tcPr>
            <w:tcW w:w="61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1030000190</w:t>
            </w:r>
          </w:p>
        </w:tc>
        <w:tc>
          <w:tcPr>
            <w:tcW w:w="606" w:type="pct"/>
            <w:tcBorders>
              <w:top w:val="nil"/>
              <w:left w:val="nil"/>
              <w:bottom w:val="single" w:sz="4"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800</w:t>
            </w:r>
          </w:p>
        </w:tc>
        <w:tc>
          <w:tcPr>
            <w:tcW w:w="529" w:type="pct"/>
            <w:tcBorders>
              <w:top w:val="nil"/>
              <w:left w:val="nil"/>
              <w:bottom w:val="single" w:sz="4"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rPr>
          <w:trHeight w:val="315"/>
        </w:trPr>
        <w:tc>
          <w:tcPr>
            <w:tcW w:w="1648" w:type="pct"/>
            <w:tcBorders>
              <w:top w:val="nil"/>
              <w:left w:val="single" w:sz="8" w:space="0" w:color="000000"/>
              <w:bottom w:val="nil"/>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Уплата налогов, сборов и иных платежей</w:t>
            </w:r>
          </w:p>
        </w:tc>
        <w:tc>
          <w:tcPr>
            <w:tcW w:w="613"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1030000190</w:t>
            </w:r>
          </w:p>
        </w:tc>
        <w:tc>
          <w:tcPr>
            <w:tcW w:w="606" w:type="pct"/>
            <w:tcBorders>
              <w:top w:val="nil"/>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850</w:t>
            </w:r>
          </w:p>
        </w:tc>
        <w:tc>
          <w:tcPr>
            <w:tcW w:w="529" w:type="pct"/>
            <w:tcBorders>
              <w:top w:val="nil"/>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0,2</w:t>
            </w:r>
          </w:p>
        </w:tc>
      </w:tr>
      <w:tr w:rsidR="00D5106C" w:rsidRPr="00D5106C" w:rsidTr="00146D8F">
        <w:trPr>
          <w:trHeight w:val="600"/>
        </w:trPr>
        <w:tc>
          <w:tcPr>
            <w:tcW w:w="1648"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 </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rPr>
          <w:trHeight w:val="780"/>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rPr>
          <w:trHeight w:val="315"/>
        </w:trPr>
        <w:tc>
          <w:tcPr>
            <w:tcW w:w="1648" w:type="pct"/>
            <w:tcBorders>
              <w:top w:val="nil"/>
              <w:left w:val="single" w:sz="8" w:space="0" w:color="000000"/>
              <w:bottom w:val="single" w:sz="4"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Расходы на выплату персоналу казенных учреждений</w:t>
            </w:r>
          </w:p>
        </w:tc>
        <w:tc>
          <w:tcPr>
            <w:tcW w:w="61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946</w:t>
            </w:r>
          </w:p>
        </w:tc>
        <w:tc>
          <w:tcPr>
            <w:tcW w:w="423"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01</w:t>
            </w:r>
          </w:p>
        </w:tc>
        <w:tc>
          <w:tcPr>
            <w:tcW w:w="600"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03</w:t>
            </w:r>
          </w:p>
        </w:tc>
        <w:tc>
          <w:tcPr>
            <w:tcW w:w="581"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1030000990</w:t>
            </w:r>
          </w:p>
        </w:tc>
        <w:tc>
          <w:tcPr>
            <w:tcW w:w="606" w:type="pct"/>
            <w:tcBorders>
              <w:top w:val="single" w:sz="4" w:space="0" w:color="000000"/>
              <w:left w:val="nil"/>
              <w:bottom w:val="nil"/>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120</w:t>
            </w:r>
          </w:p>
        </w:tc>
        <w:tc>
          <w:tcPr>
            <w:tcW w:w="529" w:type="pct"/>
            <w:tcBorders>
              <w:top w:val="single" w:sz="4" w:space="0" w:color="000000"/>
              <w:left w:val="nil"/>
              <w:bottom w:val="nil"/>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r w:rsidRPr="00D5106C">
              <w:rPr>
                <w:rFonts w:ascii="Times New Roman" w:eastAsia="Times New Roman" w:hAnsi="Times New Roman" w:cs="Times New Roman"/>
                <w:sz w:val="16"/>
                <w:szCs w:val="16"/>
                <w:lang w:eastAsia="ru-RU"/>
              </w:rPr>
              <w:t>0,6</w:t>
            </w:r>
          </w:p>
        </w:tc>
      </w:tr>
      <w:tr w:rsidR="00D5106C" w:rsidRPr="00D5106C" w:rsidTr="00146D8F">
        <w:trPr>
          <w:trHeight w:val="315"/>
        </w:trPr>
        <w:tc>
          <w:tcPr>
            <w:tcW w:w="1648"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ВСЕГО расходов</w:t>
            </w:r>
          </w:p>
        </w:tc>
        <w:tc>
          <w:tcPr>
            <w:tcW w:w="613"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423"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0"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81"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606" w:type="pct"/>
            <w:tcBorders>
              <w:top w:val="single" w:sz="8" w:space="0" w:color="000000"/>
              <w:left w:val="nil"/>
              <w:bottom w:val="single" w:sz="8" w:space="0" w:color="000000"/>
              <w:right w:val="single" w:sz="4"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sz w:val="16"/>
                <w:szCs w:val="16"/>
                <w:lang w:eastAsia="ru-RU"/>
              </w:rPr>
            </w:pPr>
            <w:r w:rsidRPr="00D5106C">
              <w:rPr>
                <w:rFonts w:ascii="Times New Roman" w:eastAsia="Times New Roman" w:hAnsi="Times New Roman" w:cs="Times New Roman"/>
                <w:b/>
                <w:bCs/>
                <w:sz w:val="16"/>
                <w:szCs w:val="16"/>
                <w:lang w:eastAsia="ru-RU"/>
              </w:rPr>
              <w:t> </w:t>
            </w:r>
          </w:p>
        </w:tc>
        <w:tc>
          <w:tcPr>
            <w:tcW w:w="529" w:type="pct"/>
            <w:tcBorders>
              <w:top w:val="single" w:sz="8" w:space="0" w:color="000000"/>
              <w:left w:val="nil"/>
              <w:bottom w:val="single" w:sz="8" w:space="0" w:color="000000"/>
              <w:right w:val="single" w:sz="8" w:space="0" w:color="000000"/>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r w:rsidRPr="00D5106C">
              <w:rPr>
                <w:rFonts w:ascii="Times New Roman" w:eastAsia="Times New Roman" w:hAnsi="Times New Roman" w:cs="Times New Roman"/>
                <w:b/>
                <w:bCs/>
                <w:color w:val="800080"/>
                <w:sz w:val="16"/>
                <w:szCs w:val="16"/>
                <w:lang w:eastAsia="ru-RU"/>
              </w:rPr>
              <w:t>27 171,3</w:t>
            </w:r>
          </w:p>
        </w:tc>
      </w:tr>
      <w:tr w:rsidR="00D5106C" w:rsidRPr="00D5106C" w:rsidTr="00146D8F">
        <w:trPr>
          <w:trHeight w:val="315"/>
        </w:trPr>
        <w:tc>
          <w:tcPr>
            <w:tcW w:w="1648" w:type="pct"/>
            <w:tcBorders>
              <w:top w:val="nil"/>
              <w:left w:val="nil"/>
              <w:bottom w:val="nil"/>
              <w:right w:val="nil"/>
            </w:tcBorders>
            <w:shd w:val="clear" w:color="auto" w:fill="auto"/>
            <w:vAlign w:val="bottom"/>
            <w:hideMark/>
          </w:tcPr>
          <w:p w:rsidR="00D5106C" w:rsidRPr="00D5106C" w:rsidRDefault="00D5106C" w:rsidP="00D5106C">
            <w:pPr>
              <w:spacing w:after="0" w:line="240" w:lineRule="auto"/>
              <w:jc w:val="center"/>
              <w:rPr>
                <w:rFonts w:ascii="Times New Roman" w:eastAsia="Times New Roman" w:hAnsi="Times New Roman" w:cs="Times New Roman"/>
                <w:b/>
                <w:bCs/>
                <w:color w:val="800080"/>
                <w:sz w:val="16"/>
                <w:szCs w:val="16"/>
                <w:lang w:eastAsia="ru-RU"/>
              </w:rPr>
            </w:pPr>
          </w:p>
        </w:tc>
        <w:tc>
          <w:tcPr>
            <w:tcW w:w="613" w:type="pct"/>
            <w:tcBorders>
              <w:top w:val="nil"/>
              <w:left w:val="nil"/>
              <w:bottom w:val="nil"/>
              <w:right w:val="nil"/>
            </w:tcBorders>
            <w:shd w:val="clear" w:color="auto" w:fill="auto"/>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
        </w:tc>
        <w:tc>
          <w:tcPr>
            <w:tcW w:w="423"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rPr>
                <w:rFonts w:ascii="Times New Roman" w:eastAsia="Times New Roman" w:hAnsi="Times New Roman" w:cs="Times New Roman"/>
                <w:sz w:val="16"/>
                <w:szCs w:val="16"/>
                <w:lang w:eastAsia="ru-RU"/>
              </w:rPr>
            </w:pPr>
          </w:p>
        </w:tc>
        <w:tc>
          <w:tcPr>
            <w:tcW w:w="600"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581"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606"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c>
          <w:tcPr>
            <w:tcW w:w="529" w:type="pct"/>
            <w:tcBorders>
              <w:top w:val="nil"/>
              <w:left w:val="nil"/>
              <w:bottom w:val="nil"/>
              <w:right w:val="nil"/>
            </w:tcBorders>
            <w:shd w:val="clear" w:color="auto" w:fill="auto"/>
            <w:noWrap/>
            <w:vAlign w:val="bottom"/>
            <w:hideMark/>
          </w:tcPr>
          <w:p w:rsidR="00D5106C" w:rsidRPr="00D5106C" w:rsidRDefault="00D5106C" w:rsidP="00D5106C">
            <w:pPr>
              <w:spacing w:after="0" w:line="240" w:lineRule="auto"/>
              <w:jc w:val="center"/>
              <w:rPr>
                <w:rFonts w:ascii="Times New Roman" w:eastAsia="Times New Roman" w:hAnsi="Times New Roman" w:cs="Times New Roman"/>
                <w:sz w:val="16"/>
                <w:szCs w:val="16"/>
                <w:lang w:eastAsia="ru-RU"/>
              </w:rPr>
            </w:pPr>
          </w:p>
        </w:tc>
      </w:tr>
    </w:tbl>
    <w:p w:rsidR="00D5106C" w:rsidRDefault="00D5106C" w:rsidP="00D5106C">
      <w:pPr>
        <w:spacing w:after="0" w:line="240" w:lineRule="auto"/>
        <w:rPr>
          <w:rFonts w:ascii="Times New Roman" w:eastAsia="Times New Roman" w:hAnsi="Times New Roman" w:cs="Times New Roman"/>
          <w:b/>
          <w:sz w:val="16"/>
          <w:szCs w:val="16"/>
        </w:rPr>
      </w:pPr>
    </w:p>
    <w:p w:rsidR="009B1537" w:rsidRDefault="009B1537" w:rsidP="00D5106C">
      <w:pPr>
        <w:spacing w:after="0" w:line="240" w:lineRule="auto"/>
        <w:rPr>
          <w:rFonts w:ascii="Times New Roman" w:eastAsia="Times New Roman" w:hAnsi="Times New Roman" w:cs="Times New Roman"/>
          <w:b/>
          <w:sz w:val="16"/>
          <w:szCs w:val="16"/>
        </w:rPr>
      </w:pPr>
    </w:p>
    <w:p w:rsidR="009B1537" w:rsidRDefault="009B1537" w:rsidP="00D5106C">
      <w:pPr>
        <w:spacing w:after="0" w:line="240" w:lineRule="auto"/>
        <w:rPr>
          <w:rFonts w:ascii="Times New Roman" w:eastAsia="Times New Roman" w:hAnsi="Times New Roman" w:cs="Times New Roman"/>
          <w:b/>
          <w:sz w:val="16"/>
          <w:szCs w:val="16"/>
        </w:rPr>
      </w:pPr>
    </w:p>
    <w:p w:rsidR="009B1537" w:rsidRDefault="009B1537" w:rsidP="00D5106C">
      <w:pPr>
        <w:spacing w:after="0" w:line="240" w:lineRule="auto"/>
        <w:rPr>
          <w:rFonts w:ascii="Times New Roman" w:eastAsia="Times New Roman" w:hAnsi="Times New Roman" w:cs="Times New Roman"/>
          <w:b/>
          <w:sz w:val="16"/>
          <w:szCs w:val="16"/>
        </w:rPr>
      </w:pPr>
    </w:p>
    <w:p w:rsidR="009B1537" w:rsidRDefault="009B1537" w:rsidP="00D5106C">
      <w:pPr>
        <w:spacing w:after="0" w:line="240" w:lineRule="auto"/>
        <w:rPr>
          <w:rFonts w:ascii="Times New Roman" w:eastAsia="Times New Roman" w:hAnsi="Times New Roman" w:cs="Times New Roman"/>
          <w:b/>
          <w:sz w:val="16"/>
          <w:szCs w:val="16"/>
        </w:rPr>
      </w:pPr>
    </w:p>
    <w:p w:rsidR="009B1537" w:rsidRDefault="009B1537" w:rsidP="00D5106C">
      <w:pPr>
        <w:spacing w:after="0" w:line="240" w:lineRule="auto"/>
        <w:rPr>
          <w:rFonts w:ascii="Times New Roman" w:eastAsia="Times New Roman" w:hAnsi="Times New Roman" w:cs="Times New Roman"/>
          <w:b/>
          <w:sz w:val="16"/>
          <w:szCs w:val="16"/>
        </w:rPr>
      </w:pPr>
    </w:p>
    <w:p w:rsidR="009B1537" w:rsidRPr="009B1537" w:rsidRDefault="009B1537" w:rsidP="009B1537">
      <w:pPr>
        <w:spacing w:after="0" w:line="239" w:lineRule="auto"/>
        <w:ind w:left="824"/>
        <w:jc w:val="center"/>
        <w:rPr>
          <w:rFonts w:ascii="Calibri" w:eastAsia="Calibri" w:hAnsi="Calibri" w:cs="Times New Roman"/>
          <w:sz w:val="16"/>
          <w:szCs w:val="16"/>
          <w:lang w:eastAsia="ru-RU"/>
        </w:rPr>
      </w:pPr>
      <w:r w:rsidRPr="009B1537">
        <w:rPr>
          <w:rFonts w:ascii="Times New Roman" w:eastAsia="Times New Roman" w:hAnsi="Times New Roman" w:cs="Times New Roman"/>
          <w:b/>
          <w:sz w:val="16"/>
          <w:szCs w:val="16"/>
          <w:lang w:eastAsia="ru-RU"/>
        </w:rPr>
        <w:lastRenderedPageBreak/>
        <w:t>Извещение о проведении 31 мая 2019 года аукциона на право заключения договоров о размещении нестационарных торговых объектов на территории городского поселения город Чухлома Чухломского муниципального района Костромской области</w:t>
      </w:r>
      <w:r w:rsidRPr="009B1537">
        <w:rPr>
          <w:rFonts w:ascii="Calibri" w:eastAsia="Calibri" w:hAnsi="Calibri" w:cs="Times New Roman"/>
          <w:sz w:val="16"/>
          <w:szCs w:val="16"/>
          <w:lang w:eastAsia="ru-RU"/>
        </w:rPr>
        <w:t xml:space="preserve"> </w:t>
      </w:r>
    </w:p>
    <w:p w:rsidR="009B1537" w:rsidRPr="009B1537" w:rsidRDefault="009B1537" w:rsidP="009B1537">
      <w:pPr>
        <w:spacing w:after="0" w:line="239" w:lineRule="auto"/>
        <w:jc w:val="center"/>
        <w:rPr>
          <w:rFonts w:ascii="Calibri" w:eastAsia="Calibri" w:hAnsi="Calibri" w:cs="Times New Roman"/>
          <w:sz w:val="16"/>
          <w:szCs w:val="16"/>
          <w:lang w:eastAsia="ru-RU"/>
        </w:rPr>
      </w:pPr>
    </w:p>
    <w:p w:rsidR="009B1537" w:rsidRPr="009B1537" w:rsidRDefault="009B1537" w:rsidP="009B1537">
      <w:pPr>
        <w:spacing w:after="0" w:line="239" w:lineRule="auto"/>
        <w:ind w:firstLine="708"/>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 объявляет о проведении 31 мая 2019 года в 14 часов 00 минут по московскому времени по адресу: Костромская область, г. Чухлома, ул. Советская, д. 1, аукциона на право заключения договоров о размещении нестационарных торговых объектов на территории городского поселения город Чухлома Чухломского муниципального района Костромской области (далее – аукцион).</w:t>
      </w:r>
      <w:r w:rsidRPr="009B1537">
        <w:rPr>
          <w:rFonts w:ascii="Calibri" w:eastAsia="Calibri" w:hAnsi="Calibri" w:cs="Times New Roman"/>
          <w:sz w:val="16"/>
          <w:szCs w:val="16"/>
          <w:lang w:eastAsia="ru-RU"/>
        </w:rPr>
        <w:t xml:space="preserve"> </w:t>
      </w:r>
      <w:r w:rsidRPr="009B1537">
        <w:rPr>
          <w:rFonts w:ascii="Times New Roman" w:eastAsia="Times New Roman" w:hAnsi="Times New Roman" w:cs="Times New Roman"/>
          <w:sz w:val="16"/>
          <w:szCs w:val="16"/>
          <w:lang w:eastAsia="ru-RU"/>
        </w:rPr>
        <w:t xml:space="preserve">Организатор аукциона – Администрация городского поселения город Чухлома Чухломского муниципального района Костромской области, место нахождения организатора аукционов: 157130, Костромская область, г. Чухлома ул. Советская, д. 1, </w:t>
      </w:r>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proofErr w:type="gramStart"/>
      <w:r w:rsidRPr="009B1537">
        <w:rPr>
          <w:rFonts w:ascii="Times New Roman" w:eastAsia="Times New Roman" w:hAnsi="Times New Roman" w:cs="Times New Roman"/>
          <w:sz w:val="16"/>
          <w:szCs w:val="16"/>
          <w:lang w:val="en-US" w:eastAsia="ru-RU"/>
        </w:rPr>
        <w:t>e</w:t>
      </w:r>
      <w:r w:rsidRPr="009B1537">
        <w:rPr>
          <w:rFonts w:ascii="Times New Roman" w:eastAsia="Times New Roman" w:hAnsi="Times New Roman" w:cs="Times New Roman"/>
          <w:sz w:val="16"/>
          <w:szCs w:val="16"/>
          <w:lang w:eastAsia="ru-RU"/>
        </w:rPr>
        <w:t>-</w:t>
      </w:r>
      <w:r w:rsidRPr="009B1537">
        <w:rPr>
          <w:rFonts w:ascii="Times New Roman" w:eastAsia="Times New Roman" w:hAnsi="Times New Roman" w:cs="Times New Roman"/>
          <w:sz w:val="16"/>
          <w:szCs w:val="16"/>
          <w:lang w:val="en-US" w:eastAsia="ru-RU"/>
        </w:rPr>
        <w:t>mail</w:t>
      </w:r>
      <w:proofErr w:type="gramEnd"/>
      <w:r w:rsidRPr="009B1537">
        <w:rPr>
          <w:rFonts w:ascii="Times New Roman" w:eastAsia="Times New Roman" w:hAnsi="Times New Roman" w:cs="Times New Roman"/>
          <w:sz w:val="16"/>
          <w:szCs w:val="16"/>
          <w:lang w:eastAsia="ru-RU"/>
        </w:rPr>
        <w:t xml:space="preserve">: </w:t>
      </w:r>
      <w:proofErr w:type="spellStart"/>
      <w:r w:rsidRPr="009B1537">
        <w:rPr>
          <w:rFonts w:ascii="Times New Roman" w:eastAsia="Times New Roman" w:hAnsi="Times New Roman" w:cs="Times New Roman"/>
          <w:sz w:val="16"/>
          <w:szCs w:val="16"/>
          <w:lang w:val="en-US" w:eastAsia="ru-RU"/>
        </w:rPr>
        <w:t>gorchuh</w:t>
      </w:r>
      <w:proofErr w:type="spellEnd"/>
      <w:r w:rsidRPr="009B1537">
        <w:rPr>
          <w:rFonts w:ascii="Times New Roman" w:eastAsia="Times New Roman" w:hAnsi="Times New Roman" w:cs="Times New Roman"/>
          <w:sz w:val="16"/>
          <w:szCs w:val="16"/>
          <w:lang w:eastAsia="ru-RU"/>
        </w:rPr>
        <w:t>@</w:t>
      </w:r>
      <w:proofErr w:type="spellStart"/>
      <w:r w:rsidRPr="009B1537">
        <w:rPr>
          <w:rFonts w:ascii="Times New Roman" w:eastAsia="Times New Roman" w:hAnsi="Times New Roman" w:cs="Times New Roman"/>
          <w:sz w:val="16"/>
          <w:szCs w:val="16"/>
          <w:lang w:val="en-US" w:eastAsia="ru-RU"/>
        </w:rPr>
        <w:t>yandex</w:t>
      </w:r>
      <w:proofErr w:type="spellEnd"/>
      <w:r w:rsidRPr="009B1537">
        <w:rPr>
          <w:rFonts w:ascii="Times New Roman" w:eastAsia="Times New Roman" w:hAnsi="Times New Roman" w:cs="Times New Roman"/>
          <w:sz w:val="16"/>
          <w:szCs w:val="16"/>
          <w:lang w:eastAsia="ru-RU"/>
        </w:rPr>
        <w:t>.</w:t>
      </w:r>
      <w:proofErr w:type="spellStart"/>
      <w:r w:rsidRPr="009B1537">
        <w:rPr>
          <w:rFonts w:ascii="Times New Roman" w:eastAsia="Times New Roman" w:hAnsi="Times New Roman" w:cs="Times New Roman"/>
          <w:sz w:val="16"/>
          <w:szCs w:val="16"/>
          <w:lang w:val="en-US" w:eastAsia="ru-RU"/>
        </w:rPr>
        <w:t>ru</w:t>
      </w:r>
      <w:proofErr w:type="spellEnd"/>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 xml:space="preserve">1. Предмет аукционов: право на заключение договоров о размещении нестационарных объектов на территории городского поселения город Чухлома Чухломского муниципального района Костромской области. Срок действия договора: не менее 91 дня и не </w:t>
      </w:r>
      <w:proofErr w:type="gramStart"/>
      <w:r w:rsidRPr="009B1537">
        <w:rPr>
          <w:rFonts w:ascii="Times New Roman" w:eastAsia="Times New Roman" w:hAnsi="Times New Roman" w:cs="Times New Roman"/>
          <w:sz w:val="16"/>
          <w:szCs w:val="16"/>
          <w:lang w:eastAsia="ru-RU"/>
        </w:rPr>
        <w:t>более  12</w:t>
      </w:r>
      <w:proofErr w:type="gramEnd"/>
      <w:r w:rsidRPr="009B1537">
        <w:rPr>
          <w:rFonts w:ascii="Times New Roman" w:eastAsia="Times New Roman" w:hAnsi="Times New Roman" w:cs="Times New Roman"/>
          <w:sz w:val="16"/>
          <w:szCs w:val="16"/>
          <w:lang w:eastAsia="ru-RU"/>
        </w:rPr>
        <w:t xml:space="preserve"> месяцев -  для объектов стабильного размещения.</w:t>
      </w:r>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2.Аукцион является открытым по составу участников и по форме подачи предложений о цене лота.</w:t>
      </w:r>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3.Официальное извещение о проведении аукциона, вносимые в него изменения, извещения об отказе от проведения аукциона размещаются на официальном сайте торгов Российской Федерации http://www.torgi.gov.ru/, а также на официальном сайте Администрации городского поселения город Чухлома Чухломского муниципального района Костромской области город-</w:t>
      </w:r>
      <w:proofErr w:type="spellStart"/>
      <w:r w:rsidRPr="009B1537">
        <w:rPr>
          <w:rFonts w:ascii="Times New Roman" w:eastAsia="Times New Roman" w:hAnsi="Times New Roman" w:cs="Times New Roman"/>
          <w:sz w:val="16"/>
          <w:szCs w:val="16"/>
          <w:lang w:eastAsia="ru-RU"/>
        </w:rPr>
        <w:t>чухлома.рф</w:t>
      </w:r>
      <w:proofErr w:type="spellEnd"/>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 xml:space="preserve">4.Контактные лица организатора аукциона: Гусева Марина Ивановна – глава городского поселения город Чухлома. </w:t>
      </w:r>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5.Адреса мест для размещения нестационарных объектов на территории городского поселения город Чухлома Чухломского муниципального района Костромской области, в отношении которых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приведены в таблице 1.</w:t>
      </w:r>
    </w:p>
    <w:p w:rsidR="009B1537" w:rsidRPr="009B1537" w:rsidRDefault="009B1537" w:rsidP="009B1537">
      <w:pPr>
        <w:tabs>
          <w:tab w:val="left" w:pos="1070"/>
        </w:tabs>
        <w:spacing w:after="0" w:line="237" w:lineRule="auto"/>
        <w:ind w:left="120" w:right="1000"/>
        <w:jc w:val="right"/>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Таблица 1</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6"/>
        <w:gridCol w:w="1455"/>
        <w:gridCol w:w="810"/>
        <w:gridCol w:w="1011"/>
        <w:gridCol w:w="1052"/>
        <w:gridCol w:w="1429"/>
        <w:gridCol w:w="1289"/>
        <w:gridCol w:w="1177"/>
        <w:gridCol w:w="789"/>
      </w:tblGrid>
      <w:tr w:rsidR="009B1537" w:rsidRPr="009B1537" w:rsidTr="00146D8F">
        <w:trPr>
          <w:trHeight w:val="1567"/>
        </w:trPr>
        <w:tc>
          <w:tcPr>
            <w:tcW w:w="828"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 лота </w:t>
            </w:r>
          </w:p>
        </w:tc>
        <w:tc>
          <w:tcPr>
            <w:tcW w:w="2430"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Место размещения нестационарных объектов, в соответствии со схемой </w:t>
            </w:r>
          </w:p>
        </w:tc>
        <w:tc>
          <w:tcPr>
            <w:tcW w:w="1630"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Вид объекта </w:t>
            </w:r>
          </w:p>
        </w:tc>
        <w:tc>
          <w:tcPr>
            <w:tcW w:w="1630"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Количество объектов </w:t>
            </w:r>
          </w:p>
        </w:tc>
        <w:tc>
          <w:tcPr>
            <w:tcW w:w="1631"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Площадь, занимаемая объектом торговли (квадратных метров)</w:t>
            </w:r>
          </w:p>
        </w:tc>
        <w:tc>
          <w:tcPr>
            <w:tcW w:w="1631"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Специализация (ассортимент реализуемой продукции)</w:t>
            </w:r>
          </w:p>
        </w:tc>
        <w:tc>
          <w:tcPr>
            <w:tcW w:w="1631"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Срок действия договора на размещение нестационарного объекта </w:t>
            </w:r>
          </w:p>
        </w:tc>
        <w:tc>
          <w:tcPr>
            <w:tcW w:w="1631"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Начальная (минимальная) цена договора (цена лота) в рублях </w:t>
            </w:r>
          </w:p>
        </w:tc>
        <w:tc>
          <w:tcPr>
            <w:tcW w:w="1631"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Сумма задатка в рублях </w:t>
            </w:r>
          </w:p>
        </w:tc>
      </w:tr>
      <w:tr w:rsidR="009B1537" w:rsidRPr="009B1537" w:rsidTr="00146D8F">
        <w:tc>
          <w:tcPr>
            <w:tcW w:w="828"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1.</w:t>
            </w:r>
          </w:p>
        </w:tc>
        <w:tc>
          <w:tcPr>
            <w:tcW w:w="2430"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Костромская область, г. Чухлома, </w:t>
            </w:r>
            <w:proofErr w:type="spellStart"/>
            <w:r w:rsidRPr="009B1537">
              <w:rPr>
                <w:rFonts w:ascii="Times New Roman" w:eastAsia="Times New Roman" w:hAnsi="Times New Roman" w:cs="Arial"/>
                <w:sz w:val="16"/>
                <w:szCs w:val="16"/>
                <w:lang w:eastAsia="ru-RU"/>
              </w:rPr>
              <w:t>ул.Октября</w:t>
            </w:r>
            <w:proofErr w:type="spellEnd"/>
            <w:r w:rsidRPr="009B1537">
              <w:rPr>
                <w:rFonts w:ascii="Times New Roman" w:eastAsia="Times New Roman" w:hAnsi="Times New Roman" w:cs="Arial"/>
                <w:sz w:val="16"/>
                <w:szCs w:val="16"/>
                <w:lang w:eastAsia="ru-RU"/>
              </w:rPr>
              <w:t xml:space="preserve">, д.21 </w:t>
            </w:r>
          </w:p>
        </w:tc>
        <w:tc>
          <w:tcPr>
            <w:tcW w:w="1630"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roofErr w:type="spellStart"/>
            <w:proofErr w:type="gramStart"/>
            <w:r w:rsidRPr="009B1537">
              <w:rPr>
                <w:rFonts w:ascii="Times New Roman" w:eastAsia="Times New Roman" w:hAnsi="Times New Roman" w:cs="Arial"/>
                <w:sz w:val="16"/>
                <w:szCs w:val="16"/>
                <w:lang w:eastAsia="ru-RU"/>
              </w:rPr>
              <w:t>тонар</w:t>
            </w:r>
            <w:proofErr w:type="spellEnd"/>
            <w:proofErr w:type="gramEnd"/>
          </w:p>
        </w:tc>
        <w:tc>
          <w:tcPr>
            <w:tcW w:w="1630"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1 (один)</w:t>
            </w:r>
          </w:p>
        </w:tc>
        <w:tc>
          <w:tcPr>
            <w:tcW w:w="1631"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roofErr w:type="gramStart"/>
            <w:r w:rsidRPr="009B1537">
              <w:rPr>
                <w:rFonts w:ascii="Times New Roman" w:eastAsia="Times New Roman" w:hAnsi="Times New Roman" w:cs="Arial"/>
                <w:sz w:val="16"/>
                <w:szCs w:val="16"/>
                <w:lang w:eastAsia="ru-RU"/>
              </w:rPr>
              <w:t>до</w:t>
            </w:r>
            <w:proofErr w:type="gramEnd"/>
            <w:r w:rsidRPr="009B1537">
              <w:rPr>
                <w:rFonts w:ascii="Times New Roman" w:eastAsia="Times New Roman" w:hAnsi="Times New Roman" w:cs="Arial"/>
                <w:sz w:val="16"/>
                <w:szCs w:val="16"/>
                <w:lang w:eastAsia="ru-RU"/>
              </w:rPr>
              <w:t xml:space="preserve"> </w:t>
            </w:r>
            <w:smartTag w:uri="urn:schemas-microsoft-com:office:smarttags" w:element="metricconverter">
              <w:smartTagPr>
                <w:attr w:name="ProductID" w:val="10 кв. м"/>
              </w:smartTagPr>
              <w:r w:rsidRPr="009B1537">
                <w:rPr>
                  <w:rFonts w:ascii="Times New Roman" w:eastAsia="Times New Roman" w:hAnsi="Times New Roman" w:cs="Arial"/>
                  <w:sz w:val="16"/>
                  <w:szCs w:val="16"/>
                  <w:lang w:eastAsia="ru-RU"/>
                </w:rPr>
                <w:t>10 кв. м</w:t>
              </w:r>
            </w:smartTag>
            <w:r w:rsidRPr="009B1537">
              <w:rPr>
                <w:rFonts w:ascii="Times New Roman" w:eastAsia="Times New Roman" w:hAnsi="Times New Roman" w:cs="Arial"/>
                <w:sz w:val="16"/>
                <w:szCs w:val="16"/>
                <w:lang w:eastAsia="ru-RU"/>
              </w:rPr>
              <w:t xml:space="preserve">. </w:t>
            </w:r>
          </w:p>
        </w:tc>
        <w:tc>
          <w:tcPr>
            <w:tcW w:w="1631"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roofErr w:type="gramStart"/>
            <w:r w:rsidRPr="009B1537">
              <w:rPr>
                <w:rFonts w:ascii="Times New Roman" w:eastAsia="Times New Roman" w:hAnsi="Times New Roman" w:cs="Arial"/>
                <w:sz w:val="16"/>
                <w:szCs w:val="16"/>
                <w:lang w:eastAsia="ru-RU"/>
              </w:rPr>
              <w:t>продовольственные</w:t>
            </w:r>
            <w:proofErr w:type="gramEnd"/>
            <w:r w:rsidRPr="009B1537">
              <w:rPr>
                <w:rFonts w:ascii="Times New Roman" w:eastAsia="Times New Roman" w:hAnsi="Times New Roman" w:cs="Arial"/>
                <w:sz w:val="16"/>
                <w:szCs w:val="16"/>
                <w:lang w:eastAsia="ru-RU"/>
              </w:rPr>
              <w:t xml:space="preserve"> товары </w:t>
            </w:r>
          </w:p>
        </w:tc>
        <w:tc>
          <w:tcPr>
            <w:tcW w:w="1631"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 xml:space="preserve">11 месяцев </w:t>
            </w:r>
          </w:p>
        </w:tc>
        <w:tc>
          <w:tcPr>
            <w:tcW w:w="1631"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
        </w:tc>
        <w:tc>
          <w:tcPr>
            <w:tcW w:w="1631"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
        </w:tc>
      </w:tr>
    </w:tbl>
    <w:p w:rsidR="009B1537" w:rsidRPr="009B1537" w:rsidRDefault="009B1537" w:rsidP="009B1537">
      <w:pPr>
        <w:spacing w:after="0" w:line="239" w:lineRule="auto"/>
        <w:rPr>
          <w:rFonts w:ascii="Times New Roman" w:eastAsia="Times New Roman" w:hAnsi="Times New Roman" w:cs="Times New Roman"/>
          <w:sz w:val="16"/>
          <w:szCs w:val="16"/>
          <w:lang w:eastAsia="ru-RU"/>
        </w:rPr>
      </w:pPr>
    </w:p>
    <w:p w:rsidR="009B1537" w:rsidRPr="009B1537" w:rsidRDefault="009B1537" w:rsidP="009B1537">
      <w:pPr>
        <w:spacing w:after="0" w:line="239" w:lineRule="auto"/>
        <w:jc w:val="right"/>
        <w:rPr>
          <w:rFonts w:ascii="Times New Roman" w:eastAsia="Times New Roman" w:hAnsi="Times New Roman" w:cs="Times New Roman"/>
          <w:sz w:val="16"/>
          <w:szCs w:val="16"/>
          <w:lang w:eastAsia="ru-RU"/>
        </w:rPr>
      </w:pPr>
    </w:p>
    <w:p w:rsidR="009B1537" w:rsidRPr="009B1537" w:rsidRDefault="009B1537" w:rsidP="009B1537">
      <w:pPr>
        <w:spacing w:after="0" w:line="239" w:lineRule="auto"/>
        <w:jc w:val="right"/>
        <w:rPr>
          <w:rFonts w:ascii="Times New Roman" w:eastAsia="Times New Roman" w:hAnsi="Times New Roman" w:cs="Times New Roman"/>
          <w:sz w:val="16"/>
          <w:szCs w:val="16"/>
          <w:lang w:eastAsia="ru-RU"/>
        </w:rPr>
      </w:pPr>
    </w:p>
    <w:p w:rsidR="009B1537" w:rsidRPr="009B1537" w:rsidRDefault="009B1537" w:rsidP="009B1537">
      <w:pPr>
        <w:spacing w:after="0" w:line="239" w:lineRule="auto"/>
        <w:jc w:val="right"/>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Таблица 2</w:t>
      </w:r>
    </w:p>
    <w:p w:rsidR="009B1537" w:rsidRPr="009B1537" w:rsidRDefault="009B1537" w:rsidP="009B1537">
      <w:pPr>
        <w:spacing w:after="0" w:line="239" w:lineRule="auto"/>
        <w:jc w:val="right"/>
        <w:rPr>
          <w:rFonts w:ascii="Times New Roman" w:eastAsia="Times New Roman" w:hAnsi="Times New Roman" w:cs="Times New Roman"/>
          <w:sz w:val="16"/>
          <w:szCs w:val="16"/>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28"/>
        <w:gridCol w:w="4204"/>
        <w:gridCol w:w="3416"/>
      </w:tblGrid>
      <w:tr w:rsidR="009B1537" w:rsidRPr="009B1537" w:rsidTr="00146D8F">
        <w:tc>
          <w:tcPr>
            <w:tcW w:w="2988"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proofErr w:type="gramStart"/>
            <w:r w:rsidRPr="009B1537">
              <w:rPr>
                <w:rFonts w:ascii="Times New Roman" w:eastAsia="Times New Roman" w:hAnsi="Times New Roman" w:cs="Arial"/>
                <w:sz w:val="16"/>
                <w:szCs w:val="16"/>
                <w:lang w:eastAsia="ru-RU"/>
              </w:rPr>
              <w:t>Вид  объекта</w:t>
            </w:r>
            <w:proofErr w:type="gramEnd"/>
          </w:p>
        </w:tc>
        <w:tc>
          <w:tcPr>
            <w:tcW w:w="6793"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Описание и технические характеристики нестационарных торговых объектов</w:t>
            </w:r>
          </w:p>
        </w:tc>
        <w:tc>
          <w:tcPr>
            <w:tcW w:w="4892" w:type="dxa"/>
            <w:shd w:val="clear" w:color="auto" w:fill="auto"/>
          </w:tcPr>
          <w:p w:rsidR="009B1537" w:rsidRPr="009B1537" w:rsidRDefault="009B1537" w:rsidP="009B1537">
            <w:pPr>
              <w:spacing w:after="0" w:line="239" w:lineRule="auto"/>
              <w:jc w:val="center"/>
              <w:rPr>
                <w:rFonts w:ascii="Times New Roman" w:eastAsia="Times New Roman" w:hAnsi="Times New Roman" w:cs="Arial"/>
                <w:sz w:val="16"/>
                <w:szCs w:val="16"/>
                <w:lang w:eastAsia="ru-RU"/>
              </w:rPr>
            </w:pPr>
            <w:r w:rsidRPr="009B1537">
              <w:rPr>
                <w:rFonts w:ascii="Times New Roman" w:eastAsia="Times New Roman" w:hAnsi="Times New Roman" w:cs="Arial"/>
                <w:sz w:val="16"/>
                <w:szCs w:val="16"/>
                <w:lang w:eastAsia="ru-RU"/>
              </w:rPr>
              <w:t>Обязанности владельца нестационарного торгового объекта по его содержанию и участию в благоустройстве прилегающих территорий</w:t>
            </w:r>
          </w:p>
        </w:tc>
      </w:tr>
      <w:tr w:rsidR="009B1537" w:rsidRPr="009B1537" w:rsidTr="00146D8F">
        <w:tc>
          <w:tcPr>
            <w:tcW w:w="2988" w:type="dxa"/>
            <w:shd w:val="clear" w:color="auto" w:fill="auto"/>
          </w:tcPr>
          <w:p w:rsidR="009B1537" w:rsidRPr="009B1537" w:rsidRDefault="009B1537" w:rsidP="009B1537">
            <w:pPr>
              <w:spacing w:after="0" w:line="239" w:lineRule="auto"/>
              <w:jc w:val="right"/>
              <w:rPr>
                <w:rFonts w:ascii="Times New Roman" w:eastAsia="Times New Roman" w:hAnsi="Times New Roman" w:cs="Arial"/>
                <w:sz w:val="16"/>
                <w:szCs w:val="16"/>
                <w:lang w:eastAsia="ru-RU"/>
              </w:rPr>
            </w:pPr>
            <w:proofErr w:type="gramStart"/>
            <w:r w:rsidRPr="009B1537">
              <w:rPr>
                <w:rFonts w:ascii="Times New Roman" w:eastAsia="Times New Roman" w:hAnsi="Times New Roman" w:cs="Arial"/>
                <w:sz w:val="16"/>
                <w:szCs w:val="16"/>
                <w:lang w:eastAsia="ru-RU"/>
              </w:rPr>
              <w:t>павильон  (</w:t>
            </w:r>
            <w:proofErr w:type="gramEnd"/>
            <w:r w:rsidRPr="009B1537">
              <w:rPr>
                <w:rFonts w:ascii="Times New Roman" w:eastAsia="Times New Roman" w:hAnsi="Times New Roman" w:cs="Arial"/>
                <w:sz w:val="16"/>
                <w:szCs w:val="16"/>
                <w:lang w:eastAsia="ru-RU"/>
              </w:rPr>
              <w:t>лот № 1)</w:t>
            </w:r>
          </w:p>
        </w:tc>
        <w:tc>
          <w:tcPr>
            <w:tcW w:w="6793"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r w:rsidRPr="009B1537">
              <w:rPr>
                <w:rFonts w:ascii="Times New Roman" w:eastAsia="Calibri" w:hAnsi="Times New Roman" w:cs="Times New Roman"/>
                <w:sz w:val="16"/>
                <w:szCs w:val="16"/>
                <w:lang w:eastAsia="ru-RU"/>
              </w:rPr>
              <w:t>Прицеп или автотранспортное средство, используемое для целей осуществления торговой деятельности.</w:t>
            </w:r>
            <w:r w:rsidRPr="009B1537">
              <w:rPr>
                <w:rFonts w:ascii="Times New Roman" w:eastAsia="Calibri" w:hAnsi="Times New Roman" w:cs="Times New Roman"/>
                <w:color w:val="777777"/>
                <w:sz w:val="16"/>
                <w:szCs w:val="16"/>
                <w:lang w:eastAsia="ru-RU"/>
              </w:rPr>
              <w:t xml:space="preserve"> </w:t>
            </w:r>
            <w:r w:rsidRPr="009B1537">
              <w:rPr>
                <w:rFonts w:ascii="Times New Roman" w:eastAsia="Calibri" w:hAnsi="Times New Roman" w:cs="Times New Roman"/>
                <w:sz w:val="16"/>
                <w:szCs w:val="16"/>
                <w:lang w:eastAsia="ru-RU"/>
              </w:rPr>
              <w:t xml:space="preserve">Кузов прицепа изготавливается на основе цельнометаллического каркаса. Для торговой </w:t>
            </w:r>
            <w:proofErr w:type="gramStart"/>
            <w:r w:rsidRPr="009B1537">
              <w:rPr>
                <w:rFonts w:ascii="Times New Roman" w:eastAsia="Calibri" w:hAnsi="Times New Roman" w:cs="Times New Roman"/>
                <w:sz w:val="16"/>
                <w:szCs w:val="16"/>
                <w:lang w:eastAsia="ru-RU"/>
              </w:rPr>
              <w:t>деятельности  используются</w:t>
            </w:r>
            <w:proofErr w:type="gramEnd"/>
            <w:r w:rsidRPr="009B1537">
              <w:rPr>
                <w:rFonts w:ascii="Times New Roman" w:eastAsia="Calibri" w:hAnsi="Times New Roman" w:cs="Times New Roman"/>
                <w:sz w:val="16"/>
                <w:szCs w:val="16"/>
                <w:lang w:eastAsia="ru-RU"/>
              </w:rPr>
              <w:t xml:space="preserve"> только сертифицированные специализированные автотранспортные средства, оснащенные холодильным оборудованием для реализации скоропортящейся пищевой продукции, с наличием информационных и рекламных вывесок с указанием реализуемой продукции, а также применением фирменного стиля в оформлении торгового автотранспортного средства при реализации продукции собственного производства.  </w:t>
            </w:r>
            <w:proofErr w:type="gramStart"/>
            <w:r w:rsidRPr="009B1537">
              <w:rPr>
                <w:rFonts w:ascii="Times New Roman" w:eastAsia="Calibri" w:hAnsi="Times New Roman" w:cs="Times New Roman"/>
                <w:sz w:val="16"/>
                <w:szCs w:val="16"/>
                <w:lang w:eastAsia="ru-RU"/>
              </w:rPr>
              <w:t>Использование  частей</w:t>
            </w:r>
            <w:proofErr w:type="gramEnd"/>
            <w:r w:rsidRPr="009B1537">
              <w:rPr>
                <w:rFonts w:ascii="Times New Roman" w:eastAsia="Calibri" w:hAnsi="Times New Roman" w:cs="Times New Roman"/>
                <w:sz w:val="16"/>
                <w:szCs w:val="16"/>
                <w:lang w:eastAsia="ru-RU"/>
              </w:rPr>
              <w:t xml:space="preserve"> должно быть безопасно для окружающих. Необходимо наличие вывески с указанием организационно-правовой формы, юридического адреса, режима работы, единообразных ценников.</w:t>
            </w:r>
          </w:p>
        </w:tc>
        <w:tc>
          <w:tcPr>
            <w:tcW w:w="4892" w:type="dxa"/>
            <w:shd w:val="clear" w:color="auto" w:fill="auto"/>
          </w:tcPr>
          <w:p w:rsidR="009B1537" w:rsidRPr="009B1537" w:rsidRDefault="009B1537" w:rsidP="009B1537">
            <w:pPr>
              <w:spacing w:after="0" w:line="239" w:lineRule="auto"/>
              <w:rPr>
                <w:rFonts w:ascii="Times New Roman" w:eastAsia="Times New Roman" w:hAnsi="Times New Roman" w:cs="Arial"/>
                <w:sz w:val="16"/>
                <w:szCs w:val="16"/>
                <w:lang w:eastAsia="ru-RU"/>
              </w:rPr>
            </w:pPr>
            <w:proofErr w:type="gramStart"/>
            <w:r w:rsidRPr="009B1537">
              <w:rPr>
                <w:rFonts w:ascii="Times New Roman" w:eastAsia="Times New Roman" w:hAnsi="Times New Roman" w:cs="Arial"/>
                <w:sz w:val="16"/>
                <w:szCs w:val="16"/>
                <w:lang w:eastAsia="ru-RU"/>
              </w:rPr>
              <w:t>Установку  торгового</w:t>
            </w:r>
            <w:proofErr w:type="gramEnd"/>
            <w:r w:rsidRPr="009B1537">
              <w:rPr>
                <w:rFonts w:ascii="Times New Roman" w:eastAsia="Times New Roman" w:hAnsi="Times New Roman" w:cs="Arial"/>
                <w:sz w:val="16"/>
                <w:szCs w:val="16"/>
                <w:lang w:eastAsia="ru-RU"/>
              </w:rPr>
              <w:t xml:space="preserve">  объекта  осуществить    на    твердое    покрытие,    с</w:t>
            </w:r>
            <w:r w:rsidRPr="009B1537">
              <w:rPr>
                <w:rFonts w:ascii="Times New Roman" w:eastAsia="Times New Roman" w:hAnsi="Times New Roman" w:cs="Arial"/>
                <w:w w:val="98"/>
                <w:sz w:val="16"/>
                <w:szCs w:val="16"/>
                <w:lang w:eastAsia="ru-RU"/>
              </w:rPr>
              <w:t xml:space="preserve"> выполнением</w:t>
            </w:r>
            <w:r w:rsidRPr="009B1537">
              <w:rPr>
                <w:rFonts w:ascii="Times New Roman" w:eastAsia="Times New Roman" w:hAnsi="Times New Roman" w:cs="Arial"/>
                <w:sz w:val="16"/>
                <w:szCs w:val="16"/>
                <w:lang w:eastAsia="ru-RU"/>
              </w:rPr>
              <w:t xml:space="preserve"> благоустройства(мощением или асфальтированием) прилегающей к объекту территории в пределах 2-х метровой зоны по периметру объекта, в соответствии с проектом благоустройства. Обеспечить дальнейшее содержание сооружения, его конструкций и </w:t>
            </w:r>
            <w:r w:rsidRPr="009B1537">
              <w:rPr>
                <w:rFonts w:ascii="Times New Roman" w:eastAsia="Times New Roman" w:hAnsi="Times New Roman" w:cs="Arial"/>
                <w:w w:val="98"/>
                <w:sz w:val="16"/>
                <w:szCs w:val="16"/>
                <w:lang w:eastAsia="ru-RU"/>
              </w:rPr>
              <w:t>прилегающей</w:t>
            </w:r>
            <w:r w:rsidRPr="009B1537">
              <w:rPr>
                <w:rFonts w:ascii="Times New Roman" w:eastAsia="Times New Roman" w:hAnsi="Times New Roman" w:cs="Arial"/>
                <w:sz w:val="16"/>
                <w:szCs w:val="16"/>
                <w:lang w:eastAsia="ru-RU"/>
              </w:rPr>
              <w:t xml:space="preserve"> территории. Обязательное наличие договора с организацией </w:t>
            </w:r>
            <w:proofErr w:type="gramStart"/>
            <w:r w:rsidRPr="009B1537">
              <w:rPr>
                <w:rFonts w:ascii="Times New Roman" w:eastAsia="Times New Roman" w:hAnsi="Times New Roman" w:cs="Arial"/>
                <w:sz w:val="16"/>
                <w:szCs w:val="16"/>
                <w:lang w:eastAsia="ru-RU"/>
              </w:rPr>
              <w:t>на  оказание</w:t>
            </w:r>
            <w:proofErr w:type="gramEnd"/>
            <w:r w:rsidRPr="009B1537">
              <w:rPr>
                <w:rFonts w:ascii="Times New Roman" w:eastAsia="Times New Roman" w:hAnsi="Times New Roman" w:cs="Arial"/>
                <w:sz w:val="16"/>
                <w:szCs w:val="16"/>
                <w:lang w:eastAsia="ru-RU"/>
              </w:rPr>
              <w:t xml:space="preserve">  услуг  по сбору и вывозу мусора и отходов</w:t>
            </w:r>
          </w:p>
        </w:tc>
      </w:tr>
    </w:tbl>
    <w:p w:rsidR="009B1537" w:rsidRPr="009B1537" w:rsidRDefault="009B1537" w:rsidP="009B1537">
      <w:pPr>
        <w:spacing w:after="0" w:line="239" w:lineRule="auto"/>
        <w:jc w:val="right"/>
        <w:rPr>
          <w:rFonts w:ascii="Times New Roman" w:eastAsia="Times New Roman" w:hAnsi="Times New Roman" w:cs="Times New Roman"/>
          <w:sz w:val="16"/>
          <w:szCs w:val="16"/>
          <w:lang w:eastAsia="ru-RU"/>
        </w:rPr>
      </w:pP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6. Аукционная документация размещена и доступна для ознакомления на официальном сайте торгов Российской Федерации http://www.torgi.gov.ru/, а также на</w:t>
      </w:r>
      <w:r w:rsidRPr="009B1537">
        <w:rPr>
          <w:rFonts w:ascii="Calibri" w:eastAsia="Calibri" w:hAnsi="Calibri" w:cs="Times New Roman"/>
          <w:sz w:val="16"/>
          <w:szCs w:val="16"/>
          <w:lang w:eastAsia="ru-RU"/>
        </w:rPr>
        <w:t xml:space="preserve"> </w:t>
      </w:r>
      <w:r w:rsidRPr="009B1537">
        <w:rPr>
          <w:rFonts w:ascii="Times New Roman" w:eastAsia="Times New Roman" w:hAnsi="Times New Roman" w:cs="Times New Roman"/>
          <w:sz w:val="16"/>
          <w:szCs w:val="16"/>
          <w:lang w:eastAsia="ru-RU"/>
        </w:rPr>
        <w:t>официальном сайте Администрации городского поселения город Чухлома город-</w:t>
      </w:r>
      <w:proofErr w:type="spellStart"/>
      <w:r w:rsidRPr="009B1537">
        <w:rPr>
          <w:rFonts w:ascii="Times New Roman" w:eastAsia="Times New Roman" w:hAnsi="Times New Roman" w:cs="Times New Roman"/>
          <w:sz w:val="16"/>
          <w:szCs w:val="16"/>
          <w:lang w:eastAsia="ru-RU"/>
        </w:rPr>
        <w:t>чухлома.рф</w:t>
      </w:r>
      <w:proofErr w:type="spellEnd"/>
      <w:r w:rsidRPr="009B1537">
        <w:rPr>
          <w:rFonts w:ascii="Times New Roman" w:eastAsia="Times New Roman" w:hAnsi="Times New Roman" w:cs="Times New Roman"/>
          <w:sz w:val="16"/>
          <w:szCs w:val="16"/>
          <w:lang w:eastAsia="ru-RU"/>
        </w:rPr>
        <w:t xml:space="preserve">. </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7.  Аукционная документация предоставляется также организатором аукциона бесплатно в рабочие дни с 08 часов 00 минут до 12 часов 00 минут и с 13 часов 00 минут до 17 часов 00 минут по московскому времени со дня, следующего за днем размещения на официальном сайте извещения о проведении аукциона, по адресу: Костромская область, г. Чухлома, ул. Советская, д. 1,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документации об аукционе.</w:t>
      </w:r>
      <w:r w:rsidRPr="009B1537">
        <w:rPr>
          <w:rFonts w:ascii="Times New Roman" w:eastAsia="Times New Roman" w:hAnsi="Times New Roman" w:cs="Times New Roman"/>
          <w:sz w:val="16"/>
          <w:szCs w:val="16"/>
          <w:lang w:eastAsia="ru-RU"/>
        </w:rPr>
        <w:tab/>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8. Заявки на участие в аукционе принимаются по адресу: Костромская область, г. Чухлома, ул. Советская, д. 1, начиная со дня, следующего за днем</w:t>
      </w:r>
      <w:r w:rsidRPr="009B1537">
        <w:rPr>
          <w:rFonts w:ascii="Times New Roman" w:eastAsia="Times New Roman" w:hAnsi="Times New Roman" w:cs="Times New Roman"/>
          <w:sz w:val="16"/>
          <w:szCs w:val="16"/>
          <w:lang w:eastAsia="ru-RU"/>
        </w:rPr>
        <w:tab/>
        <w:t xml:space="preserve"> размещения извещения о проведении аукциона и аукционной документации на официальном сайте торгов Российской Федерации </w:t>
      </w:r>
      <w:proofErr w:type="gramStart"/>
      <w:r w:rsidRPr="009B1537">
        <w:rPr>
          <w:rFonts w:ascii="Times New Roman" w:eastAsia="Times New Roman" w:hAnsi="Times New Roman" w:cs="Times New Roman"/>
          <w:sz w:val="16"/>
          <w:szCs w:val="16"/>
          <w:lang w:eastAsia="ru-RU"/>
        </w:rPr>
        <w:t>http://www.torgi.gov.ru/  с</w:t>
      </w:r>
      <w:proofErr w:type="gramEnd"/>
      <w:r w:rsidRPr="009B1537">
        <w:rPr>
          <w:rFonts w:ascii="Times New Roman" w:eastAsia="Times New Roman" w:hAnsi="Times New Roman" w:cs="Times New Roman"/>
          <w:sz w:val="16"/>
          <w:szCs w:val="16"/>
          <w:lang w:eastAsia="ru-RU"/>
        </w:rPr>
        <w:t xml:space="preserve"> 01 мая 2019 года в рабочие дни с 8:00 часов до 12:00 часов и с 13:00 часов до 16:00 по московскому времени, прием заявок прекращается  25 мая 2019 года в 13:00 по московскому времени. Оформление заявки производится по форме, являющейся Приложением к аукционной документации.</w:t>
      </w:r>
      <w:r w:rsidRPr="009B1537">
        <w:rPr>
          <w:rFonts w:ascii="Times New Roman" w:eastAsia="Times New Roman" w:hAnsi="Times New Roman" w:cs="Times New Roman"/>
          <w:sz w:val="16"/>
          <w:szCs w:val="16"/>
          <w:lang w:eastAsia="ru-RU"/>
        </w:rPr>
        <w:tab/>
      </w:r>
      <w:r w:rsidRPr="009B1537">
        <w:rPr>
          <w:rFonts w:ascii="Times New Roman" w:eastAsia="Times New Roman" w:hAnsi="Times New Roman" w:cs="Times New Roman"/>
          <w:sz w:val="16"/>
          <w:szCs w:val="16"/>
          <w:lang w:eastAsia="ru-RU"/>
        </w:rPr>
        <w:tab/>
      </w:r>
    </w:p>
    <w:p w:rsidR="009B1537" w:rsidRPr="009B1537" w:rsidRDefault="009B1537" w:rsidP="009B1537">
      <w:pPr>
        <w:spacing w:after="0" w:line="240" w:lineRule="auto"/>
        <w:jc w:val="both"/>
        <w:rPr>
          <w:rFonts w:ascii="Calibri" w:eastAsia="Calibri" w:hAnsi="Calibri" w:cs="Times New Roman"/>
          <w:sz w:val="16"/>
          <w:szCs w:val="16"/>
          <w:lang w:eastAsia="ru-RU"/>
        </w:rPr>
      </w:pPr>
      <w:r w:rsidRPr="009B1537">
        <w:rPr>
          <w:rFonts w:ascii="Times New Roman" w:eastAsia="Times New Roman" w:hAnsi="Times New Roman" w:cs="Times New Roman"/>
          <w:sz w:val="16"/>
          <w:szCs w:val="16"/>
          <w:lang w:eastAsia="ru-RU"/>
        </w:rPr>
        <w:t xml:space="preserve">9. Признание претендентов участниками аукционов начинается в день окончания приема заявок на участие в аукционе 25 мая 2019 </w:t>
      </w:r>
      <w:proofErr w:type="gramStart"/>
      <w:r w:rsidRPr="009B1537">
        <w:rPr>
          <w:rFonts w:ascii="Times New Roman" w:eastAsia="Times New Roman" w:hAnsi="Times New Roman" w:cs="Times New Roman"/>
          <w:sz w:val="16"/>
          <w:szCs w:val="16"/>
          <w:lang w:eastAsia="ru-RU"/>
        </w:rPr>
        <w:t>года  в</w:t>
      </w:r>
      <w:proofErr w:type="gramEnd"/>
      <w:r w:rsidRPr="009B1537">
        <w:rPr>
          <w:rFonts w:ascii="Times New Roman" w:eastAsia="Times New Roman" w:hAnsi="Times New Roman" w:cs="Times New Roman"/>
          <w:sz w:val="16"/>
          <w:szCs w:val="16"/>
          <w:lang w:eastAsia="ru-RU"/>
        </w:rPr>
        <w:t xml:space="preserve"> 14:00 часов по адресу: Костромская обл., г. Чухлома, ул. Советская, д. 1 </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10.Аукцион проводится по месту нахождения организатора по адресу: Костромская обл., г. Чухлома, ул. Советская, д. 1</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lastRenderedPageBreak/>
        <w:t>11.Для участия в аукционе претенденты представляют, скрепленные в папке - скоросшивателе, следующие документы:</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 заявление на участие в аукционе (Приложение №2 к аукционной документации);</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2) копии учредительных документов (для юридического лица);</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3) копия документа, удостоверяющего личность (для физического лица);</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4) документ, удостоверяющий полномочия заявителя;</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5) 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7) документы или копии документов, подтверждающие внесение задатка, (платежное поручение, подтверждающее перечисление задатка).</w:t>
      </w:r>
    </w:p>
    <w:p w:rsidR="009B1537" w:rsidRPr="009B1537" w:rsidRDefault="009B1537" w:rsidP="009B1537">
      <w:pPr>
        <w:spacing w:after="0" w:line="240"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r w:rsidRPr="009B1537">
        <w:rPr>
          <w:rFonts w:ascii="Times New Roman" w:eastAsia="Times New Roman" w:hAnsi="Times New Roman" w:cs="Times New Roman"/>
          <w:sz w:val="16"/>
          <w:szCs w:val="16"/>
          <w:lang w:eastAsia="ru-RU"/>
        </w:rPr>
        <w:tab/>
      </w:r>
      <w:r w:rsidRPr="009B1537">
        <w:rPr>
          <w:rFonts w:ascii="Times New Roman" w:eastAsia="Times New Roman" w:hAnsi="Times New Roman" w:cs="Times New Roman"/>
          <w:sz w:val="16"/>
          <w:szCs w:val="16"/>
          <w:lang w:eastAsia="ru-RU"/>
        </w:rPr>
        <w:tab/>
      </w:r>
      <w:r w:rsidRPr="009B1537">
        <w:rPr>
          <w:rFonts w:ascii="Times New Roman" w:eastAsia="Times New Roman" w:hAnsi="Times New Roman" w:cs="Times New Roman"/>
          <w:sz w:val="16"/>
          <w:szCs w:val="16"/>
          <w:lang w:eastAsia="ru-RU"/>
        </w:rPr>
        <w:tab/>
      </w:r>
    </w:p>
    <w:p w:rsidR="009B1537" w:rsidRPr="009B1537" w:rsidRDefault="009B1537" w:rsidP="009B1537">
      <w:pPr>
        <w:tabs>
          <w:tab w:val="left" w:pos="947"/>
        </w:tabs>
        <w:spacing w:after="0" w:line="240" w:lineRule="auto"/>
        <w:jc w:val="both"/>
        <w:rPr>
          <w:rFonts w:ascii="Times New Roman" w:eastAsia="Times New Roman" w:hAnsi="Times New Roman" w:cs="Times New Roman"/>
          <w:sz w:val="16"/>
          <w:szCs w:val="16"/>
          <w:lang w:eastAsia="ru-RU"/>
        </w:rPr>
      </w:pPr>
      <w:bookmarkStart w:id="2" w:name="page6"/>
      <w:bookmarkEnd w:id="2"/>
      <w:r w:rsidRPr="009B1537">
        <w:rPr>
          <w:rFonts w:ascii="Times New Roman" w:eastAsia="Times New Roman" w:hAnsi="Times New Roman" w:cs="Times New Roman"/>
          <w:sz w:val="16"/>
          <w:szCs w:val="16"/>
          <w:lang w:eastAsia="ru-RU"/>
        </w:rPr>
        <w:t xml:space="preserve">12. Для участия в аукционе заявитель в соответствии с аукционной документацией вносит задаток, который должен быть перечислен до подачи заявки на участие в аукционе и поступить организатору аукциона не </w:t>
      </w:r>
      <w:proofErr w:type="gramStart"/>
      <w:r w:rsidRPr="009B1537">
        <w:rPr>
          <w:rFonts w:ascii="Times New Roman" w:eastAsia="Times New Roman" w:hAnsi="Times New Roman" w:cs="Times New Roman"/>
          <w:sz w:val="16"/>
          <w:szCs w:val="16"/>
          <w:lang w:eastAsia="ru-RU"/>
        </w:rPr>
        <w:t>позднее  25</w:t>
      </w:r>
      <w:proofErr w:type="gramEnd"/>
      <w:r w:rsidRPr="009B1537">
        <w:rPr>
          <w:rFonts w:ascii="Times New Roman" w:eastAsia="Times New Roman" w:hAnsi="Times New Roman" w:cs="Times New Roman"/>
          <w:sz w:val="16"/>
          <w:szCs w:val="16"/>
          <w:lang w:eastAsia="ru-RU"/>
        </w:rPr>
        <w:t xml:space="preserve"> мая 2019 года  на следующие реквизиты:</w:t>
      </w:r>
    </w:p>
    <w:p w:rsidR="009B1537" w:rsidRPr="009B1537" w:rsidRDefault="009B1537" w:rsidP="009B1537">
      <w:pPr>
        <w:spacing w:after="0" w:line="1" w:lineRule="exact"/>
        <w:jc w:val="both"/>
        <w:rPr>
          <w:rFonts w:ascii="Times New Roman" w:eastAsia="Times New Roman" w:hAnsi="Times New Roman" w:cs="Times New Roman"/>
          <w:sz w:val="16"/>
          <w:szCs w:val="16"/>
          <w:lang w:eastAsia="ru-RU"/>
        </w:rPr>
      </w:pPr>
    </w:p>
    <w:p w:rsidR="009B1537" w:rsidRPr="009B1537" w:rsidRDefault="009B1537" w:rsidP="009B1537">
      <w:pPr>
        <w:spacing w:after="0" w:line="239" w:lineRule="auto"/>
        <w:jc w:val="both"/>
        <w:rPr>
          <w:rFonts w:ascii="Times New Roman" w:eastAsia="Times New Roman" w:hAnsi="Times New Roman" w:cs="Times New Roman"/>
          <w:b/>
          <w:sz w:val="16"/>
          <w:szCs w:val="16"/>
          <w:lang w:eastAsia="ru-RU"/>
        </w:rPr>
      </w:pPr>
      <w:r w:rsidRPr="009B1537">
        <w:rPr>
          <w:rFonts w:ascii="Times New Roman" w:eastAsia="Times New Roman" w:hAnsi="Times New Roman" w:cs="Times New Roman"/>
          <w:b/>
          <w:sz w:val="16"/>
          <w:szCs w:val="16"/>
          <w:lang w:eastAsia="ru-RU"/>
        </w:rPr>
        <w:t>Реквизиты для перечисления задатка:</w:t>
      </w:r>
    </w:p>
    <w:p w:rsidR="009B1537" w:rsidRPr="009B1537" w:rsidRDefault="009B1537" w:rsidP="009B1537">
      <w:pPr>
        <w:spacing w:after="0" w:line="239" w:lineRule="auto"/>
        <w:jc w:val="both"/>
        <w:rPr>
          <w:rFonts w:ascii="Times New Roman" w:eastAsia="Times New Roman" w:hAnsi="Times New Roman" w:cs="Times New Roman"/>
          <w:b/>
          <w:sz w:val="16"/>
          <w:szCs w:val="16"/>
          <w:lang w:eastAsia="ru-RU"/>
        </w:rPr>
      </w:pPr>
      <w:r w:rsidRPr="009B1537">
        <w:rPr>
          <w:rFonts w:ascii="Times New Roman" w:eastAsia="Times New Roman" w:hAnsi="Times New Roman" w:cs="Times New Roman"/>
          <w:b/>
          <w:sz w:val="16"/>
          <w:szCs w:val="16"/>
          <w:lang w:eastAsia="ru-RU"/>
        </w:rPr>
        <w:t xml:space="preserve">УФК по Костромской области (Администрация городского поселения город Чухлома Чухломского муниципального района Костромской области л/с № 05413002290); ИНН 4429003045; КПП 442901001; БИК 043469001; Банк: Отделение </w:t>
      </w:r>
      <w:proofErr w:type="gramStart"/>
      <w:r w:rsidRPr="009B1537">
        <w:rPr>
          <w:rFonts w:ascii="Times New Roman" w:eastAsia="Times New Roman" w:hAnsi="Times New Roman" w:cs="Times New Roman"/>
          <w:b/>
          <w:sz w:val="16"/>
          <w:szCs w:val="16"/>
          <w:lang w:eastAsia="ru-RU"/>
        </w:rPr>
        <w:t>Кострома  г.</w:t>
      </w:r>
      <w:proofErr w:type="gramEnd"/>
      <w:r w:rsidRPr="009B1537">
        <w:rPr>
          <w:rFonts w:ascii="Times New Roman" w:eastAsia="Times New Roman" w:hAnsi="Times New Roman" w:cs="Times New Roman"/>
          <w:b/>
          <w:sz w:val="16"/>
          <w:szCs w:val="16"/>
          <w:lang w:eastAsia="ru-RU"/>
        </w:rPr>
        <w:t xml:space="preserve"> Кострома; Расчетный счет: 40302810234693000060;</w:t>
      </w:r>
    </w:p>
    <w:p w:rsidR="009B1537" w:rsidRPr="009B1537" w:rsidRDefault="009B1537" w:rsidP="009B1537">
      <w:pPr>
        <w:spacing w:after="0" w:line="12" w:lineRule="exact"/>
        <w:jc w:val="both"/>
        <w:rPr>
          <w:rFonts w:ascii="Times New Roman" w:eastAsia="Times New Roman" w:hAnsi="Times New Roman" w:cs="Times New Roman"/>
          <w:b/>
          <w:sz w:val="16"/>
          <w:szCs w:val="16"/>
          <w:lang w:eastAsia="ru-RU"/>
        </w:rPr>
      </w:pPr>
    </w:p>
    <w:p w:rsidR="009B1537" w:rsidRPr="009B1537" w:rsidRDefault="009B1537" w:rsidP="009B1537">
      <w:pPr>
        <w:spacing w:after="0" w:line="239" w:lineRule="auto"/>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 xml:space="preserve">Задаток за участие в аукционе «__» ______ </w:t>
      </w:r>
      <w:proofErr w:type="gramStart"/>
      <w:r w:rsidRPr="009B1537">
        <w:rPr>
          <w:rFonts w:ascii="Times New Roman" w:eastAsia="Times New Roman" w:hAnsi="Times New Roman" w:cs="Times New Roman"/>
          <w:sz w:val="16"/>
          <w:szCs w:val="16"/>
          <w:lang w:eastAsia="ru-RU"/>
        </w:rPr>
        <w:t>2019  года</w:t>
      </w:r>
      <w:proofErr w:type="gramEnd"/>
      <w:r w:rsidRPr="009B1537">
        <w:rPr>
          <w:rFonts w:ascii="Times New Roman" w:eastAsia="Times New Roman" w:hAnsi="Times New Roman" w:cs="Times New Roman"/>
          <w:sz w:val="16"/>
          <w:szCs w:val="16"/>
          <w:lang w:eastAsia="ru-RU"/>
        </w:rPr>
        <w:t xml:space="preserve"> по Лоту №….  (Без КБК)</w:t>
      </w:r>
    </w:p>
    <w:p w:rsidR="009B1537" w:rsidRPr="009B1537" w:rsidRDefault="009B1537" w:rsidP="009B1537">
      <w:pPr>
        <w:spacing w:after="0" w:line="1" w:lineRule="exact"/>
        <w:jc w:val="both"/>
        <w:rPr>
          <w:rFonts w:ascii="Times New Roman" w:eastAsia="Times New Roman" w:hAnsi="Times New Roman" w:cs="Times New Roman"/>
          <w:sz w:val="16"/>
          <w:szCs w:val="16"/>
          <w:lang w:eastAsia="ru-RU"/>
        </w:rPr>
      </w:pPr>
    </w:p>
    <w:p w:rsidR="009B1537" w:rsidRPr="009B1537" w:rsidRDefault="009B1537" w:rsidP="009B1537">
      <w:pPr>
        <w:spacing w:after="0" w:line="239" w:lineRule="auto"/>
        <w:ind w:left="7"/>
        <w:jc w:val="both"/>
        <w:rPr>
          <w:rFonts w:ascii="Calibri" w:eastAsia="Calibri" w:hAnsi="Calibri" w:cs="Times New Roman"/>
          <w:sz w:val="16"/>
          <w:szCs w:val="16"/>
          <w:lang w:eastAsia="ru-RU"/>
        </w:rPr>
      </w:pPr>
      <w:r w:rsidRPr="009B1537">
        <w:rPr>
          <w:rFonts w:ascii="Times New Roman" w:eastAsia="Times New Roman" w:hAnsi="Times New Roman" w:cs="Times New Roman"/>
          <w:sz w:val="16"/>
          <w:szCs w:val="16"/>
          <w:lang w:eastAsia="ru-RU"/>
        </w:rPr>
        <w:t>При оплате суммы через сберкассу необходимо представить в Управление заявление на возврат задатка и ксерокопию расчетного счета сберкнижки.</w:t>
      </w:r>
      <w:r w:rsidRPr="009B1537">
        <w:rPr>
          <w:rFonts w:ascii="Calibri" w:eastAsia="Calibri" w:hAnsi="Calibri" w:cs="Times New Roman"/>
          <w:sz w:val="16"/>
          <w:szCs w:val="16"/>
          <w:lang w:eastAsia="ru-RU"/>
        </w:rPr>
        <w:t xml:space="preserve"> </w:t>
      </w:r>
    </w:p>
    <w:p w:rsidR="009B1537" w:rsidRPr="009B1537" w:rsidRDefault="009B1537" w:rsidP="009B1537">
      <w:pPr>
        <w:spacing w:after="0" w:line="239" w:lineRule="auto"/>
        <w:ind w:left="7"/>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13. Претендент имеет право отозвать поданную заявку до истечения срока подачи заявок, в письменной форме уведомив об этом Организатора аукциона.</w:t>
      </w:r>
    </w:p>
    <w:p w:rsidR="009B1537" w:rsidRPr="009B1537" w:rsidRDefault="009B1537" w:rsidP="009B1537">
      <w:pPr>
        <w:spacing w:after="0" w:line="239" w:lineRule="auto"/>
        <w:ind w:left="7"/>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14. Победителем аукциона признается участник, предложивший наиболее высокую цену за право на размещение нестационарных торговых объектов на землях и земельных участках.</w:t>
      </w:r>
    </w:p>
    <w:p w:rsidR="009B1537" w:rsidRPr="009B1537" w:rsidRDefault="009B1537" w:rsidP="009B1537">
      <w:pPr>
        <w:spacing w:after="0" w:line="239" w:lineRule="auto"/>
        <w:ind w:left="7"/>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9B1537" w:rsidRPr="009B1537" w:rsidRDefault="009B1537" w:rsidP="009B1537">
      <w:pPr>
        <w:spacing w:after="0" w:line="239" w:lineRule="auto"/>
        <w:ind w:left="7"/>
        <w:jc w:val="both"/>
        <w:rPr>
          <w:rFonts w:ascii="Times New Roman" w:eastAsia="Times New Roman" w:hAnsi="Times New Roman" w:cs="Times New Roman"/>
          <w:sz w:val="16"/>
          <w:szCs w:val="16"/>
          <w:lang w:eastAsia="ru-RU"/>
        </w:rPr>
      </w:pPr>
      <w:r w:rsidRPr="009B1537">
        <w:rPr>
          <w:rFonts w:ascii="Times New Roman" w:eastAsia="Times New Roman" w:hAnsi="Times New Roman" w:cs="Times New Roman"/>
          <w:sz w:val="16"/>
          <w:szCs w:val="16"/>
          <w:lang w:eastAsia="ru-RU"/>
        </w:rPr>
        <w:t>16. Размещение настоящего извещения на официальном сайте торгов Российской Федерации http://www.torgi.gov.ru/, город-</w:t>
      </w:r>
      <w:proofErr w:type="spellStart"/>
      <w:r w:rsidRPr="009B1537">
        <w:rPr>
          <w:rFonts w:ascii="Times New Roman" w:eastAsia="Times New Roman" w:hAnsi="Times New Roman" w:cs="Times New Roman"/>
          <w:sz w:val="16"/>
          <w:szCs w:val="16"/>
          <w:lang w:eastAsia="ru-RU"/>
        </w:rPr>
        <w:t>чухлома.рф</w:t>
      </w:r>
      <w:proofErr w:type="spellEnd"/>
      <w:r w:rsidRPr="009B1537">
        <w:rPr>
          <w:rFonts w:ascii="Times New Roman" w:eastAsia="Times New Roman" w:hAnsi="Times New Roman" w:cs="Times New Roman"/>
          <w:sz w:val="16"/>
          <w:szCs w:val="16"/>
          <w:lang w:eastAsia="ru-RU"/>
        </w:rPr>
        <w:t xml:space="preserve"> 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Федерации.</w:t>
      </w:r>
    </w:p>
    <w:p w:rsidR="00146D8F" w:rsidRPr="00146D8F" w:rsidRDefault="00146D8F" w:rsidP="00146D8F">
      <w:pPr>
        <w:spacing w:after="0" w:line="240" w:lineRule="auto"/>
        <w:jc w:val="center"/>
        <w:rPr>
          <w:rFonts w:ascii="Times New Roman" w:eastAsia="Calibri" w:hAnsi="Times New Roman" w:cs="Times New Roman"/>
          <w:b/>
          <w:sz w:val="16"/>
          <w:szCs w:val="16"/>
        </w:rPr>
      </w:pPr>
      <w:r w:rsidRPr="00146D8F">
        <w:rPr>
          <w:rFonts w:ascii="Times New Roman" w:eastAsia="Calibri" w:hAnsi="Times New Roman" w:cs="Times New Roman"/>
          <w:b/>
          <w:sz w:val="16"/>
          <w:szCs w:val="16"/>
        </w:rPr>
        <w:t>Акция для ветеранов и участников Великой Отечественной войны!</w:t>
      </w:r>
    </w:p>
    <w:p w:rsidR="00146D8F" w:rsidRPr="00146D8F" w:rsidRDefault="00146D8F" w:rsidP="00146D8F">
      <w:pPr>
        <w:spacing w:after="0" w:line="240" w:lineRule="auto"/>
        <w:rPr>
          <w:rFonts w:ascii="Times New Roman" w:eastAsia="Calibri" w:hAnsi="Times New Roman" w:cs="Times New Roman"/>
          <w:sz w:val="16"/>
          <w:szCs w:val="16"/>
        </w:rPr>
      </w:pPr>
    </w:p>
    <w:p w:rsidR="00146D8F" w:rsidRPr="00146D8F" w:rsidRDefault="00146D8F" w:rsidP="00146D8F">
      <w:pPr>
        <w:spacing w:after="0" w:line="240" w:lineRule="auto"/>
        <w:ind w:firstLine="708"/>
        <w:jc w:val="both"/>
        <w:rPr>
          <w:rFonts w:ascii="Times New Roman" w:eastAsia="Calibri" w:hAnsi="Times New Roman" w:cs="Times New Roman"/>
          <w:sz w:val="16"/>
          <w:szCs w:val="16"/>
        </w:rPr>
      </w:pPr>
      <w:r w:rsidRPr="00146D8F">
        <w:rPr>
          <w:rFonts w:ascii="Times New Roman" w:eastAsia="Calibri" w:hAnsi="Times New Roman" w:cs="Times New Roman"/>
          <w:sz w:val="16"/>
          <w:szCs w:val="16"/>
        </w:rPr>
        <w:t xml:space="preserve">Во всех городах России полным ходом идет подготовка к </w:t>
      </w:r>
      <w:proofErr w:type="gramStart"/>
      <w:r w:rsidRPr="00146D8F">
        <w:rPr>
          <w:rFonts w:ascii="Times New Roman" w:eastAsia="Calibri" w:hAnsi="Times New Roman" w:cs="Times New Roman"/>
          <w:sz w:val="16"/>
          <w:szCs w:val="16"/>
        </w:rPr>
        <w:t>празднованию  9</w:t>
      </w:r>
      <w:proofErr w:type="gramEnd"/>
      <w:r w:rsidRPr="00146D8F">
        <w:rPr>
          <w:rFonts w:ascii="Times New Roman" w:eastAsia="Calibri" w:hAnsi="Times New Roman" w:cs="Times New Roman"/>
          <w:sz w:val="16"/>
          <w:szCs w:val="16"/>
        </w:rPr>
        <w:t xml:space="preserve"> Мая. Страницы, опаленные войной, в книге истории все дальше от нас. И все меньше с нами остаётся тех, кто мог бы поделиться своими воспоминаниями, вынесенными уроками жизни и смерти из фронтовой школы. Им важно знать, что мы не забыли и всегда будем помнить их вклад в дело Великой Победы. Хранить нашу общую память и продолжать поддерживать наших дорогих ветеранов – долг не только государства, но и каждого из нас. </w:t>
      </w:r>
    </w:p>
    <w:p w:rsidR="00146D8F" w:rsidRPr="00146D8F" w:rsidRDefault="00146D8F" w:rsidP="00146D8F">
      <w:pPr>
        <w:spacing w:after="0" w:line="240" w:lineRule="auto"/>
        <w:jc w:val="both"/>
        <w:rPr>
          <w:rFonts w:ascii="Times New Roman" w:eastAsia="Calibri" w:hAnsi="Times New Roman" w:cs="Times New Roman"/>
          <w:sz w:val="16"/>
          <w:szCs w:val="16"/>
        </w:rPr>
      </w:pPr>
    </w:p>
    <w:p w:rsidR="00146D8F" w:rsidRPr="00146D8F" w:rsidRDefault="00146D8F" w:rsidP="00146D8F">
      <w:pPr>
        <w:spacing w:after="0" w:line="240" w:lineRule="auto"/>
        <w:jc w:val="both"/>
        <w:rPr>
          <w:rFonts w:ascii="Times New Roman" w:eastAsia="Calibri" w:hAnsi="Times New Roman" w:cs="Times New Roman"/>
          <w:sz w:val="16"/>
          <w:szCs w:val="16"/>
        </w:rPr>
      </w:pPr>
      <w:r w:rsidRPr="00146D8F">
        <w:rPr>
          <w:rFonts w:ascii="Times New Roman" w:eastAsia="Calibri" w:hAnsi="Times New Roman" w:cs="Times New Roman"/>
          <w:sz w:val="16"/>
          <w:szCs w:val="16"/>
        </w:rPr>
        <w:t xml:space="preserve">В связи с предстоящим празднованием Дня Победы в Великой Отечественной войне филиал ФГБУ «Федеральная кадастровая палата </w:t>
      </w:r>
      <w:proofErr w:type="spellStart"/>
      <w:r w:rsidRPr="00146D8F">
        <w:rPr>
          <w:rFonts w:ascii="Times New Roman" w:eastAsia="Calibri" w:hAnsi="Times New Roman" w:cs="Times New Roman"/>
          <w:sz w:val="16"/>
          <w:szCs w:val="16"/>
        </w:rPr>
        <w:t>Росреестра</w:t>
      </w:r>
      <w:proofErr w:type="spellEnd"/>
      <w:r w:rsidRPr="00146D8F">
        <w:rPr>
          <w:rFonts w:ascii="Times New Roman" w:eastAsia="Calibri" w:hAnsi="Times New Roman" w:cs="Times New Roman"/>
          <w:sz w:val="16"/>
          <w:szCs w:val="16"/>
        </w:rPr>
        <w:t xml:space="preserve">» по Костромской области </w:t>
      </w:r>
      <w:proofErr w:type="gramStart"/>
      <w:r w:rsidRPr="00146D8F">
        <w:rPr>
          <w:rFonts w:ascii="Times New Roman" w:eastAsia="Calibri" w:hAnsi="Times New Roman" w:cs="Times New Roman"/>
          <w:sz w:val="16"/>
          <w:szCs w:val="16"/>
        </w:rPr>
        <w:t xml:space="preserve">проводит  </w:t>
      </w:r>
      <w:r w:rsidRPr="00146D8F">
        <w:rPr>
          <w:rFonts w:ascii="Times New Roman" w:eastAsia="Calibri" w:hAnsi="Times New Roman" w:cs="Times New Roman"/>
          <w:b/>
          <w:sz w:val="16"/>
          <w:szCs w:val="16"/>
        </w:rPr>
        <w:t>с</w:t>
      </w:r>
      <w:proofErr w:type="gramEnd"/>
      <w:r w:rsidRPr="00146D8F">
        <w:rPr>
          <w:rFonts w:ascii="Times New Roman" w:eastAsia="Calibri" w:hAnsi="Times New Roman" w:cs="Times New Roman"/>
          <w:b/>
          <w:sz w:val="16"/>
          <w:szCs w:val="16"/>
        </w:rPr>
        <w:t xml:space="preserve"> 1 по 31 мая 2019 года АКЦИЮ </w:t>
      </w:r>
      <w:r w:rsidRPr="00146D8F">
        <w:rPr>
          <w:rFonts w:ascii="Times New Roman" w:eastAsia="Calibri" w:hAnsi="Times New Roman" w:cs="Times New Roman"/>
          <w:sz w:val="16"/>
          <w:szCs w:val="16"/>
        </w:rPr>
        <w:t>для ветеранов и участников Великой Отечественной войны:</w:t>
      </w:r>
    </w:p>
    <w:p w:rsidR="00146D8F" w:rsidRPr="00146D8F" w:rsidRDefault="00146D8F" w:rsidP="00146D8F">
      <w:pPr>
        <w:spacing w:after="0" w:line="240" w:lineRule="auto"/>
        <w:rPr>
          <w:rFonts w:ascii="Times New Roman" w:eastAsia="Calibri" w:hAnsi="Times New Roman" w:cs="Times New Roman"/>
          <w:sz w:val="16"/>
          <w:szCs w:val="16"/>
        </w:rPr>
      </w:pPr>
    </w:p>
    <w:p w:rsidR="00146D8F" w:rsidRPr="00146D8F" w:rsidRDefault="00146D8F" w:rsidP="00146D8F">
      <w:pPr>
        <w:spacing w:after="240" w:line="240" w:lineRule="auto"/>
        <w:jc w:val="both"/>
        <w:rPr>
          <w:rFonts w:ascii="Times New Roman" w:eastAsia="Calibri" w:hAnsi="Times New Roman" w:cs="Times New Roman"/>
          <w:sz w:val="16"/>
          <w:szCs w:val="16"/>
        </w:rPr>
      </w:pPr>
      <w:r w:rsidRPr="00146D8F">
        <w:rPr>
          <w:rFonts w:ascii="Times New Roman" w:eastAsia="Calibri" w:hAnsi="Times New Roman" w:cs="Times New Roman"/>
          <w:sz w:val="16"/>
          <w:szCs w:val="16"/>
        </w:rPr>
        <w:t xml:space="preserve">- прием и выдача документов, консультирование по предоставлению государственных услуг в сфере государственной регистрации и кадастрового учета в офисе филиала по адресу: </w:t>
      </w:r>
      <w:proofErr w:type="spellStart"/>
      <w:r w:rsidRPr="00146D8F">
        <w:rPr>
          <w:rFonts w:ascii="Times New Roman" w:eastAsia="Calibri" w:hAnsi="Times New Roman" w:cs="Times New Roman"/>
          <w:sz w:val="16"/>
          <w:szCs w:val="16"/>
        </w:rPr>
        <w:t>г.Кострома</w:t>
      </w:r>
      <w:proofErr w:type="spellEnd"/>
      <w:r w:rsidRPr="00146D8F">
        <w:rPr>
          <w:rFonts w:ascii="Times New Roman" w:eastAsia="Calibri" w:hAnsi="Times New Roman" w:cs="Times New Roman"/>
          <w:sz w:val="16"/>
          <w:szCs w:val="16"/>
        </w:rPr>
        <w:t xml:space="preserve">, </w:t>
      </w:r>
      <w:proofErr w:type="spellStart"/>
      <w:r w:rsidRPr="00146D8F">
        <w:rPr>
          <w:rFonts w:ascii="Times New Roman" w:eastAsia="Calibri" w:hAnsi="Times New Roman" w:cs="Times New Roman"/>
          <w:sz w:val="16"/>
          <w:szCs w:val="16"/>
        </w:rPr>
        <w:t>п.Новый</w:t>
      </w:r>
      <w:proofErr w:type="spellEnd"/>
      <w:r w:rsidRPr="00146D8F">
        <w:rPr>
          <w:rFonts w:ascii="Times New Roman" w:eastAsia="Calibri" w:hAnsi="Times New Roman" w:cs="Times New Roman"/>
          <w:sz w:val="16"/>
          <w:szCs w:val="16"/>
        </w:rPr>
        <w:t xml:space="preserve">, д.3 </w:t>
      </w:r>
      <w:r w:rsidRPr="00146D8F">
        <w:rPr>
          <w:rFonts w:ascii="Times New Roman" w:eastAsia="Calibri" w:hAnsi="Times New Roman" w:cs="Times New Roman"/>
          <w:b/>
          <w:sz w:val="16"/>
          <w:szCs w:val="16"/>
          <w:u w:val="single"/>
        </w:rPr>
        <w:t>без очереди;</w:t>
      </w:r>
    </w:p>
    <w:p w:rsidR="00146D8F" w:rsidRPr="00146D8F" w:rsidRDefault="00146D8F" w:rsidP="00146D8F">
      <w:pPr>
        <w:spacing w:after="240" w:line="240" w:lineRule="auto"/>
        <w:jc w:val="both"/>
        <w:rPr>
          <w:rFonts w:ascii="Times New Roman" w:eastAsia="Calibri" w:hAnsi="Times New Roman" w:cs="Times New Roman"/>
          <w:b/>
          <w:sz w:val="16"/>
          <w:szCs w:val="16"/>
          <w:u w:val="single"/>
        </w:rPr>
      </w:pPr>
      <w:r w:rsidRPr="00146D8F">
        <w:rPr>
          <w:rFonts w:ascii="Times New Roman" w:eastAsia="Calibri" w:hAnsi="Times New Roman" w:cs="Times New Roman"/>
          <w:sz w:val="16"/>
          <w:szCs w:val="16"/>
        </w:rPr>
        <w:t xml:space="preserve"> - предоставление сведений из Единого государственного реестра недвижимости в срок </w:t>
      </w:r>
      <w:r w:rsidRPr="00146D8F">
        <w:rPr>
          <w:rFonts w:ascii="Times New Roman" w:eastAsia="Calibri" w:hAnsi="Times New Roman" w:cs="Times New Roman"/>
          <w:b/>
          <w:sz w:val="16"/>
          <w:szCs w:val="16"/>
          <w:u w:val="single"/>
        </w:rPr>
        <w:t>не более 1 рабочего дня;</w:t>
      </w:r>
    </w:p>
    <w:p w:rsidR="00146D8F" w:rsidRPr="00146D8F" w:rsidRDefault="00146D8F" w:rsidP="00146D8F">
      <w:pPr>
        <w:spacing w:after="240" w:line="240" w:lineRule="auto"/>
        <w:jc w:val="both"/>
        <w:rPr>
          <w:rFonts w:ascii="Times New Roman" w:eastAsia="Calibri" w:hAnsi="Times New Roman" w:cs="Times New Roman"/>
          <w:b/>
          <w:sz w:val="16"/>
          <w:szCs w:val="16"/>
          <w:u w:val="single"/>
        </w:rPr>
      </w:pPr>
      <w:r w:rsidRPr="00146D8F">
        <w:rPr>
          <w:rFonts w:ascii="Times New Roman" w:eastAsia="Calibri" w:hAnsi="Times New Roman" w:cs="Times New Roman"/>
          <w:sz w:val="16"/>
          <w:szCs w:val="16"/>
        </w:rPr>
        <w:t xml:space="preserve">- выездной прием по оказанию услуг </w:t>
      </w:r>
      <w:proofErr w:type="spellStart"/>
      <w:r w:rsidRPr="00146D8F">
        <w:rPr>
          <w:rFonts w:ascii="Times New Roman" w:eastAsia="Calibri" w:hAnsi="Times New Roman" w:cs="Times New Roman"/>
          <w:sz w:val="16"/>
          <w:szCs w:val="16"/>
        </w:rPr>
        <w:t>Росреестра</w:t>
      </w:r>
      <w:proofErr w:type="spellEnd"/>
      <w:r w:rsidRPr="00146D8F">
        <w:rPr>
          <w:rFonts w:ascii="Times New Roman" w:eastAsia="Calibri" w:hAnsi="Times New Roman" w:cs="Times New Roman"/>
          <w:sz w:val="16"/>
          <w:szCs w:val="16"/>
        </w:rPr>
        <w:t xml:space="preserve"> по </w:t>
      </w:r>
      <w:proofErr w:type="spellStart"/>
      <w:r w:rsidRPr="00146D8F">
        <w:rPr>
          <w:rFonts w:ascii="Times New Roman" w:eastAsia="Calibri" w:hAnsi="Times New Roman" w:cs="Times New Roman"/>
          <w:sz w:val="16"/>
          <w:szCs w:val="16"/>
        </w:rPr>
        <w:t>г.Костроме</w:t>
      </w:r>
      <w:proofErr w:type="spellEnd"/>
      <w:r w:rsidRPr="00146D8F">
        <w:rPr>
          <w:rFonts w:ascii="Times New Roman" w:eastAsia="Calibri" w:hAnsi="Times New Roman" w:cs="Times New Roman"/>
          <w:sz w:val="16"/>
          <w:szCs w:val="16"/>
        </w:rPr>
        <w:t xml:space="preserve"> </w:t>
      </w:r>
      <w:r w:rsidRPr="00146D8F">
        <w:rPr>
          <w:rFonts w:ascii="Times New Roman" w:eastAsia="Calibri" w:hAnsi="Times New Roman" w:cs="Times New Roman"/>
          <w:b/>
          <w:sz w:val="16"/>
          <w:szCs w:val="16"/>
          <w:u w:val="single"/>
        </w:rPr>
        <w:t>на безвозмездной основе.</w:t>
      </w:r>
    </w:p>
    <w:p w:rsidR="00146D8F" w:rsidRPr="00146D8F" w:rsidRDefault="00146D8F" w:rsidP="00146D8F">
      <w:pPr>
        <w:spacing w:after="200" w:line="240" w:lineRule="auto"/>
        <w:jc w:val="both"/>
        <w:rPr>
          <w:rFonts w:ascii="Times New Roman" w:eastAsia="Calibri" w:hAnsi="Times New Roman" w:cs="Times New Roman"/>
          <w:sz w:val="16"/>
          <w:szCs w:val="16"/>
        </w:rPr>
      </w:pPr>
      <w:r w:rsidRPr="00146D8F">
        <w:rPr>
          <w:rFonts w:ascii="Times New Roman" w:eastAsia="Calibri" w:hAnsi="Times New Roman" w:cs="Times New Roman"/>
          <w:sz w:val="16"/>
          <w:szCs w:val="16"/>
        </w:rPr>
        <w:t>Услуги оказываются при предоставлении удостоверения ветерана, участника ВОВ.</w:t>
      </w:r>
    </w:p>
    <w:p w:rsidR="00146D8F" w:rsidRPr="00146D8F" w:rsidRDefault="00146D8F" w:rsidP="00146D8F">
      <w:pPr>
        <w:spacing w:after="240" w:line="240" w:lineRule="auto"/>
        <w:jc w:val="both"/>
        <w:rPr>
          <w:rFonts w:ascii="Times New Roman" w:eastAsia="Calibri" w:hAnsi="Times New Roman" w:cs="Times New Roman"/>
          <w:sz w:val="16"/>
          <w:szCs w:val="16"/>
        </w:rPr>
      </w:pPr>
      <w:r w:rsidRPr="00146D8F">
        <w:rPr>
          <w:rFonts w:ascii="Times New Roman" w:eastAsia="Calibri" w:hAnsi="Times New Roman" w:cs="Times New Roman"/>
          <w:sz w:val="16"/>
          <w:szCs w:val="16"/>
        </w:rPr>
        <w:t>Подробную информацию можно получить по телефону: 8(4942) 64-21-61 доб. 2104, доб. 2105.</w:t>
      </w:r>
    </w:p>
    <w:p w:rsidR="00146D8F" w:rsidRPr="00146D8F" w:rsidRDefault="00146D8F" w:rsidP="00146D8F">
      <w:pPr>
        <w:spacing w:after="200" w:line="240" w:lineRule="auto"/>
        <w:jc w:val="center"/>
        <w:rPr>
          <w:rFonts w:ascii="Times New Roman" w:eastAsia="Calibri" w:hAnsi="Times New Roman" w:cs="Times New Roman"/>
          <w:sz w:val="28"/>
          <w:szCs w:val="28"/>
        </w:rPr>
      </w:pPr>
      <w:r w:rsidRPr="00146D8F">
        <w:rPr>
          <w:rFonts w:ascii="Times New Roman" w:eastAsia="Calibri" w:hAnsi="Times New Roman" w:cs="Times New Roman"/>
          <w:noProof/>
          <w:sz w:val="28"/>
          <w:szCs w:val="28"/>
          <w:lang w:eastAsia="ru-RU"/>
        </w:rPr>
        <w:drawing>
          <wp:inline distT="0" distB="0" distL="0" distR="0">
            <wp:extent cx="2705100" cy="1685925"/>
            <wp:effectExtent l="0" t="0" r="0" b="9525"/>
            <wp:docPr id="2" name="Рисунок 2" descr="\\Pc-4\d\Вестник Чухломы\2019\В 15 от 29.04\Акция для ветеранов и участников Великой Отечественной вой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d\Вестник Чухломы\2019\В 15 от 29.04\Акция для ветеранов и участников Великой Отечественной войн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146D8F" w:rsidRPr="00146D8F" w:rsidRDefault="00146D8F" w:rsidP="00146D8F">
      <w:pPr>
        <w:shd w:val="clear" w:color="auto" w:fill="FFFFFF"/>
        <w:suppressAutoHyphens/>
        <w:spacing w:after="0" w:line="276" w:lineRule="auto"/>
        <w:ind w:firstLine="708"/>
        <w:jc w:val="center"/>
        <w:rPr>
          <w:rFonts w:ascii="Times New Roman" w:eastAsia="Times New Roman" w:hAnsi="Times New Roman" w:cs="Times New Roman"/>
          <w:b/>
          <w:color w:val="000000"/>
          <w:sz w:val="16"/>
          <w:szCs w:val="16"/>
          <w:lang w:eastAsia="ru-RU"/>
        </w:rPr>
      </w:pPr>
      <w:r w:rsidRPr="00146D8F">
        <w:rPr>
          <w:rFonts w:ascii="Times New Roman" w:eastAsia="Times New Roman" w:hAnsi="Times New Roman" w:cs="Times New Roman"/>
          <w:b/>
          <w:color w:val="000000"/>
          <w:sz w:val="16"/>
          <w:szCs w:val="16"/>
          <w:lang w:eastAsia="ru-RU"/>
        </w:rPr>
        <w:t xml:space="preserve">Более 150 консультационных услуг оказала Кадастровая палата </w:t>
      </w:r>
      <w:r w:rsidRPr="00146D8F">
        <w:rPr>
          <w:rFonts w:ascii="Times New Roman" w:eastAsia="Times New Roman" w:hAnsi="Times New Roman" w:cs="Times New Roman"/>
          <w:b/>
          <w:sz w:val="16"/>
          <w:szCs w:val="16"/>
          <w:lang w:eastAsia="ru-RU"/>
        </w:rPr>
        <w:t xml:space="preserve">за </w:t>
      </w:r>
      <w:r w:rsidRPr="00146D8F">
        <w:rPr>
          <w:rFonts w:ascii="Times New Roman" w:eastAsia="Times New Roman" w:hAnsi="Times New Roman" w:cs="Times New Roman"/>
          <w:b/>
          <w:sz w:val="16"/>
          <w:szCs w:val="16"/>
          <w:lang w:val="en-US" w:eastAsia="ru-RU"/>
        </w:rPr>
        <w:t>I</w:t>
      </w:r>
      <w:r w:rsidRPr="00146D8F">
        <w:rPr>
          <w:rFonts w:ascii="Times New Roman" w:eastAsia="Times New Roman" w:hAnsi="Times New Roman" w:cs="Times New Roman"/>
          <w:b/>
          <w:sz w:val="16"/>
          <w:szCs w:val="16"/>
          <w:lang w:eastAsia="ru-RU"/>
        </w:rPr>
        <w:t xml:space="preserve"> квартал 2019</w:t>
      </w:r>
    </w:p>
    <w:p w:rsidR="00146D8F" w:rsidRPr="00146D8F" w:rsidRDefault="00146D8F" w:rsidP="00146D8F">
      <w:pPr>
        <w:shd w:val="clear" w:color="auto" w:fill="FFFFFF"/>
        <w:suppressAutoHyphens/>
        <w:spacing w:after="0" w:line="276" w:lineRule="auto"/>
        <w:ind w:firstLine="708"/>
        <w:jc w:val="center"/>
        <w:rPr>
          <w:rFonts w:ascii="Times New Roman" w:eastAsia="Times New Roman" w:hAnsi="Times New Roman" w:cs="Times New Roman"/>
          <w:b/>
          <w:color w:val="000000"/>
          <w:sz w:val="16"/>
          <w:szCs w:val="16"/>
          <w:lang w:eastAsia="ru-RU"/>
        </w:rPr>
      </w:pPr>
    </w:p>
    <w:p w:rsidR="00146D8F" w:rsidRPr="00146D8F" w:rsidRDefault="00146D8F" w:rsidP="00146D8F">
      <w:pPr>
        <w:suppressAutoHyphens/>
        <w:spacing w:after="0" w:line="276" w:lineRule="auto"/>
        <w:ind w:firstLine="708"/>
        <w:jc w:val="both"/>
        <w:rPr>
          <w:rFonts w:ascii="Times New Roman" w:eastAsia="Times New Roman" w:hAnsi="Times New Roman" w:cs="Times New Roman"/>
          <w:color w:val="777777"/>
          <w:sz w:val="16"/>
          <w:szCs w:val="16"/>
          <w:lang w:eastAsia="ar-SA"/>
        </w:rPr>
      </w:pPr>
      <w:r w:rsidRPr="00146D8F">
        <w:rPr>
          <w:rFonts w:ascii="Times New Roman" w:eastAsia="Times New Roman" w:hAnsi="Times New Roman" w:cs="Times New Roman"/>
          <w:sz w:val="16"/>
          <w:szCs w:val="16"/>
          <w:lang w:eastAsia="ar-SA"/>
        </w:rPr>
        <w:t xml:space="preserve">За </w:t>
      </w:r>
      <w:r w:rsidRPr="00146D8F">
        <w:rPr>
          <w:rFonts w:ascii="Times New Roman" w:eastAsia="Times New Roman" w:hAnsi="Times New Roman" w:cs="Times New Roman"/>
          <w:sz w:val="16"/>
          <w:szCs w:val="16"/>
          <w:lang w:val="en-US" w:eastAsia="ar-SA"/>
        </w:rPr>
        <w:t>I</w:t>
      </w:r>
      <w:r w:rsidRPr="00146D8F">
        <w:rPr>
          <w:rFonts w:ascii="Times New Roman" w:eastAsia="Times New Roman" w:hAnsi="Times New Roman" w:cs="Times New Roman"/>
          <w:sz w:val="16"/>
          <w:szCs w:val="16"/>
          <w:lang w:eastAsia="ar-SA"/>
        </w:rPr>
        <w:t xml:space="preserve"> квартал 2019 года Кадастровая палата по Костромской области оказала более 150 консультационных услуг по вопросам недвижимости. Из них 81 связаны с подготовкой проектов договоров в простой письменной форме, а 72 относятся к обороту объектов недвижимого имущества.</w:t>
      </w:r>
    </w:p>
    <w:p w:rsidR="00146D8F" w:rsidRPr="00146D8F"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146D8F">
        <w:rPr>
          <w:rFonts w:ascii="Times New Roman" w:eastAsia="Times New Roman" w:hAnsi="Times New Roman" w:cs="Times New Roman"/>
          <w:sz w:val="16"/>
          <w:szCs w:val="16"/>
          <w:lang w:eastAsia="ar-SA"/>
        </w:rPr>
        <w:t xml:space="preserve">При планировании каких-либо сделок с недвижимостью (купли-продажи, дарения, аренды)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 Учреждение предоставляет услуги по подготовке договоров на виды сделок, не требующих нотариального удостоверения и заключаемых между физическими лицами, физическими и юридическими лицами, а также между юридическими лицами. </w:t>
      </w:r>
    </w:p>
    <w:p w:rsidR="00146D8F" w:rsidRPr="00146D8F" w:rsidRDefault="00146D8F" w:rsidP="00146D8F">
      <w:pPr>
        <w:suppressAutoHyphens/>
        <w:spacing w:after="0" w:line="276" w:lineRule="auto"/>
        <w:ind w:firstLine="708"/>
        <w:jc w:val="both"/>
        <w:rPr>
          <w:rFonts w:ascii="Times New Roman" w:eastAsia="Times New Roman" w:hAnsi="Times New Roman" w:cs="Times New Roman"/>
          <w:color w:val="777777"/>
          <w:sz w:val="16"/>
          <w:szCs w:val="16"/>
          <w:lang w:eastAsia="ar-SA"/>
        </w:rPr>
      </w:pPr>
      <w:r w:rsidRPr="00146D8F">
        <w:rPr>
          <w:rFonts w:ascii="Times New Roman" w:eastAsia="Times New Roman" w:hAnsi="Times New Roman" w:cs="Times New Roman"/>
          <w:sz w:val="16"/>
          <w:szCs w:val="16"/>
          <w:shd w:val="clear" w:color="auto" w:fill="FFFFFF"/>
          <w:lang w:eastAsia="ru-RU"/>
        </w:rPr>
        <w:t>Кадастровая палата напоминает, с 1 января 2019 года стоимость услуги по подготовке договора имущественной сделки между физическими лицами в простой письменной форме составляет 1020 рублей, между физическим и юридическим лицом – 1430 рублей, между юридическими лицами – 1730 рублей.</w:t>
      </w:r>
    </w:p>
    <w:p w:rsidR="00146D8F" w:rsidRPr="00146D8F" w:rsidRDefault="00146D8F" w:rsidP="00146D8F">
      <w:pPr>
        <w:suppressAutoHyphens/>
        <w:spacing w:after="0" w:line="276" w:lineRule="auto"/>
        <w:ind w:firstLine="708"/>
        <w:jc w:val="both"/>
        <w:rPr>
          <w:rFonts w:ascii="Times New Roman" w:eastAsia="Times New Roman" w:hAnsi="Times New Roman" w:cs="Times New Roman"/>
          <w:color w:val="777777"/>
          <w:sz w:val="16"/>
          <w:szCs w:val="16"/>
          <w:lang w:eastAsia="ar-SA"/>
        </w:rPr>
      </w:pPr>
      <w:r w:rsidRPr="00146D8F">
        <w:rPr>
          <w:rFonts w:ascii="Times New Roman" w:eastAsia="Times New Roman" w:hAnsi="Times New Roman" w:cs="Times New Roman"/>
          <w:sz w:val="16"/>
          <w:szCs w:val="16"/>
          <w:lang w:eastAsia="ar-SA"/>
        </w:rPr>
        <w:t>С тарифами на весь перечень консультационных услуг и контактами специалистов можно ознакомиться в разделе </w:t>
      </w:r>
      <w:hyperlink r:id="rId9" w:history="1">
        <w:r w:rsidRPr="00146D8F">
          <w:rPr>
            <w:rFonts w:ascii="Times New Roman" w:eastAsia="Times New Roman" w:hAnsi="Times New Roman" w:cs="Times New Roman"/>
            <w:color w:val="006FB8"/>
            <w:sz w:val="16"/>
            <w:szCs w:val="16"/>
            <w:u w:val="single"/>
            <w:lang w:eastAsia="ar-SA"/>
          </w:rPr>
          <w:t>Тарифы и контакты</w:t>
        </w:r>
      </w:hyperlink>
      <w:r w:rsidRPr="00146D8F">
        <w:rPr>
          <w:rFonts w:ascii="Times New Roman" w:eastAsia="Times New Roman" w:hAnsi="Times New Roman" w:cs="Times New Roman"/>
          <w:sz w:val="16"/>
          <w:szCs w:val="16"/>
          <w:lang w:eastAsia="ar-SA"/>
        </w:rPr>
        <w:t>.</w:t>
      </w:r>
    </w:p>
    <w:p w:rsidR="00146D8F" w:rsidRPr="00146D8F"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146D8F">
        <w:rPr>
          <w:rFonts w:ascii="Times New Roman" w:eastAsia="Times New Roman" w:hAnsi="Times New Roman" w:cs="Times New Roman"/>
          <w:sz w:val="16"/>
          <w:szCs w:val="16"/>
          <w:lang w:eastAsia="ar-SA"/>
        </w:rPr>
        <w:t>Консультационные услуги по вопросам недвижимости, в том числе по подготовке договоров в простой письменной форме, относятся к дополнительным видам деятельности Кадастровой палаты и предоставляются населению с июня 2017 года.</w:t>
      </w:r>
    </w:p>
    <w:p w:rsidR="00146D8F" w:rsidRPr="00146D8F" w:rsidRDefault="00146D8F" w:rsidP="00146D8F">
      <w:pPr>
        <w:suppressAutoHyphens/>
        <w:spacing w:after="0" w:line="276" w:lineRule="auto"/>
        <w:ind w:firstLine="708"/>
        <w:jc w:val="both"/>
        <w:rPr>
          <w:rFonts w:ascii="Times New Roman" w:eastAsia="Times New Roman" w:hAnsi="Times New Roman" w:cs="Times New Roman"/>
          <w:color w:val="777777"/>
          <w:sz w:val="16"/>
          <w:szCs w:val="16"/>
          <w:lang w:eastAsia="ru-RU"/>
        </w:rPr>
      </w:pPr>
      <w:r w:rsidRPr="00146D8F">
        <w:rPr>
          <w:rFonts w:ascii="Times New Roman" w:eastAsia="Times New Roman" w:hAnsi="Times New Roman" w:cs="Times New Roman"/>
          <w:sz w:val="16"/>
          <w:szCs w:val="16"/>
          <w:shd w:val="clear" w:color="auto" w:fill="FFFFFF"/>
          <w:lang w:eastAsia="ru-RU"/>
        </w:rPr>
        <w:t xml:space="preserve">Узнать более подробную информацию об услугах можно на официальном </w:t>
      </w:r>
      <w:hyperlink r:id="rId10" w:history="1">
        <w:r w:rsidRPr="00146D8F">
          <w:rPr>
            <w:rFonts w:ascii="Times New Roman" w:eastAsia="Times New Roman" w:hAnsi="Times New Roman" w:cs="Times New Roman"/>
            <w:color w:val="0000FF"/>
            <w:sz w:val="16"/>
            <w:szCs w:val="16"/>
            <w:u w:val="single"/>
            <w:shd w:val="clear" w:color="auto" w:fill="FFFFFF"/>
            <w:lang w:eastAsia="ru-RU"/>
          </w:rPr>
          <w:t>сайте</w:t>
        </w:r>
      </w:hyperlink>
      <w:r w:rsidRPr="00146D8F">
        <w:rPr>
          <w:rFonts w:ascii="Times New Roman" w:eastAsia="Times New Roman" w:hAnsi="Times New Roman" w:cs="Times New Roman"/>
          <w:sz w:val="16"/>
          <w:szCs w:val="16"/>
          <w:shd w:val="clear" w:color="auto" w:fill="FFFFFF"/>
          <w:lang w:eastAsia="ru-RU"/>
        </w:rPr>
        <w:t xml:space="preserve"> Федеральной кадастровой, а также по телефону (84942) 64-21-61.</w:t>
      </w:r>
    </w:p>
    <w:p w:rsidR="00146D8F" w:rsidRPr="00146D8F" w:rsidRDefault="00146D8F" w:rsidP="00146D8F">
      <w:pPr>
        <w:shd w:val="clear" w:color="auto" w:fill="FFFFFF"/>
        <w:suppressAutoHyphens/>
        <w:spacing w:after="225" w:line="276" w:lineRule="auto"/>
        <w:ind w:firstLine="708"/>
        <w:jc w:val="both"/>
        <w:rPr>
          <w:rFonts w:ascii="Times New Roman" w:eastAsia="Times New Roman" w:hAnsi="Times New Roman" w:cs="Times New Roman"/>
          <w:color w:val="777777"/>
          <w:sz w:val="16"/>
          <w:szCs w:val="16"/>
          <w:lang w:eastAsia="ru-RU"/>
        </w:rPr>
      </w:pPr>
    </w:p>
    <w:p w:rsidR="00146D8F" w:rsidRPr="00146D8F" w:rsidRDefault="00146D8F" w:rsidP="00826024">
      <w:pPr>
        <w:suppressAutoHyphens/>
        <w:spacing w:after="0" w:line="240" w:lineRule="auto"/>
        <w:jc w:val="center"/>
        <w:rPr>
          <w:rFonts w:ascii="Times New Roman" w:eastAsia="Times New Roman" w:hAnsi="Times New Roman" w:cs="Times New Roman"/>
          <w:sz w:val="28"/>
          <w:szCs w:val="28"/>
          <w:lang w:eastAsia="ar-SA"/>
        </w:rPr>
      </w:pPr>
      <w:r w:rsidRPr="00146D8F">
        <w:rPr>
          <w:rFonts w:ascii="Times New Roman" w:eastAsia="Times New Roman" w:hAnsi="Times New Roman" w:cs="Times New Roman"/>
          <w:noProof/>
          <w:sz w:val="28"/>
          <w:szCs w:val="28"/>
          <w:lang w:eastAsia="ru-RU"/>
        </w:rPr>
        <w:drawing>
          <wp:inline distT="0" distB="0" distL="0" distR="0">
            <wp:extent cx="3038475" cy="2161104"/>
            <wp:effectExtent l="0" t="0" r="0" b="0"/>
            <wp:docPr id="3" name="Рисунок 3" descr="\\Pc-4\d\Вестник Чухломы\2019\В 15 от 29.04\Более 150 консультационных услуг оказала Кадастровая палата за I квартал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4\d\Вестник Чухломы\2019\В 15 от 29.04\Более 150 консультационных услуг оказала Кадастровая палата за I квартал 2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917" cy="2178489"/>
                    </a:xfrm>
                    <a:prstGeom prst="rect">
                      <a:avLst/>
                    </a:prstGeom>
                    <a:noFill/>
                    <a:ln>
                      <a:noFill/>
                    </a:ln>
                  </pic:spPr>
                </pic:pic>
              </a:graphicData>
            </a:graphic>
          </wp:inline>
        </w:drawing>
      </w:r>
    </w:p>
    <w:p w:rsidR="00146D8F" w:rsidRDefault="00146D8F" w:rsidP="00146D8F">
      <w:pPr>
        <w:spacing w:after="200" w:line="276" w:lineRule="auto"/>
        <w:rPr>
          <w:rFonts w:ascii="Calibri" w:eastAsia="Calibri" w:hAnsi="Calibri" w:cs="Times New Roman"/>
        </w:rPr>
      </w:pPr>
    </w:p>
    <w:p w:rsidR="00146D8F" w:rsidRPr="00826024" w:rsidRDefault="00146D8F" w:rsidP="00146D8F">
      <w:pPr>
        <w:spacing w:after="0" w:line="276" w:lineRule="auto"/>
        <w:ind w:firstLine="708"/>
        <w:jc w:val="center"/>
        <w:rPr>
          <w:rFonts w:ascii="Times New Roman" w:eastAsia="Calibri" w:hAnsi="Times New Roman" w:cs="Times New Roman"/>
          <w:b/>
          <w:sz w:val="16"/>
          <w:szCs w:val="16"/>
        </w:rPr>
      </w:pPr>
      <w:r w:rsidRPr="00826024">
        <w:rPr>
          <w:rFonts w:ascii="Times New Roman" w:eastAsia="Calibri" w:hAnsi="Times New Roman" w:cs="Times New Roman"/>
          <w:b/>
          <w:sz w:val="16"/>
          <w:szCs w:val="16"/>
        </w:rPr>
        <w:t>В 1 квартале 2019 года зарегистрировано более 300 объектов индивидуального жилищного строительства</w:t>
      </w:r>
    </w:p>
    <w:p w:rsidR="00146D8F" w:rsidRPr="00826024" w:rsidRDefault="00146D8F" w:rsidP="00146D8F">
      <w:pPr>
        <w:spacing w:after="0" w:line="276" w:lineRule="auto"/>
        <w:ind w:firstLine="708"/>
        <w:jc w:val="center"/>
        <w:rPr>
          <w:rFonts w:ascii="Times New Roman" w:eastAsia="Calibri" w:hAnsi="Times New Roman" w:cs="Times New Roman"/>
          <w:b/>
          <w:sz w:val="16"/>
          <w:szCs w:val="16"/>
        </w:rPr>
      </w:pPr>
    </w:p>
    <w:p w:rsidR="00146D8F" w:rsidRPr="00826024" w:rsidRDefault="00146D8F" w:rsidP="00146D8F">
      <w:pPr>
        <w:spacing w:after="0" w:line="276" w:lineRule="auto"/>
        <w:ind w:firstLine="708"/>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В январе-марте 2019 года </w:t>
      </w:r>
      <w:r w:rsidRPr="00826024">
        <w:rPr>
          <w:rFonts w:ascii="Times New Roman" w:eastAsia="Times New Roman" w:hAnsi="Times New Roman" w:cs="Times New Roman"/>
          <w:sz w:val="16"/>
          <w:szCs w:val="16"/>
          <w:lang w:eastAsia="ru-RU"/>
        </w:rPr>
        <w:t xml:space="preserve">территории Костромской </w:t>
      </w:r>
      <w:proofErr w:type="gramStart"/>
      <w:r w:rsidRPr="00826024">
        <w:rPr>
          <w:rFonts w:ascii="Times New Roman" w:eastAsia="Times New Roman" w:hAnsi="Times New Roman" w:cs="Times New Roman"/>
          <w:sz w:val="16"/>
          <w:szCs w:val="16"/>
          <w:lang w:eastAsia="ru-RU"/>
        </w:rPr>
        <w:t>области  возведено</w:t>
      </w:r>
      <w:proofErr w:type="gramEnd"/>
      <w:r w:rsidRPr="00826024">
        <w:rPr>
          <w:rFonts w:ascii="Times New Roman" w:eastAsia="Times New Roman" w:hAnsi="Times New Roman" w:cs="Times New Roman"/>
          <w:sz w:val="16"/>
          <w:szCs w:val="16"/>
          <w:lang w:eastAsia="ru-RU"/>
        </w:rPr>
        <w:t xml:space="preserve"> и поставлено на кадастровый учет</w:t>
      </w:r>
      <w:r w:rsidRPr="00826024">
        <w:rPr>
          <w:rFonts w:ascii="Times New Roman" w:eastAsia="Calibri" w:hAnsi="Times New Roman" w:cs="Times New Roman"/>
          <w:sz w:val="16"/>
          <w:szCs w:val="16"/>
        </w:rPr>
        <w:t xml:space="preserve"> 362 объекта индивидуального жилищного строительства (ИЖС), 226 из них расположены в сельских населенных пунктах. Общая площадь учтенных в первом квартале 2019 года объектов недвижимости составила более 39 тысяч квадратных метров. </w:t>
      </w:r>
    </w:p>
    <w:p w:rsidR="00146D8F" w:rsidRPr="00826024" w:rsidRDefault="00146D8F" w:rsidP="00146D8F">
      <w:pPr>
        <w:spacing w:after="0" w:line="276" w:lineRule="auto"/>
        <w:ind w:firstLine="708"/>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Кадастровая палата по Костромской области напоминает, с 1 марта 2019 года уведомительный порядок о планируемом строительстве и об окончании строительства или реконструкции индивидуальных и садовых жилых домов является обязательным. Уведомление о планируемом строительстве и об окончании строительства или реконструкции подается в уполномоченный орган, в ведении которого находится земельный участок. Срок рассмотрения уведомления составляет семь рабочих дней. Если ответ в течение семи дней не поступил, нужно обратиться в уполномоченный орган и уточнить, согласовано ли строительство. При изменении характеристик возводимого дома он также должен будет направить уведомление в соответствующей форме.</w:t>
      </w:r>
    </w:p>
    <w:p w:rsidR="00146D8F" w:rsidRPr="00826024" w:rsidRDefault="00146D8F" w:rsidP="00146D8F">
      <w:pPr>
        <w:spacing w:after="0" w:line="276" w:lineRule="auto"/>
        <w:ind w:firstLine="708"/>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 По окончании строительства тоже нужно подавать уведомление с приложением технического плана и квитанцией об уплате госпошлины за регистрацию права собственности. Если застройщиком выполнены все требования Градостроительного кодекса, то уполномоченный орган самостоятельно направляет в </w:t>
      </w:r>
      <w:proofErr w:type="spellStart"/>
      <w:r w:rsidRPr="00826024">
        <w:rPr>
          <w:rFonts w:ascii="Times New Roman" w:eastAsia="Calibri" w:hAnsi="Times New Roman" w:cs="Times New Roman"/>
          <w:sz w:val="16"/>
          <w:szCs w:val="16"/>
        </w:rPr>
        <w:t>Росреестр</w:t>
      </w:r>
      <w:proofErr w:type="spellEnd"/>
      <w:r w:rsidRPr="00826024">
        <w:rPr>
          <w:rFonts w:ascii="Times New Roman" w:eastAsia="Calibri" w:hAnsi="Times New Roman" w:cs="Times New Roman"/>
          <w:sz w:val="16"/>
          <w:szCs w:val="16"/>
        </w:rPr>
        <w:t xml:space="preserve"> заявление о кадастровом учете и регистрации права и прилагаемые к нему документы, в том числе уведомление о завершении строительства или реконструкции и предоставленный застройщиком технический план, в течение семи рабочих дней с момента поступления уведомления. </w:t>
      </w:r>
    </w:p>
    <w:p w:rsidR="00146D8F" w:rsidRPr="00826024" w:rsidRDefault="00146D8F" w:rsidP="00146D8F">
      <w:pPr>
        <w:spacing w:after="200" w:line="276" w:lineRule="auto"/>
        <w:ind w:firstLine="708"/>
        <w:jc w:val="both"/>
        <w:rPr>
          <w:rFonts w:ascii="Times New Roman" w:eastAsia="Calibri" w:hAnsi="Times New Roman" w:cs="Times New Roman"/>
          <w:sz w:val="16"/>
          <w:szCs w:val="16"/>
        </w:rPr>
      </w:pPr>
      <w:r w:rsidRPr="00826024">
        <w:rPr>
          <w:rFonts w:ascii="Times New Roman" w:eastAsia="Times New Roman" w:hAnsi="Times New Roman" w:cs="Times New Roman"/>
          <w:sz w:val="16"/>
          <w:szCs w:val="16"/>
          <w:lang w:eastAsia="ru-RU"/>
        </w:rPr>
        <w:t>Следует отметить, что все требования и нововведения касаются исключительно жилых домов. Для тех, кто захочет построить баню, беседку или сарай, по-прежнему не потребуется разрешений и уведомлений. Жилой дом должен иметь не более трёх надземных этажей. Введено ограничение по предельной высоте такого объекта — не более 20 м. Исключено указание на то, что индивидуальный жилой дом предназначен для проживания одной семьи, однако при этом индивидуальный жилой дом не может быть разделен на квартиры.</w:t>
      </w:r>
    </w:p>
    <w:p w:rsidR="00146D8F" w:rsidRPr="00146D8F" w:rsidRDefault="00146D8F" w:rsidP="00826024">
      <w:pPr>
        <w:spacing w:after="200" w:line="276" w:lineRule="auto"/>
        <w:jc w:val="center"/>
        <w:rPr>
          <w:rFonts w:ascii="Calibri" w:eastAsia="Calibri" w:hAnsi="Calibri" w:cs="Times New Roman"/>
        </w:rPr>
      </w:pPr>
      <w:r w:rsidRPr="00146D8F">
        <w:rPr>
          <w:rFonts w:ascii="Calibri" w:eastAsia="Calibri" w:hAnsi="Calibri" w:cs="Times New Roman"/>
          <w:noProof/>
          <w:lang w:eastAsia="ru-RU"/>
        </w:rPr>
        <w:lastRenderedPageBreak/>
        <w:drawing>
          <wp:inline distT="0" distB="0" distL="0" distR="0">
            <wp:extent cx="2752725" cy="1790065"/>
            <wp:effectExtent l="0" t="0" r="9525" b="635"/>
            <wp:docPr id="5" name="Рисунок 5" descr="\\Pc-4\d\Вестник Чухломы\2019\В 15 от 29.04\В 1 квартале 2019 года зарегистрировано более 300 объектов индивидуального жилищного строитель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4\d\Вестник Чухломы\2019\В 15 от 29.04\В 1 квартале 2019 года зарегистрировано более 300 объектов индивидуального жилищного строительств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8527" cy="1793838"/>
                    </a:xfrm>
                    <a:prstGeom prst="rect">
                      <a:avLst/>
                    </a:prstGeom>
                    <a:noFill/>
                    <a:ln>
                      <a:noFill/>
                    </a:ln>
                  </pic:spPr>
                </pic:pic>
              </a:graphicData>
            </a:graphic>
          </wp:inline>
        </w:drawing>
      </w:r>
    </w:p>
    <w:p w:rsidR="009B1537" w:rsidRPr="009B1537" w:rsidRDefault="009B1537" w:rsidP="009B1537">
      <w:pPr>
        <w:spacing w:after="0" w:line="240" w:lineRule="auto"/>
        <w:jc w:val="both"/>
        <w:rPr>
          <w:rFonts w:ascii="Calibri" w:eastAsia="Calibri" w:hAnsi="Calibri" w:cs="Times New Roman"/>
          <w:sz w:val="24"/>
          <w:szCs w:val="24"/>
          <w:lang w:eastAsia="ru-RU"/>
        </w:rPr>
      </w:pPr>
    </w:p>
    <w:p w:rsidR="00146D8F" w:rsidRPr="00826024" w:rsidRDefault="00146D8F" w:rsidP="00146D8F">
      <w:pPr>
        <w:spacing w:after="200" w:line="360" w:lineRule="auto"/>
        <w:ind w:firstLine="567"/>
        <w:jc w:val="center"/>
        <w:rPr>
          <w:rFonts w:ascii="Times New Roman" w:eastAsia="Calibri" w:hAnsi="Times New Roman" w:cs="Times New Roman"/>
          <w:b/>
          <w:sz w:val="16"/>
          <w:szCs w:val="16"/>
        </w:rPr>
      </w:pPr>
      <w:r w:rsidRPr="00826024">
        <w:rPr>
          <w:rFonts w:ascii="Times New Roman" w:eastAsia="Calibri" w:hAnsi="Times New Roman" w:cs="Times New Roman"/>
          <w:b/>
          <w:sz w:val="16"/>
          <w:szCs w:val="16"/>
        </w:rPr>
        <w:t>В преддверии старта дачного сезона эксперты Федеральной кадастровой палаты дали рекомендации по защите сделок с недвижимостью</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Более трети россиян майские праздники планируют провести на дачном участке. Такие данные были получены по итогам </w:t>
      </w:r>
      <w:hyperlink r:id="rId13" w:history="1">
        <w:r w:rsidRPr="00826024">
          <w:rPr>
            <w:rFonts w:ascii="Times New Roman" w:eastAsia="Calibri" w:hAnsi="Times New Roman" w:cs="Times New Roman"/>
            <w:color w:val="0000FF"/>
            <w:sz w:val="16"/>
            <w:szCs w:val="16"/>
            <w:u w:val="single"/>
          </w:rPr>
          <w:t>исследования</w:t>
        </w:r>
      </w:hyperlink>
      <w:r w:rsidRPr="00826024">
        <w:rPr>
          <w:rFonts w:ascii="Times New Roman" w:eastAsia="Calibri" w:hAnsi="Times New Roman" w:cs="Times New Roman"/>
          <w:sz w:val="16"/>
          <w:szCs w:val="16"/>
        </w:rPr>
        <w:t xml:space="preserve"> Всероссийского центра изучения общественного мнения (ВЦИОМ). Эксперты Федеральной кадастровой палаты </w:t>
      </w:r>
      <w:proofErr w:type="spellStart"/>
      <w:r w:rsidRPr="00826024">
        <w:rPr>
          <w:rFonts w:ascii="Times New Roman" w:eastAsia="Calibri" w:hAnsi="Times New Roman" w:cs="Times New Roman"/>
          <w:sz w:val="16"/>
          <w:szCs w:val="16"/>
        </w:rPr>
        <w:t>Росреестра</w:t>
      </w:r>
      <w:proofErr w:type="spellEnd"/>
      <w:r w:rsidRPr="00826024">
        <w:rPr>
          <w:rFonts w:ascii="Times New Roman" w:eastAsia="Calibri" w:hAnsi="Times New Roman" w:cs="Times New Roman"/>
          <w:sz w:val="16"/>
          <w:szCs w:val="16"/>
        </w:rPr>
        <w:t xml:space="preserve"> в преддверии дачного сезона дали рекомендации по проведению безопасных сделок с загородной недвижимостью.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b/>
          <w:sz w:val="16"/>
          <w:szCs w:val="16"/>
        </w:rPr>
        <w:t xml:space="preserve">Проверка владельца. </w:t>
      </w:r>
    </w:p>
    <w:p w:rsidR="00146D8F" w:rsidRPr="00826024" w:rsidRDefault="00146D8F" w:rsidP="00146D8F">
      <w:pPr>
        <w:spacing w:after="200" w:line="276" w:lineRule="auto"/>
        <w:ind w:firstLine="567"/>
        <w:jc w:val="both"/>
        <w:rPr>
          <w:rFonts w:ascii="Times New Roman" w:eastAsia="Calibri" w:hAnsi="Times New Roman" w:cs="Times New Roman"/>
          <w:i/>
          <w:sz w:val="16"/>
          <w:szCs w:val="16"/>
        </w:rPr>
      </w:pPr>
      <w:r w:rsidRPr="00826024">
        <w:rPr>
          <w:rFonts w:ascii="Times New Roman" w:eastAsia="Calibri" w:hAnsi="Times New Roman" w:cs="Times New Roman"/>
          <w:sz w:val="16"/>
          <w:szCs w:val="16"/>
        </w:rPr>
        <w:t xml:space="preserve">Неосторожность в вопросах сделок может привести к покупке дачи с целым набором ограничений, штрафов, ссор с соседями и, более того, -  привести к полной утрате права собственности. Первое, что стоит усвоить: продавать недвижимость может только собственник. Подтверждением служат свидетельство о праве собственности или выписка из ЕГРН. </w:t>
      </w:r>
      <w:r w:rsidRPr="00826024">
        <w:rPr>
          <w:rFonts w:ascii="Times New Roman" w:eastAsia="Calibri" w:hAnsi="Times New Roman" w:cs="Times New Roman"/>
          <w:i/>
          <w:sz w:val="16"/>
          <w:szCs w:val="16"/>
        </w:rPr>
        <w:t xml:space="preserve">«Эти </w:t>
      </w:r>
      <w:proofErr w:type="spellStart"/>
      <w:r w:rsidRPr="00826024">
        <w:rPr>
          <w:rFonts w:ascii="Times New Roman" w:eastAsia="Calibri" w:hAnsi="Times New Roman" w:cs="Times New Roman"/>
          <w:i/>
          <w:sz w:val="16"/>
          <w:szCs w:val="16"/>
        </w:rPr>
        <w:t>правоудостоверяющие</w:t>
      </w:r>
      <w:proofErr w:type="spellEnd"/>
      <w:r w:rsidRPr="00826024">
        <w:rPr>
          <w:rFonts w:ascii="Times New Roman" w:eastAsia="Calibri" w:hAnsi="Times New Roman" w:cs="Times New Roman"/>
          <w:i/>
          <w:sz w:val="16"/>
          <w:szCs w:val="16"/>
        </w:rPr>
        <w:t xml:space="preserve"> документы юридически равноправны. Разница лишь во времени их получения: до 2016 года регистрация прав собственности подтверждалась выдачей свидетельства, а затем регистрирующий орган перешел на выписку из реестра недвижимости»,</w:t>
      </w:r>
      <w:r w:rsidRPr="00826024">
        <w:rPr>
          <w:rFonts w:ascii="Times New Roman" w:eastAsia="Calibri" w:hAnsi="Times New Roman" w:cs="Times New Roman"/>
          <w:sz w:val="16"/>
          <w:szCs w:val="16"/>
        </w:rPr>
        <w:t xml:space="preserve"> – говорит</w:t>
      </w:r>
      <w:r w:rsidRPr="00826024">
        <w:rPr>
          <w:rFonts w:ascii="Times New Roman" w:eastAsia="Calibri" w:hAnsi="Times New Roman" w:cs="Times New Roman"/>
          <w:i/>
          <w:sz w:val="16"/>
          <w:szCs w:val="16"/>
        </w:rPr>
        <w:t xml:space="preserve"> </w:t>
      </w:r>
      <w:r w:rsidRPr="00826024">
        <w:rPr>
          <w:rFonts w:ascii="Times New Roman" w:eastAsia="Calibri" w:hAnsi="Times New Roman" w:cs="Times New Roman"/>
          <w:sz w:val="16"/>
          <w:szCs w:val="16"/>
        </w:rPr>
        <w:t xml:space="preserve">замглавы Федеральной кадастровой палаты </w:t>
      </w:r>
      <w:proofErr w:type="spellStart"/>
      <w:r w:rsidRPr="00826024">
        <w:rPr>
          <w:rFonts w:ascii="Times New Roman" w:eastAsia="Calibri" w:hAnsi="Times New Roman" w:cs="Times New Roman"/>
          <w:sz w:val="16"/>
          <w:szCs w:val="16"/>
        </w:rPr>
        <w:t>Росреестра</w:t>
      </w:r>
      <w:proofErr w:type="spellEnd"/>
      <w:r w:rsidRPr="00826024">
        <w:rPr>
          <w:rFonts w:ascii="Times New Roman" w:eastAsia="Calibri" w:hAnsi="Times New Roman" w:cs="Times New Roman"/>
          <w:sz w:val="16"/>
          <w:szCs w:val="16"/>
        </w:rPr>
        <w:t xml:space="preserve"> Марина Семенова.</w:t>
      </w:r>
      <w:r w:rsidRPr="00826024">
        <w:rPr>
          <w:rFonts w:ascii="Times New Roman" w:eastAsia="Calibri" w:hAnsi="Times New Roman" w:cs="Times New Roman"/>
          <w:b/>
          <w:sz w:val="16"/>
          <w:szCs w:val="16"/>
        </w:rPr>
        <w:t xml:space="preserve">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запроса. «</w:t>
      </w:r>
      <w:r w:rsidRPr="00826024">
        <w:rPr>
          <w:rFonts w:ascii="Times New Roman" w:eastAsia="Calibri" w:hAnsi="Times New Roman" w:cs="Times New Roman"/>
          <w:i/>
          <w:sz w:val="16"/>
          <w:szCs w:val="16"/>
        </w:rPr>
        <w:t>И если недобросовестный продавец предъявляет вам выписку, полученную, скажем, до того, как он продал недвижимость кому-то еще, то при наличии у вас более актуальных сведений попытка обмана сразу раскроется.</w:t>
      </w:r>
      <w:r w:rsidRPr="00826024">
        <w:rPr>
          <w:rFonts w:ascii="Times New Roman" w:eastAsia="Calibri" w:hAnsi="Times New Roman" w:cs="Times New Roman"/>
          <w:sz w:val="16"/>
          <w:szCs w:val="16"/>
        </w:rPr>
        <w:t xml:space="preserve"> </w:t>
      </w:r>
      <w:r w:rsidRPr="00826024">
        <w:rPr>
          <w:rFonts w:ascii="Times New Roman" w:eastAsia="Calibri" w:hAnsi="Times New Roman" w:cs="Times New Roman"/>
          <w:i/>
          <w:sz w:val="16"/>
          <w:szCs w:val="16"/>
        </w:rPr>
        <w:t>Чем ближе выписка из ЕГРН к дате потенциальной сделки - тем лучше</w:t>
      </w:r>
      <w:r w:rsidRPr="00826024">
        <w:rPr>
          <w:rFonts w:ascii="Times New Roman" w:eastAsia="Calibri" w:hAnsi="Times New Roman" w:cs="Times New Roman"/>
          <w:sz w:val="16"/>
          <w:szCs w:val="16"/>
        </w:rPr>
        <w:t xml:space="preserve">», - говорит эксперт.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Перед покупкой заручитесь нотариально заверенным согласием супруги или супруга владельца и выясните,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Следует обратиться к нотариусу за проверкой подлинности доверенности.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Также распространен сценарий, когда вместо правоустанавливающих документов покупателю предъявляется книжка садовода. Сразу откажитесь от участия в такой сделке: членство в садоводческом товариществе не подтверждает права собственности. Даже переписав книжку на себя, вы всё равно не сможете стать законным владельцем приобретенной недвижимости.</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p>
    <w:p w:rsidR="00146D8F" w:rsidRPr="00826024" w:rsidRDefault="00146D8F" w:rsidP="00146D8F">
      <w:pPr>
        <w:spacing w:after="200" w:line="276" w:lineRule="auto"/>
        <w:ind w:firstLine="567"/>
        <w:jc w:val="both"/>
        <w:rPr>
          <w:rFonts w:ascii="Times New Roman" w:eastAsia="Calibri" w:hAnsi="Times New Roman" w:cs="Times New Roman"/>
          <w:i/>
          <w:sz w:val="16"/>
          <w:szCs w:val="16"/>
        </w:rPr>
      </w:pPr>
      <w:r w:rsidRPr="00826024">
        <w:rPr>
          <w:rFonts w:ascii="Times New Roman" w:eastAsia="Calibri" w:hAnsi="Times New Roman" w:cs="Times New Roman"/>
          <w:b/>
          <w:sz w:val="16"/>
          <w:szCs w:val="16"/>
        </w:rPr>
        <w:t>Проверка недвижимости.</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Проверить наличие всевозможных ограничений в использовании участка поможет выписка из ЕГРН. При этом если вы покупаете не только участок, но и дом, заказывайте отдельную выписку на каждый из объектов. Дополнительно используйте возможности бесплатных сервисов – например, «</w:t>
      </w:r>
      <w:hyperlink r:id="rId14" w:history="1">
        <w:r w:rsidRPr="00826024">
          <w:rPr>
            <w:rFonts w:ascii="Times New Roman" w:eastAsia="Calibri" w:hAnsi="Times New Roman" w:cs="Times New Roman"/>
            <w:color w:val="0000FF"/>
            <w:sz w:val="16"/>
            <w:szCs w:val="16"/>
            <w:u w:val="single"/>
          </w:rPr>
          <w:t>Справочной информацией по объектам недвижимости онлайн</w:t>
        </w:r>
      </w:hyperlink>
      <w:r w:rsidRPr="00826024">
        <w:rPr>
          <w:rFonts w:ascii="Times New Roman" w:eastAsia="Calibri" w:hAnsi="Times New Roman" w:cs="Times New Roman"/>
          <w:sz w:val="16"/>
          <w:szCs w:val="16"/>
        </w:rPr>
        <w:t>» и «</w:t>
      </w:r>
      <w:r w:rsidRPr="00826024">
        <w:rPr>
          <w:rFonts w:ascii="Times New Roman" w:eastAsia="Calibri" w:hAnsi="Times New Roman" w:cs="Times New Roman"/>
          <w:color w:val="0000FF"/>
          <w:sz w:val="16"/>
          <w:szCs w:val="16"/>
          <w:u w:val="single"/>
        </w:rPr>
        <w:t>Публичной кадастровой картой</w:t>
      </w:r>
      <w:r w:rsidRPr="00826024">
        <w:rPr>
          <w:rFonts w:ascii="Times New Roman" w:eastAsia="Calibri" w:hAnsi="Times New Roman" w:cs="Times New Roman"/>
          <w:sz w:val="16"/>
          <w:szCs w:val="16"/>
        </w:rPr>
        <w:t xml:space="preserve">». </w:t>
      </w:r>
    </w:p>
    <w:p w:rsidR="00146D8F" w:rsidRPr="00826024" w:rsidRDefault="00146D8F" w:rsidP="00146D8F">
      <w:pPr>
        <w:spacing w:after="200" w:line="276" w:lineRule="auto"/>
        <w:ind w:firstLine="567"/>
        <w:jc w:val="both"/>
        <w:rPr>
          <w:rFonts w:ascii="Times New Roman" w:eastAsia="Calibri" w:hAnsi="Times New Roman" w:cs="Times New Roman"/>
          <w:i/>
          <w:sz w:val="16"/>
          <w:szCs w:val="16"/>
        </w:rPr>
      </w:pPr>
      <w:r w:rsidRPr="00826024">
        <w:rPr>
          <w:rFonts w:ascii="Times New Roman" w:eastAsia="Calibri" w:hAnsi="Times New Roman" w:cs="Times New Roman"/>
          <w:i/>
          <w:sz w:val="16"/>
          <w:szCs w:val="16"/>
        </w:rPr>
        <w:t xml:space="preserve"> «Обратите внимание на вид разрешенного использования участка. Если «под строительство индивидуального жилого дома» - то владелец имеет полное право размещать на участке дом с фундаментом и всеми коммуникациями. Если участок предназначен «для ведения подсобного хозяйства» и при этом располагается на землях сельскохозяйственного назначения, то максимум, что вы сможете там построить, это теплицу или, например, курятник. А если на таком участке уже возведен жилой дом, то вам просто предлагают купить </w:t>
      </w:r>
      <w:proofErr w:type="spellStart"/>
      <w:r w:rsidRPr="00826024">
        <w:rPr>
          <w:rFonts w:ascii="Times New Roman" w:eastAsia="Calibri" w:hAnsi="Times New Roman" w:cs="Times New Roman"/>
          <w:i/>
          <w:sz w:val="16"/>
          <w:szCs w:val="16"/>
        </w:rPr>
        <w:t>самострой</w:t>
      </w:r>
      <w:proofErr w:type="spellEnd"/>
      <w:r w:rsidRPr="00826024">
        <w:rPr>
          <w:rFonts w:ascii="Times New Roman" w:eastAsia="Calibri" w:hAnsi="Times New Roman" w:cs="Times New Roman"/>
          <w:i/>
          <w:sz w:val="16"/>
          <w:szCs w:val="16"/>
        </w:rPr>
        <w:t xml:space="preserve"> и все связанные с ним проблемы», - </w:t>
      </w:r>
      <w:r w:rsidRPr="00826024">
        <w:rPr>
          <w:rFonts w:ascii="Times New Roman" w:eastAsia="Calibri" w:hAnsi="Times New Roman" w:cs="Times New Roman"/>
          <w:sz w:val="16"/>
          <w:szCs w:val="16"/>
        </w:rPr>
        <w:t>говорит Марина Семенова.</w:t>
      </w:r>
      <w:r w:rsidRPr="00826024">
        <w:rPr>
          <w:rFonts w:ascii="Times New Roman" w:eastAsia="Calibri" w:hAnsi="Times New Roman" w:cs="Times New Roman"/>
          <w:i/>
          <w:sz w:val="16"/>
          <w:szCs w:val="16"/>
        </w:rPr>
        <w:t xml:space="preserve">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Вхождение участка в границы зоны с особыми условиями использования территорий очень сильно ограничит вашу деятельность в его пределах. В зависимости от вида зоны вам может быть запрещено, например, копать колодец, разводить огонь, а также строить что-либо вообще или строить так, как вам хочется.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lastRenderedPageBreak/>
        <w:t xml:space="preserve">Кроме того, ограничить потенциального собственника в пользовании или распоряжении недвижимости могут такие обременения, как ипотека, аренда и арест.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Один из наиболее популярных видов проблем – несоответствие фактического расположения объектов заявленным в документах. Например, некорректное расположение забора или расположение построек с нарушением строительных норм. Во избежание последующих проблем, эксперты рекомендуют осмотреть объект вместе с кадастровым инженером. 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 </w:t>
      </w:r>
    </w:p>
    <w:p w:rsidR="00146D8F" w:rsidRPr="00826024" w:rsidRDefault="00146D8F" w:rsidP="00146D8F">
      <w:pPr>
        <w:spacing w:after="200" w:line="276" w:lineRule="auto"/>
        <w:ind w:firstLine="567"/>
        <w:jc w:val="both"/>
        <w:rPr>
          <w:rFonts w:ascii="Times New Roman" w:eastAsia="Calibri" w:hAnsi="Times New Roman" w:cs="Times New Roman"/>
          <w:b/>
          <w:sz w:val="16"/>
          <w:szCs w:val="16"/>
        </w:rPr>
      </w:pPr>
      <w:r w:rsidRPr="00826024">
        <w:rPr>
          <w:rFonts w:ascii="Times New Roman" w:eastAsia="Calibri" w:hAnsi="Times New Roman" w:cs="Times New Roman"/>
          <w:b/>
          <w:sz w:val="16"/>
          <w:szCs w:val="16"/>
        </w:rPr>
        <w:t>Заключаем сделку.</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Договор купли-продажи можно составить в простой письменной форме и оговорить в нем любые, важные для вас, моменты. Если собственность общая долевая, то сделка должна быть нотариально заверена. </w:t>
      </w:r>
    </w:p>
    <w:p w:rsidR="00146D8F" w:rsidRPr="00826024" w:rsidRDefault="00146D8F" w:rsidP="00146D8F">
      <w:pPr>
        <w:spacing w:after="200" w:line="276" w:lineRule="auto"/>
        <w:ind w:firstLine="567"/>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Далее 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 </w:t>
      </w:r>
    </w:p>
    <w:p w:rsidR="009B1537" w:rsidRDefault="00146D8F" w:rsidP="00826024">
      <w:pPr>
        <w:spacing w:after="0" w:line="240" w:lineRule="auto"/>
        <w:jc w:val="center"/>
        <w:rPr>
          <w:rFonts w:ascii="Times New Roman" w:eastAsia="Times New Roman" w:hAnsi="Times New Roman" w:cs="Times New Roman"/>
          <w:b/>
          <w:sz w:val="16"/>
          <w:szCs w:val="16"/>
        </w:rPr>
      </w:pPr>
      <w:r w:rsidRPr="00146D8F">
        <w:rPr>
          <w:rFonts w:ascii="Times New Roman" w:eastAsia="Times New Roman" w:hAnsi="Times New Roman" w:cs="Times New Roman"/>
          <w:b/>
          <w:noProof/>
          <w:sz w:val="16"/>
          <w:szCs w:val="16"/>
          <w:lang w:eastAsia="ru-RU"/>
        </w:rPr>
        <w:drawing>
          <wp:inline distT="0" distB="0" distL="0" distR="0">
            <wp:extent cx="3152775" cy="2066925"/>
            <wp:effectExtent l="0" t="0" r="9525" b="9525"/>
            <wp:docPr id="6" name="Рисунок 6" descr="\\Pc-4\d\Вестник Чухломы\2019\В 15 от 29.04\В преддверии старта дачного сезона эксперты Федеральной кадастровой пал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4\d\Вестник Чухломы\2019\В 15 от 29.04\В преддверии старта дачного сезона эксперты Федеральной кадастровой палат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4449" cy="2068022"/>
                    </a:xfrm>
                    <a:prstGeom prst="rect">
                      <a:avLst/>
                    </a:prstGeom>
                    <a:noFill/>
                    <a:ln>
                      <a:noFill/>
                    </a:ln>
                  </pic:spPr>
                </pic:pic>
              </a:graphicData>
            </a:graphic>
          </wp:inline>
        </w:drawing>
      </w:r>
    </w:p>
    <w:p w:rsidR="00146D8F" w:rsidRDefault="00146D8F" w:rsidP="00D5106C">
      <w:pPr>
        <w:spacing w:after="0" w:line="240" w:lineRule="auto"/>
        <w:rPr>
          <w:rFonts w:ascii="Times New Roman" w:eastAsia="Times New Roman" w:hAnsi="Times New Roman" w:cs="Times New Roman"/>
          <w:b/>
          <w:sz w:val="16"/>
          <w:szCs w:val="16"/>
        </w:rPr>
      </w:pPr>
    </w:p>
    <w:p w:rsidR="00146D8F" w:rsidRPr="00826024" w:rsidRDefault="00146D8F" w:rsidP="00146D8F">
      <w:pPr>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826024">
        <w:rPr>
          <w:rFonts w:ascii="Times New Roman" w:eastAsia="Times New Roman" w:hAnsi="Times New Roman" w:cs="Times New Roman"/>
          <w:b/>
          <w:sz w:val="16"/>
          <w:szCs w:val="16"/>
          <w:lang w:eastAsia="ar-SA"/>
        </w:rPr>
        <w:t xml:space="preserve">ЕГРН по Костромской области пополнился сведениями о 9 границах муниципальных образований </w:t>
      </w:r>
    </w:p>
    <w:p w:rsidR="00146D8F" w:rsidRPr="00826024" w:rsidRDefault="00146D8F" w:rsidP="00146D8F">
      <w:pPr>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p>
    <w:p w:rsidR="00146D8F" w:rsidRPr="00826024" w:rsidRDefault="00146D8F" w:rsidP="00146D8F">
      <w:pPr>
        <w:suppressAutoHyphens/>
        <w:autoSpaceDE w:val="0"/>
        <w:autoSpaceDN w:val="0"/>
        <w:adjustRightInd w:val="0"/>
        <w:spacing w:after="0" w:line="276" w:lineRule="auto"/>
        <w:ind w:firstLine="708"/>
        <w:jc w:val="both"/>
        <w:rPr>
          <w:rFonts w:ascii="Times New Roman" w:eastAsia="Times New Roman" w:hAnsi="Times New Roman" w:cs="Times New Roman"/>
          <w:sz w:val="16"/>
          <w:szCs w:val="16"/>
          <w:lang w:eastAsia="ar-SA"/>
        </w:rPr>
      </w:pPr>
      <w:proofErr w:type="gramStart"/>
      <w:r w:rsidRPr="00826024">
        <w:rPr>
          <w:rFonts w:ascii="Times New Roman" w:eastAsia="Times New Roman" w:hAnsi="Times New Roman" w:cs="Times New Roman"/>
          <w:sz w:val="16"/>
          <w:szCs w:val="16"/>
          <w:lang w:eastAsia="ar-SA"/>
        </w:rPr>
        <w:t>В  I</w:t>
      </w:r>
      <w:proofErr w:type="gramEnd"/>
      <w:r w:rsidRPr="00826024">
        <w:rPr>
          <w:rFonts w:ascii="Times New Roman" w:eastAsia="Times New Roman" w:hAnsi="Times New Roman" w:cs="Times New Roman"/>
          <w:sz w:val="16"/>
          <w:szCs w:val="16"/>
          <w:lang w:eastAsia="ar-SA"/>
        </w:rPr>
        <w:t xml:space="preserve"> квартале 2019 года Кадастровой палатой по Костромской области внесены сведения о 9 границах муниципальных образований. За аналогичный период 2018 года сведения о границах муниципальных образований, внесенных в ЕГРН, отсутствовали. На сегодняшний момент ЕГРН содержит сведения о 48 границах муниципальных образований и соответственно их можно увидеть на </w:t>
      </w:r>
      <w:hyperlink r:id="rId16" w:history="1">
        <w:r w:rsidRPr="00826024">
          <w:rPr>
            <w:rFonts w:ascii="Times New Roman" w:eastAsia="Times New Roman" w:hAnsi="Times New Roman" w:cs="Times New Roman"/>
            <w:color w:val="0000FF"/>
            <w:sz w:val="16"/>
            <w:szCs w:val="16"/>
            <w:u w:val="single"/>
            <w:lang w:eastAsia="ar-SA"/>
          </w:rPr>
          <w:t>«Публичной кадастровой карте»</w:t>
        </w:r>
      </w:hyperlink>
      <w:r w:rsidRPr="00826024">
        <w:rPr>
          <w:rFonts w:ascii="Times New Roman" w:eastAsia="Times New Roman" w:hAnsi="Times New Roman" w:cs="Times New Roman"/>
          <w:sz w:val="16"/>
          <w:szCs w:val="16"/>
          <w:lang w:eastAsia="ar-SA"/>
        </w:rPr>
        <w:t xml:space="preserve">. </w:t>
      </w:r>
    </w:p>
    <w:p w:rsidR="00146D8F" w:rsidRPr="00826024" w:rsidRDefault="00146D8F" w:rsidP="00146D8F">
      <w:pPr>
        <w:suppressAutoHyphens/>
        <w:autoSpaceDE w:val="0"/>
        <w:autoSpaceDN w:val="0"/>
        <w:adjustRightInd w:val="0"/>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Одной из составляющих Единого государственного реестра недвижимости (ЕГРН) является Реестр границ, в том числе и границ объектов землеустройства. Границы муниципальных образований относятся к объектам землеустройства. Сведения о таких границах подлежат внесению в ЕГРН. Законодательством предусмотрена обязанность предоставления органом государственной власти, органом местного самоуправления в орган регистрации прав документов (содержащихся в них сведений) о границе муниципального образования в течение шести месяцев с даты принятия решения (акта) об установлении или изменении границы муниципального образования. Документом, содержащим описание местоположения границы муниципального образования, является карта (план) объекта землеустройства, прошедшая государственную экспертизу.</w:t>
      </w:r>
    </w:p>
    <w:p w:rsidR="00146D8F" w:rsidRPr="00826024" w:rsidRDefault="00146D8F" w:rsidP="00146D8F">
      <w:pPr>
        <w:suppressAutoHyphens/>
        <w:autoSpaceDE w:val="0"/>
        <w:autoSpaceDN w:val="0"/>
        <w:adjustRightInd w:val="0"/>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Наличие в ЕГРН сведений о границах муниципальных образований позволяет обеспечить соблюдение требований законодательства при проведении кадастрового учета, что повышает защищенность имущественных прав юридических лиц и граждан. Кроме того, актуальная информация о границах позволяет эффективно управлять территориями и земельными ресурсами района, а также увеличивает инвестиционную привлекательность региона.</w:t>
      </w:r>
    </w:p>
    <w:p w:rsidR="00146D8F" w:rsidRPr="00826024" w:rsidRDefault="00146D8F" w:rsidP="00146D8F">
      <w:pPr>
        <w:suppressAutoHyphens/>
        <w:spacing w:after="0" w:line="240" w:lineRule="auto"/>
        <w:rPr>
          <w:rFonts w:ascii="Arial" w:eastAsia="Times New Roman" w:hAnsi="Arial" w:cs="Times New Roman"/>
          <w:sz w:val="16"/>
          <w:szCs w:val="16"/>
          <w:lang w:eastAsia="ar-SA"/>
        </w:rPr>
      </w:pPr>
    </w:p>
    <w:p w:rsidR="00146D8F" w:rsidRDefault="00146D8F" w:rsidP="00D5106C">
      <w:pPr>
        <w:spacing w:after="0" w:line="240" w:lineRule="auto"/>
        <w:rPr>
          <w:rFonts w:ascii="Times New Roman" w:eastAsia="Times New Roman" w:hAnsi="Times New Roman" w:cs="Times New Roman"/>
          <w:b/>
          <w:sz w:val="16"/>
          <w:szCs w:val="16"/>
        </w:rPr>
      </w:pPr>
      <w:r w:rsidRPr="00146D8F">
        <w:rPr>
          <w:rFonts w:ascii="Times New Roman" w:eastAsia="Times New Roman" w:hAnsi="Times New Roman" w:cs="Times New Roman"/>
          <w:b/>
          <w:noProof/>
          <w:sz w:val="16"/>
          <w:szCs w:val="16"/>
          <w:lang w:eastAsia="ru-RU"/>
        </w:rPr>
        <w:drawing>
          <wp:inline distT="0" distB="0" distL="0" distR="0">
            <wp:extent cx="2409825" cy="1445584"/>
            <wp:effectExtent l="0" t="0" r="0" b="2540"/>
            <wp:docPr id="7" name="Рисунок 7" descr="\\Pc-4\d\Вестник Чухломы\2019\В 15 от 29.04\ЕГРН по Костромской области пополнился сведениями о 9 границ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4\d\Вестник Чухломы\2019\В 15 от 29.04\ЕГРН по Костромской области пополнился сведениями о 9 границах.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4397" cy="1448327"/>
                    </a:xfrm>
                    <a:prstGeom prst="rect">
                      <a:avLst/>
                    </a:prstGeom>
                    <a:noFill/>
                    <a:ln>
                      <a:noFill/>
                    </a:ln>
                  </pic:spPr>
                </pic:pic>
              </a:graphicData>
            </a:graphic>
          </wp:inline>
        </w:drawing>
      </w:r>
      <w:r w:rsidR="00826024" w:rsidRPr="00146D8F">
        <w:rPr>
          <w:rFonts w:ascii="Times New Roman" w:eastAsia="Times New Roman" w:hAnsi="Times New Roman" w:cs="Times New Roman"/>
          <w:b/>
          <w:noProof/>
          <w:sz w:val="16"/>
          <w:szCs w:val="16"/>
          <w:lang w:eastAsia="ru-RU"/>
        </w:rPr>
        <w:drawing>
          <wp:inline distT="0" distB="0" distL="0" distR="0" wp14:anchorId="0F24EC52" wp14:editId="168AC7F4">
            <wp:extent cx="2524125" cy="1704975"/>
            <wp:effectExtent l="0" t="0" r="9525" b="9525"/>
            <wp:docPr id="8" name="Рисунок 8" descr="\\Pc-4\d\Вестник Чухломы\2019\В 15 от 29.04\За три месяца 2019 года  более 12 тысяч выпи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4\d\Вестник Чухломы\2019\В 15 от 29.04\За три месяца 2019 года  более 12 тысяч выписо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704975"/>
                    </a:xfrm>
                    <a:prstGeom prst="rect">
                      <a:avLst/>
                    </a:prstGeom>
                    <a:noFill/>
                    <a:ln>
                      <a:noFill/>
                    </a:ln>
                  </pic:spPr>
                </pic:pic>
              </a:graphicData>
            </a:graphic>
          </wp:inline>
        </w:drawing>
      </w:r>
    </w:p>
    <w:p w:rsidR="00146D8F" w:rsidRDefault="00146D8F" w:rsidP="00D5106C">
      <w:pPr>
        <w:spacing w:after="0" w:line="240" w:lineRule="auto"/>
        <w:rPr>
          <w:rFonts w:ascii="Times New Roman" w:eastAsia="Times New Roman" w:hAnsi="Times New Roman" w:cs="Times New Roman"/>
          <w:b/>
          <w:sz w:val="16"/>
          <w:szCs w:val="16"/>
        </w:rPr>
      </w:pPr>
    </w:p>
    <w:p w:rsidR="00146D8F" w:rsidRDefault="00146D8F" w:rsidP="00D5106C">
      <w:pPr>
        <w:spacing w:after="0" w:line="240" w:lineRule="auto"/>
        <w:rPr>
          <w:rFonts w:ascii="Times New Roman" w:eastAsia="Times New Roman" w:hAnsi="Times New Roman" w:cs="Times New Roman"/>
          <w:b/>
          <w:sz w:val="16"/>
          <w:szCs w:val="16"/>
        </w:rPr>
      </w:pPr>
    </w:p>
    <w:p w:rsidR="00146D8F" w:rsidRPr="00826024" w:rsidRDefault="00146D8F" w:rsidP="00146D8F">
      <w:pPr>
        <w:shd w:val="clear" w:color="auto" w:fill="FFFFFF"/>
        <w:spacing w:after="225" w:line="276" w:lineRule="auto"/>
        <w:jc w:val="center"/>
        <w:rPr>
          <w:rFonts w:ascii="Times New Roman" w:eastAsia="Times New Roman" w:hAnsi="Times New Roman" w:cs="Times New Roman"/>
          <w:b/>
          <w:color w:val="000000"/>
          <w:sz w:val="16"/>
          <w:szCs w:val="16"/>
          <w:lang w:eastAsia="ru-RU"/>
        </w:rPr>
      </w:pPr>
      <w:r w:rsidRPr="00826024">
        <w:rPr>
          <w:rFonts w:ascii="Times New Roman" w:eastAsia="Times New Roman" w:hAnsi="Times New Roman" w:cs="Times New Roman"/>
          <w:b/>
          <w:color w:val="000000"/>
          <w:sz w:val="16"/>
          <w:szCs w:val="16"/>
          <w:lang w:eastAsia="ru-RU"/>
        </w:rPr>
        <w:t>За три месяца 2019 года более 12 тыс. выписок об основных характеристиках и зарегистрированных правах на объект недвижимости было выдано костромичам Кадастровой палатой по Костромской области </w:t>
      </w:r>
    </w:p>
    <w:p w:rsidR="00146D8F" w:rsidRPr="00826024" w:rsidRDefault="00146D8F" w:rsidP="00146D8F">
      <w:pPr>
        <w:shd w:val="clear" w:color="auto" w:fill="FFFFFF"/>
        <w:spacing w:after="0" w:line="276" w:lineRule="auto"/>
        <w:ind w:firstLine="708"/>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lastRenderedPageBreak/>
        <w:t xml:space="preserve">В Костромской области одной из самых востребованных выписок из Единого государственного реестра недвижимости (ЕГРН) является выписка об основных характеристиках и зарегистрированных правах на объект недвижимости. За три месяца 2019 года более 12 тыс. выписок об основных характеристиках и зарегистрированных правах на объект недвижимости было выдано костромичам Кадастровой палатой по Костромской области. За 2018 год Кадастровой палатой было подготовлено более 41 тыс. таких выписок. </w:t>
      </w:r>
    </w:p>
    <w:p w:rsidR="00146D8F" w:rsidRPr="00826024" w:rsidRDefault="00146D8F" w:rsidP="00146D8F">
      <w:pPr>
        <w:shd w:val="clear" w:color="auto" w:fill="FFFFFF"/>
        <w:spacing w:after="0" w:line="276" w:lineRule="auto"/>
        <w:ind w:firstLine="708"/>
        <w:jc w:val="both"/>
        <w:rPr>
          <w:rFonts w:ascii="Times New Roman" w:eastAsia="Times New Roman" w:hAnsi="Times New Roman" w:cs="Times New Roman"/>
          <w:color w:val="777777"/>
          <w:sz w:val="16"/>
          <w:szCs w:val="16"/>
          <w:lang w:eastAsia="ru-RU"/>
        </w:rPr>
      </w:pPr>
      <w:r w:rsidRPr="00826024">
        <w:rPr>
          <w:rFonts w:ascii="Times New Roman" w:eastAsia="Times New Roman" w:hAnsi="Times New Roman" w:cs="Times New Roman"/>
          <w:color w:val="000000"/>
          <w:sz w:val="16"/>
          <w:szCs w:val="16"/>
          <w:lang w:eastAsia="ru-RU"/>
        </w:rPr>
        <w:t>Данный документ содержит практически всю необходимую информацию: адрес объекта, его кадастровый номер, площадь, кадастровую стоимость, назначение, вид разрешенного использования, ФИО правообладателя, описание местоположения и план (для земельного участка), и прочие необходимые сведения.</w:t>
      </w:r>
    </w:p>
    <w:p w:rsidR="00146D8F" w:rsidRPr="00826024" w:rsidRDefault="00146D8F" w:rsidP="00146D8F">
      <w:pPr>
        <w:shd w:val="clear" w:color="auto" w:fill="FFFFFF"/>
        <w:spacing w:after="0" w:line="276" w:lineRule="auto"/>
        <w:ind w:firstLine="708"/>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Выписка из ЕГРН об основных характеристиках и зарегистрированных правах на объект недвижимости будет необходима при заключении сделок с недвижимостью, например, когда покупатель намеревается приобрести квартиру. Запросив данный документ в реестре недвижимости, и узнав по нему, кто на самом деле является правообладателем данной квартиры, наложено ли на неё обременение и другие важные сведения, он значительно снизит вероятность появления неблагоприятных событий от данной сделки. </w:t>
      </w:r>
    </w:p>
    <w:p w:rsidR="00146D8F" w:rsidRPr="00826024" w:rsidRDefault="00146D8F" w:rsidP="00146D8F">
      <w:pPr>
        <w:shd w:val="clear" w:color="auto" w:fill="FFFFFF"/>
        <w:spacing w:after="0" w:line="276" w:lineRule="auto"/>
        <w:ind w:firstLine="708"/>
        <w:jc w:val="both"/>
        <w:rPr>
          <w:rFonts w:ascii="Times New Roman" w:eastAsia="Times New Roman" w:hAnsi="Times New Roman" w:cs="Times New Roman"/>
          <w:color w:val="777777"/>
          <w:sz w:val="16"/>
          <w:szCs w:val="16"/>
          <w:lang w:eastAsia="ru-RU"/>
        </w:rPr>
      </w:pPr>
      <w:r w:rsidRPr="00826024">
        <w:rPr>
          <w:rFonts w:ascii="Times New Roman" w:eastAsia="Times New Roman" w:hAnsi="Times New Roman" w:cs="Times New Roman"/>
          <w:color w:val="000000"/>
          <w:sz w:val="16"/>
          <w:szCs w:val="16"/>
          <w:lang w:eastAsia="ru-RU"/>
        </w:rPr>
        <w:t xml:space="preserve">Запросить эту и другие выписки можно как в бумажной форме (через МФЦ «Мои документы»), так и в электронной (через </w:t>
      </w:r>
      <w:hyperlink r:id="rId19" w:history="1">
        <w:r w:rsidRPr="00826024">
          <w:rPr>
            <w:rFonts w:ascii="Times New Roman" w:eastAsia="Times New Roman" w:hAnsi="Times New Roman" w:cs="Times New Roman"/>
            <w:color w:val="0000FF"/>
            <w:sz w:val="16"/>
            <w:szCs w:val="16"/>
            <w:u w:val="single"/>
            <w:lang w:eastAsia="ru-RU"/>
          </w:rPr>
          <w:t>сайт </w:t>
        </w:r>
        <w:proofErr w:type="spellStart"/>
        <w:r w:rsidRPr="00826024">
          <w:rPr>
            <w:rFonts w:ascii="Times New Roman" w:eastAsia="Times New Roman" w:hAnsi="Times New Roman" w:cs="Times New Roman"/>
            <w:color w:val="0000FF"/>
            <w:sz w:val="16"/>
            <w:szCs w:val="16"/>
            <w:u w:val="single"/>
            <w:lang w:eastAsia="ru-RU"/>
          </w:rPr>
          <w:t>Росреестра</w:t>
        </w:r>
        <w:proofErr w:type="spellEnd"/>
      </w:hyperlink>
      <w:r w:rsidRPr="00826024">
        <w:rPr>
          <w:rFonts w:ascii="Times New Roman" w:eastAsia="Times New Roman" w:hAnsi="Times New Roman" w:cs="Times New Roman"/>
          <w:color w:val="000000"/>
          <w:sz w:val="16"/>
          <w:szCs w:val="16"/>
          <w:lang w:eastAsia="ru-RU"/>
        </w:rPr>
        <w:t>).</w:t>
      </w:r>
    </w:p>
    <w:p w:rsidR="00146D8F" w:rsidRPr="00826024" w:rsidRDefault="00146D8F" w:rsidP="00146D8F">
      <w:pPr>
        <w:shd w:val="clear" w:color="auto" w:fill="FFFFFF"/>
        <w:spacing w:after="225" w:line="276" w:lineRule="auto"/>
        <w:ind w:firstLine="708"/>
        <w:jc w:val="both"/>
        <w:rPr>
          <w:rFonts w:ascii="Times New Roman" w:eastAsia="Times New Roman" w:hAnsi="Times New Roman" w:cs="Times New Roman"/>
          <w:color w:val="777777"/>
          <w:sz w:val="16"/>
          <w:szCs w:val="16"/>
          <w:lang w:eastAsia="ru-RU"/>
        </w:rPr>
      </w:pPr>
      <w:r w:rsidRPr="00826024">
        <w:rPr>
          <w:rFonts w:ascii="Times New Roman" w:eastAsia="Times New Roman" w:hAnsi="Times New Roman" w:cs="Times New Roman"/>
          <w:color w:val="000000"/>
          <w:sz w:val="16"/>
          <w:szCs w:val="16"/>
          <w:lang w:eastAsia="ru-RU"/>
        </w:rPr>
        <w:t xml:space="preserve">Для тех, кто хочет получить запрошенные сведения из ЕГРН в бумажной форме, предусмотрена возможность заказа курьерской доставки. Документы доставляются заказчику на следующий день после осуществления запроса. </w:t>
      </w:r>
    </w:p>
    <w:p w:rsidR="00146D8F" w:rsidRPr="00826024" w:rsidRDefault="00146D8F" w:rsidP="00146D8F">
      <w:pPr>
        <w:spacing w:after="0" w:line="240" w:lineRule="auto"/>
        <w:jc w:val="center"/>
        <w:rPr>
          <w:rFonts w:ascii="Times New Roman" w:eastAsia="Times New Roman" w:hAnsi="Times New Roman" w:cs="Times New Roman"/>
          <w:b/>
          <w:color w:val="000000"/>
          <w:sz w:val="16"/>
          <w:szCs w:val="16"/>
          <w:lang w:eastAsia="ru-RU"/>
        </w:rPr>
      </w:pPr>
      <w:r w:rsidRPr="00826024">
        <w:rPr>
          <w:rFonts w:ascii="Times New Roman" w:eastAsia="Times New Roman" w:hAnsi="Times New Roman" w:cs="Times New Roman"/>
          <w:b/>
          <w:color w:val="000000"/>
          <w:sz w:val="16"/>
          <w:szCs w:val="16"/>
          <w:lang w:eastAsia="ru-RU"/>
        </w:rPr>
        <w:t xml:space="preserve">Кадастровая палата подвела итоги работы с обращениями граждан </w:t>
      </w:r>
    </w:p>
    <w:p w:rsidR="00146D8F" w:rsidRPr="00826024" w:rsidRDefault="00146D8F" w:rsidP="00146D8F">
      <w:pPr>
        <w:spacing w:after="0" w:line="240" w:lineRule="auto"/>
        <w:jc w:val="center"/>
        <w:rPr>
          <w:rFonts w:ascii="Times New Roman" w:eastAsia="Times New Roman" w:hAnsi="Times New Roman" w:cs="Times New Roman"/>
          <w:b/>
          <w:color w:val="000000"/>
          <w:sz w:val="16"/>
          <w:szCs w:val="16"/>
          <w:lang w:eastAsia="ru-RU"/>
        </w:rPr>
      </w:pPr>
      <w:proofErr w:type="gramStart"/>
      <w:r w:rsidRPr="00826024">
        <w:rPr>
          <w:rFonts w:ascii="Times New Roman" w:eastAsia="Times New Roman" w:hAnsi="Times New Roman" w:cs="Times New Roman"/>
          <w:b/>
          <w:color w:val="000000"/>
          <w:sz w:val="16"/>
          <w:szCs w:val="16"/>
          <w:lang w:eastAsia="ru-RU"/>
        </w:rPr>
        <w:t>за</w:t>
      </w:r>
      <w:proofErr w:type="gramEnd"/>
      <w:r w:rsidRPr="00826024">
        <w:rPr>
          <w:rFonts w:ascii="Times New Roman" w:eastAsia="Times New Roman" w:hAnsi="Times New Roman" w:cs="Times New Roman"/>
          <w:b/>
          <w:color w:val="000000"/>
          <w:sz w:val="16"/>
          <w:szCs w:val="16"/>
          <w:lang w:eastAsia="ru-RU"/>
        </w:rPr>
        <w:t xml:space="preserve"> 3 месяца 2019 года</w:t>
      </w:r>
    </w:p>
    <w:p w:rsidR="00146D8F" w:rsidRPr="00826024" w:rsidRDefault="00146D8F" w:rsidP="00146D8F">
      <w:pPr>
        <w:spacing w:after="0" w:line="276" w:lineRule="auto"/>
        <w:jc w:val="both"/>
        <w:rPr>
          <w:rFonts w:ascii="Times New Roman" w:eastAsia="Times New Roman" w:hAnsi="Times New Roman" w:cs="Times New Roman"/>
          <w:color w:val="000000"/>
          <w:sz w:val="16"/>
          <w:szCs w:val="16"/>
          <w:lang w:eastAsia="ru-RU"/>
        </w:rPr>
      </w:pPr>
    </w:p>
    <w:p w:rsidR="00146D8F" w:rsidRPr="00826024" w:rsidRDefault="00146D8F" w:rsidP="00146D8F">
      <w:pPr>
        <w:spacing w:after="0" w:line="276"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 xml:space="preserve">За </w:t>
      </w:r>
      <w:r w:rsidRPr="00826024">
        <w:rPr>
          <w:rFonts w:ascii="Times New Roman" w:eastAsia="Times New Roman" w:hAnsi="Times New Roman" w:cs="Times New Roman"/>
          <w:color w:val="000000"/>
          <w:sz w:val="16"/>
          <w:szCs w:val="16"/>
          <w:lang w:val="en-US" w:eastAsia="ru-RU"/>
        </w:rPr>
        <w:t>I</w:t>
      </w:r>
      <w:r w:rsidRPr="00826024">
        <w:rPr>
          <w:rFonts w:ascii="Times New Roman" w:eastAsia="Times New Roman" w:hAnsi="Times New Roman" w:cs="Times New Roman"/>
          <w:color w:val="000000"/>
          <w:sz w:val="16"/>
          <w:szCs w:val="16"/>
          <w:lang w:eastAsia="ru-RU"/>
        </w:rPr>
        <w:t xml:space="preserve"> квартал 2019 года в Кадастровую палату по Костромской области поступило около 130 обращений от граждан. Из них почтовым отправлением, нарочным (лично) направлено более 80 обращений, через сайт </w:t>
      </w:r>
      <w:proofErr w:type="spellStart"/>
      <w:r w:rsidRPr="00826024">
        <w:rPr>
          <w:rFonts w:ascii="Times New Roman" w:eastAsia="Times New Roman" w:hAnsi="Times New Roman" w:cs="Times New Roman"/>
          <w:color w:val="000000"/>
          <w:sz w:val="16"/>
          <w:szCs w:val="16"/>
          <w:lang w:val="en-US"/>
        </w:rPr>
        <w:t>kadastr</w:t>
      </w:r>
      <w:proofErr w:type="spellEnd"/>
      <w:r w:rsidRPr="00826024">
        <w:rPr>
          <w:rFonts w:ascii="Times New Roman" w:eastAsia="Times New Roman" w:hAnsi="Times New Roman" w:cs="Times New Roman"/>
          <w:color w:val="000000"/>
          <w:sz w:val="16"/>
          <w:szCs w:val="16"/>
        </w:rPr>
        <w:t>.</w:t>
      </w:r>
      <w:proofErr w:type="spellStart"/>
      <w:r w:rsidRPr="00826024">
        <w:rPr>
          <w:rFonts w:ascii="Times New Roman" w:eastAsia="Times New Roman" w:hAnsi="Times New Roman" w:cs="Times New Roman"/>
          <w:color w:val="000000"/>
          <w:sz w:val="16"/>
          <w:szCs w:val="16"/>
          <w:lang w:val="en-US"/>
        </w:rPr>
        <w:t>ru</w:t>
      </w:r>
      <w:proofErr w:type="spellEnd"/>
      <w:r w:rsidRPr="00826024">
        <w:rPr>
          <w:rFonts w:ascii="Times New Roman" w:eastAsia="Times New Roman" w:hAnsi="Times New Roman" w:cs="Times New Roman"/>
          <w:color w:val="000000"/>
          <w:sz w:val="16"/>
          <w:szCs w:val="16"/>
        </w:rPr>
        <w:t xml:space="preserve"> </w:t>
      </w:r>
      <w:r w:rsidRPr="00826024">
        <w:rPr>
          <w:rFonts w:ascii="Times New Roman" w:eastAsia="Times New Roman" w:hAnsi="Times New Roman" w:cs="Times New Roman"/>
          <w:color w:val="000000"/>
          <w:sz w:val="16"/>
          <w:szCs w:val="16"/>
          <w:lang w:eastAsia="ru-RU"/>
        </w:rPr>
        <w:t>и по электронной почте - 41 обращение, с личного приема у должностного лица – 1 обращение.</w:t>
      </w:r>
    </w:p>
    <w:p w:rsidR="00146D8F" w:rsidRPr="00826024" w:rsidRDefault="00146D8F" w:rsidP="00146D8F">
      <w:pPr>
        <w:spacing w:after="0" w:line="276" w:lineRule="auto"/>
        <w:ind w:firstLine="708"/>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При этом основная часть обращений содержит вопросы, касающиеся государственного кадастрового учета и (или) государственной регистрации прав – 77% обращений, а 23% обращений связаны с оценкой объектов недвижимости.</w:t>
      </w:r>
    </w:p>
    <w:p w:rsidR="00146D8F" w:rsidRPr="00826024" w:rsidRDefault="00146D8F" w:rsidP="00146D8F">
      <w:pPr>
        <w:spacing w:after="0" w:line="276" w:lineRule="auto"/>
        <w:ind w:firstLine="708"/>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Так же в I квартале 2019 года размещено около 900 статей по оказанию государственных услуг </w:t>
      </w:r>
      <w:proofErr w:type="spellStart"/>
      <w:r w:rsidRPr="00826024">
        <w:rPr>
          <w:rFonts w:ascii="Times New Roman" w:eastAsia="Times New Roman" w:hAnsi="Times New Roman" w:cs="Times New Roman"/>
          <w:color w:val="000000"/>
          <w:sz w:val="16"/>
          <w:szCs w:val="16"/>
          <w:lang w:eastAsia="ru-RU"/>
        </w:rPr>
        <w:t>Росреестра</w:t>
      </w:r>
      <w:proofErr w:type="spellEnd"/>
      <w:r w:rsidRPr="00826024">
        <w:rPr>
          <w:rFonts w:ascii="Times New Roman" w:eastAsia="Times New Roman" w:hAnsi="Times New Roman" w:cs="Times New Roman"/>
          <w:color w:val="000000"/>
          <w:sz w:val="16"/>
          <w:szCs w:val="16"/>
          <w:lang w:eastAsia="ru-RU"/>
        </w:rPr>
        <w:t xml:space="preserve"> в сфере государственной регистрации прав и кадастрового учета, разъяснений действующего законодательства в отношении кадастрового учета и предоставления сведений из ЕНРН путем размещения информации на стендах в офисах приема и выдачи филиала и </w:t>
      </w:r>
      <w:proofErr w:type="gramStart"/>
      <w:r w:rsidRPr="00826024">
        <w:rPr>
          <w:rFonts w:ascii="Times New Roman" w:eastAsia="Times New Roman" w:hAnsi="Times New Roman" w:cs="Times New Roman"/>
          <w:color w:val="000000"/>
          <w:sz w:val="16"/>
          <w:szCs w:val="16"/>
          <w:lang w:eastAsia="ru-RU"/>
        </w:rPr>
        <w:t>МФЦ,  печатных</w:t>
      </w:r>
      <w:proofErr w:type="gramEnd"/>
      <w:r w:rsidRPr="00826024">
        <w:rPr>
          <w:rFonts w:ascii="Times New Roman" w:eastAsia="Times New Roman" w:hAnsi="Times New Roman" w:cs="Times New Roman"/>
          <w:color w:val="000000"/>
          <w:sz w:val="16"/>
          <w:szCs w:val="16"/>
          <w:lang w:eastAsia="ru-RU"/>
        </w:rPr>
        <w:t xml:space="preserve"> и электронных СМИ, на сайтах органов власти и </w:t>
      </w:r>
      <w:hyperlink r:id="rId20" w:history="1">
        <w:r w:rsidRPr="00826024">
          <w:rPr>
            <w:rFonts w:ascii="Times New Roman" w:eastAsia="Times New Roman" w:hAnsi="Times New Roman" w:cs="Times New Roman"/>
            <w:color w:val="0000FF"/>
            <w:sz w:val="16"/>
            <w:szCs w:val="16"/>
            <w:u w:val="single"/>
            <w:lang w:eastAsia="ru-RU"/>
          </w:rPr>
          <w:t>сайте</w:t>
        </w:r>
      </w:hyperlink>
      <w:r w:rsidRPr="00826024">
        <w:rPr>
          <w:rFonts w:ascii="Times New Roman" w:eastAsia="Times New Roman" w:hAnsi="Times New Roman" w:cs="Times New Roman"/>
          <w:color w:val="000000"/>
          <w:sz w:val="16"/>
          <w:szCs w:val="16"/>
          <w:lang w:eastAsia="ru-RU"/>
        </w:rPr>
        <w:t xml:space="preserve"> ФГБУ «ФКП </w:t>
      </w:r>
      <w:proofErr w:type="spellStart"/>
      <w:r w:rsidRPr="00826024">
        <w:rPr>
          <w:rFonts w:ascii="Times New Roman" w:eastAsia="Times New Roman" w:hAnsi="Times New Roman" w:cs="Times New Roman"/>
          <w:color w:val="000000"/>
          <w:sz w:val="16"/>
          <w:szCs w:val="16"/>
          <w:lang w:eastAsia="ru-RU"/>
        </w:rPr>
        <w:t>Росреестра</w:t>
      </w:r>
      <w:proofErr w:type="spellEnd"/>
      <w:r w:rsidRPr="00826024">
        <w:rPr>
          <w:rFonts w:ascii="Times New Roman" w:eastAsia="Times New Roman" w:hAnsi="Times New Roman" w:cs="Times New Roman"/>
          <w:color w:val="000000"/>
          <w:sz w:val="16"/>
          <w:szCs w:val="16"/>
          <w:lang w:eastAsia="ru-RU"/>
        </w:rPr>
        <w:t>».</w:t>
      </w:r>
    </w:p>
    <w:p w:rsidR="00146D8F" w:rsidRPr="00826024" w:rsidRDefault="00146D8F" w:rsidP="00146D8F">
      <w:pPr>
        <w:spacing w:after="0" w:line="276"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В случае если тематика обращений не соответствует компетенции Кадастровой палаты, специалисты учреждения перенаправляют письменные обращения в надлежащие органы в соответствии с положениями Федерального закона «Об обращениях граждан в Российской Федерации».</w:t>
      </w:r>
    </w:p>
    <w:p w:rsidR="00146D8F" w:rsidRPr="00826024" w:rsidRDefault="00146D8F" w:rsidP="00146D8F">
      <w:pPr>
        <w:spacing w:after="0" w:line="276"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Кадастровая палата обращает внимание, что неправильный выбор адресата при направлении обращения продлевает сроки рассмотрения письма по причине временных затрат на переадресацию обращения.</w:t>
      </w:r>
    </w:p>
    <w:p w:rsidR="00146D8F" w:rsidRPr="00826024" w:rsidRDefault="00146D8F" w:rsidP="00146D8F">
      <w:pPr>
        <w:spacing w:after="0" w:line="276"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Для решения вопросов, требующих индивидуальной консультации, можно обратиться непосредственно в Кадастровую палату.</w:t>
      </w:r>
    </w:p>
    <w:p w:rsidR="00146D8F" w:rsidRPr="00826024" w:rsidRDefault="00146D8F" w:rsidP="00146D8F">
      <w:pPr>
        <w:spacing w:after="0" w:line="276"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Записаться на консультацию и задать интересующие вопросы можно по телефонам (84942) 64-21-61.</w:t>
      </w:r>
    </w:p>
    <w:p w:rsidR="00146D8F" w:rsidRPr="00826024" w:rsidRDefault="00146D8F" w:rsidP="00146D8F">
      <w:pPr>
        <w:spacing w:after="200" w:line="276" w:lineRule="auto"/>
        <w:ind w:firstLine="708"/>
        <w:jc w:val="both"/>
        <w:rPr>
          <w:rFonts w:ascii="Calibri" w:eastAsia="Calibri" w:hAnsi="Calibri" w:cs="Times New Roman"/>
          <w:sz w:val="16"/>
          <w:szCs w:val="16"/>
        </w:rPr>
      </w:pPr>
      <w:r w:rsidRPr="00826024">
        <w:rPr>
          <w:rFonts w:ascii="Times New Roman" w:eastAsia="Times New Roman" w:hAnsi="Times New Roman" w:cs="Times New Roman"/>
          <w:color w:val="000000"/>
          <w:sz w:val="16"/>
          <w:szCs w:val="16"/>
          <w:lang w:eastAsia="ru-RU"/>
        </w:rPr>
        <w:t>Получить подробную информацию о порядке получения консультационных услуг, оказываемых Кадастровой палатой по Костромской области, можно по телефонам (84942) 64-21-61 доб. 2012, 64-21-61 доб. 2100, либо на сайте Кадастровой палаты в разделе «</w:t>
      </w:r>
      <w:hyperlink r:id="rId21" w:history="1">
        <w:r w:rsidRPr="00826024">
          <w:rPr>
            <w:rFonts w:ascii="Times New Roman" w:eastAsia="Times New Roman" w:hAnsi="Times New Roman" w:cs="Times New Roman"/>
            <w:color w:val="0000FF"/>
            <w:sz w:val="16"/>
            <w:szCs w:val="16"/>
            <w:u w:val="single"/>
            <w:lang w:eastAsia="ru-RU"/>
          </w:rPr>
          <w:t>Деятельность</w:t>
        </w:r>
      </w:hyperlink>
      <w:r w:rsidRPr="00826024">
        <w:rPr>
          <w:rFonts w:ascii="Times New Roman" w:eastAsia="Times New Roman" w:hAnsi="Times New Roman" w:cs="Times New Roman"/>
          <w:color w:val="000000"/>
          <w:sz w:val="16"/>
          <w:szCs w:val="16"/>
          <w:lang w:eastAsia="ru-RU"/>
        </w:rPr>
        <w:t>».</w:t>
      </w:r>
    </w:p>
    <w:p w:rsidR="00146D8F" w:rsidRPr="00146D8F" w:rsidRDefault="00146D8F" w:rsidP="00826024">
      <w:pPr>
        <w:suppressAutoHyphens/>
        <w:spacing w:after="0" w:line="240" w:lineRule="auto"/>
        <w:jc w:val="center"/>
        <w:rPr>
          <w:rFonts w:ascii="Arial" w:eastAsia="Times New Roman" w:hAnsi="Arial" w:cs="Times New Roman"/>
          <w:sz w:val="24"/>
          <w:szCs w:val="20"/>
          <w:lang w:eastAsia="ar-SA"/>
        </w:rPr>
      </w:pPr>
      <w:r w:rsidRPr="00146D8F">
        <w:rPr>
          <w:rFonts w:ascii="Arial" w:eastAsia="Times New Roman" w:hAnsi="Arial" w:cs="Times New Roman"/>
          <w:noProof/>
          <w:sz w:val="24"/>
          <w:szCs w:val="20"/>
          <w:lang w:eastAsia="ru-RU"/>
        </w:rPr>
        <w:drawing>
          <wp:inline distT="0" distB="0" distL="0" distR="0">
            <wp:extent cx="2466975" cy="1847850"/>
            <wp:effectExtent l="0" t="0" r="9525" b="0"/>
            <wp:docPr id="9" name="Рисунок 9" descr="\\Pc-4\d\Вестник Чухломы\2019\В 15 от 29.04\Кадастровая палата подвела итоги работы с обращениями граждан за 3 месяца 2019 г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4\d\Вестник Чухломы\2019\В 15 от 29.04\Кадастровая палата подвела итоги работы с обращениями граждан за 3 месяца 2019 года.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46D8F" w:rsidRDefault="00146D8F" w:rsidP="00D5106C">
      <w:pPr>
        <w:spacing w:after="0" w:line="240" w:lineRule="auto"/>
        <w:rPr>
          <w:rFonts w:ascii="Times New Roman" w:eastAsia="Times New Roman" w:hAnsi="Times New Roman" w:cs="Times New Roman"/>
          <w:b/>
          <w:sz w:val="16"/>
          <w:szCs w:val="16"/>
        </w:rPr>
      </w:pPr>
    </w:p>
    <w:p w:rsidR="00146D8F" w:rsidRPr="00826024" w:rsidRDefault="00146D8F" w:rsidP="00146D8F">
      <w:pPr>
        <w:shd w:val="clear" w:color="auto" w:fill="FFFFFF"/>
        <w:spacing w:after="0" w:line="240" w:lineRule="auto"/>
        <w:ind w:left="225" w:right="75"/>
        <w:jc w:val="center"/>
        <w:rPr>
          <w:rFonts w:ascii="Times New Roman" w:eastAsia="Times New Roman" w:hAnsi="Times New Roman" w:cs="Times New Roman"/>
          <w:b/>
          <w:sz w:val="16"/>
          <w:szCs w:val="16"/>
          <w:lang w:eastAsia="ar-SA"/>
        </w:rPr>
      </w:pPr>
      <w:r w:rsidRPr="00826024">
        <w:rPr>
          <w:rFonts w:ascii="Times New Roman" w:eastAsia="Times New Roman" w:hAnsi="Times New Roman" w:cs="Times New Roman"/>
          <w:b/>
          <w:sz w:val="16"/>
          <w:szCs w:val="16"/>
          <w:lang w:eastAsia="ar-SA"/>
        </w:rPr>
        <w:t>Кадастровой палатой по Костромской области подготовлено более 31 тыс. выписок о правах за три месяца 2019 года</w:t>
      </w:r>
    </w:p>
    <w:p w:rsidR="00146D8F" w:rsidRPr="00826024" w:rsidRDefault="00146D8F" w:rsidP="00146D8F">
      <w:pPr>
        <w:shd w:val="clear" w:color="auto" w:fill="FFFFFF"/>
        <w:spacing w:after="0" w:line="240" w:lineRule="auto"/>
        <w:ind w:left="225" w:right="75"/>
        <w:jc w:val="center"/>
        <w:rPr>
          <w:rFonts w:ascii="Times New Roman" w:eastAsia="Times New Roman" w:hAnsi="Times New Roman" w:cs="Times New Roman"/>
          <w:b/>
          <w:sz w:val="16"/>
          <w:szCs w:val="16"/>
          <w:lang w:eastAsia="ar-SA"/>
        </w:rPr>
      </w:pPr>
    </w:p>
    <w:p w:rsidR="00146D8F" w:rsidRPr="00826024"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Кадастровая палата информирует, что для получения обобщенных сведений о своих зарегистрированных правах можно сделать запрос о получении сведений из Единого государственного реестра недвижимости (ЕГРН) в виде Выписки о правах отдельного лица на наличие у него объекты недвижимости на территории Российской Федерации либо определенного региона. Более 31 тыс. таких выписок выдала Кадастровая палата по Костромской области за три месяца 2019 года.</w:t>
      </w:r>
    </w:p>
    <w:p w:rsidR="00146D8F" w:rsidRPr="00826024"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Эта Выписка относится к сведениям ограниченного законодательством доступа, поэтому его может получить только сам правообладатель, его законный представитель либо лицо, получившее доверенность от правообладателя или его законного представителя, или наследник недвижимого имущества правообладателя по завещанию или по закону.</w:t>
      </w:r>
    </w:p>
    <w:p w:rsidR="00146D8F" w:rsidRPr="00826024"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Особенностью данного запроса является возможность указания периода или определенной даты истребования сведений о зарегистрированных правах отдельного лица на имевшиеся (имеющиеся) у него объекты недвижимости на определенной территории.</w:t>
      </w:r>
    </w:p>
    <w:p w:rsidR="00146D8F" w:rsidRPr="00826024"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 xml:space="preserve">Для подачи своего запроса заявителю достаточно обратиться в офис многофункционального центра (МФЦ) за получением выписки. Для удобства правообладателей существует и электронный сервис заказа </w:t>
      </w:r>
      <w:hyperlink r:id="rId23" w:history="1">
        <w:r w:rsidRPr="00826024">
          <w:rPr>
            <w:rFonts w:ascii="Times New Roman" w:eastAsia="Times New Roman" w:hAnsi="Times New Roman" w:cs="Times New Roman"/>
            <w:color w:val="0000FF"/>
            <w:sz w:val="16"/>
            <w:szCs w:val="16"/>
            <w:u w:val="single"/>
            <w:lang w:eastAsia="ar-SA"/>
          </w:rPr>
          <w:t>выписки о правах</w:t>
        </w:r>
      </w:hyperlink>
      <w:r w:rsidRPr="00826024">
        <w:rPr>
          <w:rFonts w:ascii="Times New Roman" w:eastAsia="Times New Roman" w:hAnsi="Times New Roman" w:cs="Times New Roman"/>
          <w:sz w:val="16"/>
          <w:szCs w:val="16"/>
          <w:lang w:eastAsia="ar-SA"/>
        </w:rPr>
        <w:t xml:space="preserve">, доступный на </w:t>
      </w:r>
      <w:hyperlink r:id="rId24" w:history="1">
        <w:r w:rsidRPr="00826024">
          <w:rPr>
            <w:rFonts w:ascii="Times New Roman" w:eastAsia="Times New Roman" w:hAnsi="Times New Roman" w:cs="Times New Roman"/>
            <w:color w:val="0000FF"/>
            <w:sz w:val="16"/>
            <w:szCs w:val="16"/>
            <w:u w:val="single"/>
            <w:lang w:eastAsia="ar-SA"/>
          </w:rPr>
          <w:t xml:space="preserve">сайте </w:t>
        </w:r>
        <w:proofErr w:type="spellStart"/>
        <w:r w:rsidRPr="00826024">
          <w:rPr>
            <w:rFonts w:ascii="Times New Roman" w:eastAsia="Times New Roman" w:hAnsi="Times New Roman" w:cs="Times New Roman"/>
            <w:color w:val="0000FF"/>
            <w:sz w:val="16"/>
            <w:szCs w:val="16"/>
            <w:u w:val="single"/>
            <w:lang w:eastAsia="ar-SA"/>
          </w:rPr>
          <w:t>Росреестра</w:t>
        </w:r>
        <w:proofErr w:type="spellEnd"/>
      </w:hyperlink>
      <w:r w:rsidRPr="00826024">
        <w:rPr>
          <w:rFonts w:ascii="Times New Roman" w:eastAsia="Times New Roman" w:hAnsi="Times New Roman" w:cs="Times New Roman"/>
          <w:sz w:val="16"/>
          <w:szCs w:val="16"/>
          <w:lang w:eastAsia="ar-SA"/>
        </w:rPr>
        <w:t>.</w:t>
      </w:r>
    </w:p>
    <w:p w:rsidR="00146D8F" w:rsidRPr="00826024" w:rsidRDefault="00146D8F" w:rsidP="00146D8F">
      <w:pPr>
        <w:suppressAutoHyphens/>
        <w:spacing w:after="0" w:line="276" w:lineRule="auto"/>
        <w:ind w:firstLine="708"/>
        <w:jc w:val="both"/>
        <w:rPr>
          <w:rFonts w:ascii="Times New Roman" w:eastAsia="Times New Roman" w:hAnsi="Times New Roman" w:cs="Times New Roman"/>
          <w:sz w:val="16"/>
          <w:szCs w:val="16"/>
          <w:lang w:eastAsia="ar-SA"/>
        </w:rPr>
      </w:pPr>
      <w:r w:rsidRPr="00826024">
        <w:rPr>
          <w:rFonts w:ascii="Times New Roman" w:eastAsia="Times New Roman" w:hAnsi="Times New Roman" w:cs="Times New Roman"/>
          <w:sz w:val="16"/>
          <w:szCs w:val="16"/>
          <w:lang w:eastAsia="ar-SA"/>
        </w:rPr>
        <w:t xml:space="preserve">Если запрос подается в бумажном виде при личном </w:t>
      </w:r>
      <w:proofErr w:type="gramStart"/>
      <w:r w:rsidRPr="00826024">
        <w:rPr>
          <w:rFonts w:ascii="Times New Roman" w:eastAsia="Times New Roman" w:hAnsi="Times New Roman" w:cs="Times New Roman"/>
          <w:sz w:val="16"/>
          <w:szCs w:val="16"/>
          <w:lang w:eastAsia="ar-SA"/>
        </w:rPr>
        <w:t>обращении  в</w:t>
      </w:r>
      <w:proofErr w:type="gramEnd"/>
      <w:r w:rsidRPr="00826024">
        <w:rPr>
          <w:rFonts w:ascii="Times New Roman" w:eastAsia="Times New Roman" w:hAnsi="Times New Roman" w:cs="Times New Roman"/>
          <w:sz w:val="16"/>
          <w:szCs w:val="16"/>
          <w:lang w:eastAsia="ar-SA"/>
        </w:rPr>
        <w:t xml:space="preserve"> МФЦ, предъявляется паспорт. Заявителю выдадут уникальный идентификатор начисления (УИН) для оплаты. В случае направления запроса в электронной форме заявителю номер </w:t>
      </w:r>
      <w:r w:rsidRPr="00826024">
        <w:rPr>
          <w:rFonts w:ascii="Times New Roman" w:eastAsia="Times New Roman" w:hAnsi="Times New Roman" w:cs="Times New Roman"/>
          <w:sz w:val="16"/>
          <w:szCs w:val="16"/>
          <w:lang w:eastAsia="ar-SA"/>
        </w:rPr>
        <w:lastRenderedPageBreak/>
        <w:t>идентификатора УИН поступит электронным сообщением на электронный адрес, указанный в запросе. Оплата вносится после подачи запроса.</w:t>
      </w:r>
    </w:p>
    <w:p w:rsidR="00146D8F" w:rsidRPr="00826024" w:rsidRDefault="00146D8F" w:rsidP="00826024">
      <w:pPr>
        <w:suppressAutoHyphens/>
        <w:spacing w:after="0" w:line="276" w:lineRule="auto"/>
        <w:jc w:val="center"/>
        <w:rPr>
          <w:rFonts w:ascii="Times New Roman" w:eastAsia="Times New Roman" w:hAnsi="Times New Roman" w:cs="Times New Roman"/>
          <w:sz w:val="16"/>
          <w:szCs w:val="16"/>
          <w:lang w:eastAsia="ar-SA"/>
        </w:rPr>
      </w:pPr>
      <w:bookmarkStart w:id="3" w:name="_GoBack"/>
      <w:r w:rsidRPr="00826024">
        <w:rPr>
          <w:rFonts w:ascii="Times New Roman" w:eastAsia="Times New Roman" w:hAnsi="Times New Roman" w:cs="Times New Roman"/>
          <w:noProof/>
          <w:sz w:val="16"/>
          <w:szCs w:val="16"/>
          <w:lang w:eastAsia="ru-RU"/>
        </w:rPr>
        <w:drawing>
          <wp:inline distT="0" distB="0" distL="0" distR="0">
            <wp:extent cx="2762250" cy="2000250"/>
            <wp:effectExtent l="0" t="0" r="0" b="0"/>
            <wp:docPr id="10" name="Рисунок 10" descr="\\Pc-4\d\Вестник Чухломы\2019\В 15 от 29.04\Кадастровой палатой по Костромской области подготовлено более 31 ты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4\d\Вестник Чухломы\2019\В 15 от 29.04\Кадастровой палатой по Костромской области подготовлено более 31 тыс.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823" cy="2007182"/>
                    </a:xfrm>
                    <a:prstGeom prst="rect">
                      <a:avLst/>
                    </a:prstGeom>
                    <a:noFill/>
                    <a:ln>
                      <a:noFill/>
                    </a:ln>
                  </pic:spPr>
                </pic:pic>
              </a:graphicData>
            </a:graphic>
          </wp:inline>
        </w:drawing>
      </w:r>
    </w:p>
    <w:p w:rsidR="00146D8F" w:rsidRPr="00826024" w:rsidRDefault="00146D8F" w:rsidP="00146D8F">
      <w:pPr>
        <w:pageBreakBefore/>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bCs/>
          <w:sz w:val="16"/>
          <w:szCs w:val="16"/>
          <w:lang w:eastAsia="ru-RU"/>
        </w:rPr>
        <w:lastRenderedPageBreak/>
        <w:t xml:space="preserve">РОССИЙСКАЯ ФЕДЕРАЦИЯ </w:t>
      </w: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bCs/>
          <w:sz w:val="16"/>
          <w:szCs w:val="16"/>
          <w:lang w:eastAsia="ru-RU"/>
        </w:rPr>
        <w:t>КОСТРОМСКАЯ ОБЛАСТЬ</w:t>
      </w: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bCs/>
          <w:sz w:val="16"/>
          <w:szCs w:val="16"/>
          <w:lang w:eastAsia="ru-RU"/>
        </w:rPr>
        <w:t>ЧУХЛОМСКИЙ МУНИЦИПАЛЬНЫЙ РАЙОН</w:t>
      </w: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АДМИНИСТРАЦИЯ ГОРОДСКОГО ПОСЕЛЕНИЯ ГОРОД ЧУХЛОМА </w:t>
      </w: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
    <w:p w:rsidR="00146D8F" w:rsidRPr="00826024" w:rsidRDefault="00146D8F" w:rsidP="00146D8F">
      <w:pPr>
        <w:spacing w:after="0" w:line="240" w:lineRule="auto"/>
        <w:jc w:val="center"/>
        <w:rPr>
          <w:rFonts w:ascii="Times New Roman" w:eastAsia="Calibri" w:hAnsi="Times New Roman" w:cs="Times New Roman"/>
          <w:b/>
          <w:bCs/>
          <w:sz w:val="16"/>
          <w:szCs w:val="16"/>
          <w:lang w:eastAsia="ru-RU"/>
        </w:rPr>
      </w:pPr>
      <w:r w:rsidRPr="00826024">
        <w:rPr>
          <w:rFonts w:ascii="Times New Roman" w:eastAsia="Calibri" w:hAnsi="Times New Roman" w:cs="Times New Roman"/>
          <w:b/>
          <w:bCs/>
          <w:sz w:val="16"/>
          <w:szCs w:val="16"/>
          <w:lang w:eastAsia="ru-RU"/>
        </w:rPr>
        <w:t>ПОСТАНОВЛЕНИЕ</w:t>
      </w:r>
    </w:p>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
    <w:p w:rsidR="00146D8F" w:rsidRPr="00826024" w:rsidRDefault="00146D8F" w:rsidP="00146D8F">
      <w:pPr>
        <w:spacing w:after="0" w:line="240" w:lineRule="auto"/>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24 апреля 2019 года № 63</w:t>
      </w:r>
    </w:p>
    <w:p w:rsidR="00146D8F" w:rsidRPr="00826024" w:rsidRDefault="00146D8F" w:rsidP="00146D8F">
      <w:pPr>
        <w:spacing w:after="0" w:line="240" w:lineRule="auto"/>
        <w:rPr>
          <w:rFonts w:ascii="Times New Roman" w:eastAsia="Calibri" w:hAnsi="Times New Roman" w:cs="Times New Roman"/>
          <w:sz w:val="16"/>
          <w:szCs w:val="16"/>
          <w:lang w:eastAsia="ru-RU"/>
        </w:rPr>
      </w:pPr>
    </w:p>
    <w:p w:rsidR="00146D8F" w:rsidRPr="00826024" w:rsidRDefault="00146D8F" w:rsidP="00146D8F">
      <w:pPr>
        <w:spacing w:after="0" w:line="240" w:lineRule="auto"/>
        <w:rPr>
          <w:rFonts w:ascii="Times New Roman" w:eastAsia="Calibri" w:hAnsi="Times New Roman" w:cs="Times New Roman"/>
          <w:bCs/>
          <w:sz w:val="16"/>
          <w:szCs w:val="16"/>
          <w:lang w:eastAsia="ru-RU"/>
        </w:rPr>
      </w:pPr>
      <w:r w:rsidRPr="00826024">
        <w:rPr>
          <w:rFonts w:ascii="Times New Roman" w:eastAsia="Calibri" w:hAnsi="Times New Roman" w:cs="Times New Roman"/>
          <w:bCs/>
          <w:sz w:val="16"/>
          <w:szCs w:val="16"/>
          <w:lang w:eastAsia="ru-RU"/>
        </w:rPr>
        <w:t>О внесении изменений в постановление администрации</w:t>
      </w:r>
    </w:p>
    <w:p w:rsidR="00146D8F" w:rsidRPr="00826024" w:rsidRDefault="00146D8F" w:rsidP="00146D8F">
      <w:pPr>
        <w:spacing w:after="0" w:line="240" w:lineRule="auto"/>
        <w:rPr>
          <w:rFonts w:ascii="Times New Roman" w:eastAsia="Calibri" w:hAnsi="Times New Roman" w:cs="Times New Roman"/>
          <w:bCs/>
          <w:sz w:val="16"/>
          <w:szCs w:val="16"/>
          <w:lang w:eastAsia="ru-RU"/>
        </w:rPr>
      </w:pPr>
      <w:proofErr w:type="gramStart"/>
      <w:r w:rsidRPr="00826024">
        <w:rPr>
          <w:rFonts w:ascii="Times New Roman" w:eastAsia="Calibri" w:hAnsi="Times New Roman" w:cs="Times New Roman"/>
          <w:bCs/>
          <w:sz w:val="16"/>
          <w:szCs w:val="16"/>
          <w:lang w:eastAsia="ru-RU"/>
        </w:rPr>
        <w:t>городского</w:t>
      </w:r>
      <w:proofErr w:type="gramEnd"/>
      <w:r w:rsidRPr="00826024">
        <w:rPr>
          <w:rFonts w:ascii="Times New Roman" w:eastAsia="Calibri" w:hAnsi="Times New Roman" w:cs="Times New Roman"/>
          <w:bCs/>
          <w:sz w:val="16"/>
          <w:szCs w:val="16"/>
          <w:lang w:eastAsia="ru-RU"/>
        </w:rPr>
        <w:t xml:space="preserve"> поселения город Чухлома от 19 апреля 2017 года</w:t>
      </w:r>
    </w:p>
    <w:p w:rsidR="00146D8F" w:rsidRPr="00826024" w:rsidRDefault="00146D8F" w:rsidP="00146D8F">
      <w:pPr>
        <w:spacing w:after="0" w:line="240" w:lineRule="auto"/>
        <w:rPr>
          <w:rFonts w:ascii="Times New Roman" w:eastAsia="Calibri" w:hAnsi="Times New Roman" w:cs="Times New Roman"/>
          <w:bCs/>
          <w:sz w:val="16"/>
          <w:szCs w:val="16"/>
          <w:lang w:eastAsia="ru-RU"/>
        </w:rPr>
      </w:pPr>
      <w:r w:rsidRPr="00826024">
        <w:rPr>
          <w:rFonts w:ascii="Times New Roman" w:eastAsia="Calibri" w:hAnsi="Times New Roman" w:cs="Times New Roman"/>
          <w:bCs/>
          <w:sz w:val="16"/>
          <w:szCs w:val="16"/>
          <w:lang w:eastAsia="ru-RU"/>
        </w:rPr>
        <w:t xml:space="preserve">№ 45 «Об утверждении схемы размещения </w:t>
      </w:r>
    </w:p>
    <w:p w:rsidR="00146D8F" w:rsidRPr="00826024" w:rsidRDefault="00146D8F" w:rsidP="00146D8F">
      <w:pPr>
        <w:spacing w:after="0" w:line="240" w:lineRule="auto"/>
        <w:rPr>
          <w:rFonts w:ascii="Times New Roman" w:eastAsia="Calibri" w:hAnsi="Times New Roman" w:cs="Times New Roman"/>
          <w:bCs/>
          <w:sz w:val="16"/>
          <w:szCs w:val="16"/>
          <w:lang w:eastAsia="ru-RU"/>
        </w:rPr>
      </w:pPr>
      <w:proofErr w:type="gramStart"/>
      <w:r w:rsidRPr="00826024">
        <w:rPr>
          <w:rFonts w:ascii="Times New Roman" w:eastAsia="Calibri" w:hAnsi="Times New Roman" w:cs="Times New Roman"/>
          <w:bCs/>
          <w:sz w:val="16"/>
          <w:szCs w:val="16"/>
          <w:lang w:eastAsia="ru-RU"/>
        </w:rPr>
        <w:t>нестационарных</w:t>
      </w:r>
      <w:proofErr w:type="gramEnd"/>
      <w:r w:rsidRPr="00826024">
        <w:rPr>
          <w:rFonts w:ascii="Times New Roman" w:eastAsia="Calibri" w:hAnsi="Times New Roman" w:cs="Times New Roman"/>
          <w:bCs/>
          <w:sz w:val="16"/>
          <w:szCs w:val="16"/>
          <w:lang w:eastAsia="ru-RU"/>
        </w:rPr>
        <w:t xml:space="preserve"> торговых объектов на территории городского </w:t>
      </w:r>
    </w:p>
    <w:p w:rsidR="00146D8F" w:rsidRPr="00826024" w:rsidRDefault="00146D8F" w:rsidP="00146D8F">
      <w:pPr>
        <w:spacing w:after="0" w:line="240" w:lineRule="auto"/>
        <w:rPr>
          <w:rFonts w:ascii="Times New Roman" w:eastAsia="Calibri" w:hAnsi="Times New Roman" w:cs="Times New Roman"/>
          <w:bCs/>
          <w:sz w:val="16"/>
          <w:szCs w:val="16"/>
          <w:lang w:eastAsia="ru-RU"/>
        </w:rPr>
      </w:pPr>
      <w:proofErr w:type="gramStart"/>
      <w:r w:rsidRPr="00826024">
        <w:rPr>
          <w:rFonts w:ascii="Times New Roman" w:eastAsia="Calibri" w:hAnsi="Times New Roman" w:cs="Times New Roman"/>
          <w:bCs/>
          <w:sz w:val="16"/>
          <w:szCs w:val="16"/>
          <w:lang w:eastAsia="ru-RU"/>
        </w:rPr>
        <w:t>поселения</w:t>
      </w:r>
      <w:proofErr w:type="gramEnd"/>
      <w:r w:rsidRPr="00826024">
        <w:rPr>
          <w:rFonts w:ascii="Times New Roman" w:eastAsia="Calibri" w:hAnsi="Times New Roman" w:cs="Times New Roman"/>
          <w:bCs/>
          <w:sz w:val="16"/>
          <w:szCs w:val="16"/>
          <w:lang w:eastAsia="ru-RU"/>
        </w:rPr>
        <w:t xml:space="preserve"> город Чухлома»</w:t>
      </w:r>
    </w:p>
    <w:p w:rsidR="00146D8F" w:rsidRPr="00826024" w:rsidRDefault="00146D8F" w:rsidP="00146D8F">
      <w:pPr>
        <w:spacing w:after="0" w:line="240" w:lineRule="auto"/>
        <w:rPr>
          <w:rFonts w:ascii="Times New Roman" w:eastAsia="Calibri" w:hAnsi="Times New Roman" w:cs="Times New Roman"/>
          <w:bCs/>
          <w:sz w:val="16"/>
          <w:szCs w:val="16"/>
          <w:lang w:eastAsia="ru-RU"/>
        </w:rPr>
      </w:pPr>
    </w:p>
    <w:p w:rsidR="00146D8F" w:rsidRPr="00826024" w:rsidRDefault="00146D8F" w:rsidP="00146D8F">
      <w:pPr>
        <w:spacing w:after="0" w:line="240" w:lineRule="auto"/>
        <w:rPr>
          <w:rFonts w:ascii="Times New Roman" w:eastAsia="Calibri" w:hAnsi="Times New Roman" w:cs="Times New Roman"/>
          <w:b/>
          <w:bCs/>
          <w:sz w:val="16"/>
          <w:szCs w:val="16"/>
          <w:lang w:eastAsia="ru-RU"/>
        </w:rPr>
      </w:pPr>
    </w:p>
    <w:p w:rsidR="00146D8F" w:rsidRPr="00826024" w:rsidRDefault="00146D8F" w:rsidP="00146D8F">
      <w:pPr>
        <w:spacing w:after="0" w:line="240" w:lineRule="auto"/>
        <w:ind w:firstLine="709"/>
        <w:jc w:val="both"/>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В целях упорядочения и функционирования нестационарных торговых объектов  на территории муниципального образования городское поселение город Чухлома Чухломского муниципального района, создания условий для улучшения организации и качества торгового обслуживания населения, в соответствии  со статьей 10 Федерального закона от 28.12.2009 года №381-ФЗ «Об основах государственного регулирования торговой деятельности в Российской Федерации», статьей 4 Закона Костромской области от 02.09.2010 года № 657-4-ЗКО «О государственном регулировании торговой деятельности на территории Костромской области», постановлением администрации Костромской области от 30.12.2010 г. №461-а, администрация городского поселения город Чухлома Чухломского муниципального района Костромской области ПОСТАНОВЛЯЕТ:</w:t>
      </w:r>
    </w:p>
    <w:p w:rsidR="00146D8F" w:rsidRPr="00826024" w:rsidRDefault="00146D8F" w:rsidP="00146D8F">
      <w:pPr>
        <w:spacing w:after="0" w:line="240" w:lineRule="auto"/>
        <w:ind w:firstLine="709"/>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1. Изложить приложение к постановлению администрации городского поселения город Чухлома Чухломского муниципального района Костромской области от 19 апреля 2017 года № 45 в редакции согласно приложению к настоящему постановлению.</w:t>
      </w: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Times New Roman" w:hAnsi="Times New Roman" w:cs="Times New Roman"/>
          <w:bCs/>
          <w:sz w:val="16"/>
          <w:szCs w:val="16"/>
          <w:lang w:eastAsia="ru-RU"/>
        </w:rPr>
      </w:pPr>
      <w:r w:rsidRPr="00826024">
        <w:rPr>
          <w:rFonts w:ascii="Times New Roman" w:eastAsia="Times New Roman" w:hAnsi="Times New Roman" w:cs="Times New Roman"/>
          <w:sz w:val="16"/>
          <w:szCs w:val="16"/>
          <w:lang w:eastAsia="ru-RU"/>
        </w:rPr>
        <w:t xml:space="preserve">2. Постановление администрации городского поселения город Чухлома Чухломского муниципального района Костромской области от 13 апреля 2019 года № 28 «О внесении изменений в постановление администрации городского поселения город Чухлома Чухломского муниципального района Костромской области от 19 апреля 2017 № 45 «Об утверждении схемы размещения </w:t>
      </w:r>
      <w:r w:rsidRPr="00826024">
        <w:rPr>
          <w:rFonts w:ascii="Times New Roman" w:eastAsia="Times New Roman" w:hAnsi="Times New Roman" w:cs="Times New Roman"/>
          <w:bCs/>
          <w:sz w:val="16"/>
          <w:szCs w:val="16"/>
          <w:lang w:eastAsia="ru-RU"/>
        </w:rPr>
        <w:t>нестационарных торговых объектов на территории городского поселения город Чухлома» признать утратившим силу.</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3. Контроль за исполнением настоящего постановления оставляю за собой.</w:t>
      </w: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4. Настоящее постановление вступает в силу со дня его официального подписания.</w:t>
      </w: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Глава городского</w:t>
      </w: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roofErr w:type="gramStart"/>
      <w:r w:rsidRPr="00826024">
        <w:rPr>
          <w:rFonts w:ascii="Times New Roman" w:eastAsia="Calibri" w:hAnsi="Times New Roman" w:cs="Times New Roman"/>
          <w:sz w:val="16"/>
          <w:szCs w:val="16"/>
          <w:lang w:eastAsia="ru-RU"/>
        </w:rPr>
        <w:t>поселения</w:t>
      </w:r>
      <w:proofErr w:type="gramEnd"/>
      <w:r w:rsidRPr="00826024">
        <w:rPr>
          <w:rFonts w:ascii="Times New Roman" w:eastAsia="Calibri" w:hAnsi="Times New Roman" w:cs="Times New Roman"/>
          <w:sz w:val="16"/>
          <w:szCs w:val="16"/>
          <w:lang w:eastAsia="ru-RU"/>
        </w:rPr>
        <w:t xml:space="preserve"> город Чухлома</w:t>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r>
      <w:r w:rsidRPr="00826024">
        <w:rPr>
          <w:rFonts w:ascii="Times New Roman" w:eastAsia="Calibri" w:hAnsi="Times New Roman" w:cs="Times New Roman"/>
          <w:sz w:val="16"/>
          <w:szCs w:val="16"/>
          <w:lang w:eastAsia="ru-RU"/>
        </w:rPr>
        <w:tab/>
        <w:t>М.И. Гусева</w:t>
      </w:r>
    </w:p>
    <w:p w:rsidR="00146D8F" w:rsidRPr="00826024" w:rsidRDefault="00146D8F" w:rsidP="00146D8F">
      <w:pPr>
        <w:spacing w:after="0" w:line="240" w:lineRule="auto"/>
        <w:jc w:val="both"/>
        <w:rPr>
          <w:rFonts w:ascii="Times New Roman" w:eastAsia="Calibri" w:hAnsi="Times New Roman" w:cs="Times New Roman"/>
          <w:sz w:val="16"/>
          <w:szCs w:val="16"/>
          <w:lang w:eastAsia="ru-RU"/>
        </w:rPr>
      </w:pPr>
    </w:p>
    <w:p w:rsidR="00146D8F" w:rsidRPr="00826024" w:rsidRDefault="00146D8F" w:rsidP="00146D8F">
      <w:pPr>
        <w:spacing w:after="0" w:line="240" w:lineRule="auto"/>
        <w:ind w:left="1066"/>
        <w:jc w:val="right"/>
        <w:rPr>
          <w:rFonts w:ascii="Times New Roman" w:eastAsia="Calibri" w:hAnsi="Times New Roman" w:cs="Times New Roman"/>
          <w:sz w:val="16"/>
          <w:szCs w:val="16"/>
          <w:lang w:eastAsia="ru-RU"/>
        </w:rPr>
      </w:pPr>
    </w:p>
    <w:p w:rsidR="00146D8F" w:rsidRPr="00826024" w:rsidRDefault="00146D8F" w:rsidP="00146D8F">
      <w:pPr>
        <w:spacing w:after="0" w:line="240" w:lineRule="auto"/>
        <w:ind w:left="1066"/>
        <w:jc w:val="right"/>
        <w:rPr>
          <w:rFonts w:ascii="Times New Roman" w:eastAsia="Calibri" w:hAnsi="Times New Roman" w:cs="Times New Roman"/>
          <w:sz w:val="16"/>
          <w:szCs w:val="16"/>
          <w:lang w:eastAsia="ru-RU"/>
        </w:rPr>
      </w:pPr>
    </w:p>
    <w:p w:rsidR="00146D8F" w:rsidRPr="00826024" w:rsidRDefault="00826024" w:rsidP="00826024">
      <w:pPr>
        <w:spacing w:after="0" w:line="240" w:lineRule="auto"/>
        <w:ind w:left="1066"/>
        <w:jc w:val="right"/>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Приложение</w:t>
      </w:r>
    </w:p>
    <w:p w:rsidR="00146D8F" w:rsidRPr="00826024" w:rsidRDefault="00146D8F" w:rsidP="00146D8F">
      <w:pPr>
        <w:spacing w:after="0" w:line="240" w:lineRule="auto"/>
        <w:ind w:left="1066"/>
        <w:jc w:val="center"/>
        <w:rPr>
          <w:rFonts w:ascii="Times New Roman" w:eastAsia="Calibri" w:hAnsi="Times New Roman" w:cs="Times New Roman"/>
          <w:sz w:val="16"/>
          <w:szCs w:val="16"/>
          <w:lang w:eastAsia="ru-RU"/>
        </w:rPr>
      </w:pPr>
    </w:p>
    <w:p w:rsidR="00146D8F" w:rsidRPr="00826024" w:rsidRDefault="00146D8F" w:rsidP="00146D8F">
      <w:pPr>
        <w:spacing w:after="0" w:line="240" w:lineRule="auto"/>
        <w:ind w:left="1066"/>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Схема</w:t>
      </w:r>
    </w:p>
    <w:p w:rsidR="00146D8F" w:rsidRPr="00826024" w:rsidRDefault="00146D8F" w:rsidP="00146D8F">
      <w:pPr>
        <w:spacing w:after="0" w:line="240" w:lineRule="auto"/>
        <w:ind w:left="1066"/>
        <w:jc w:val="center"/>
        <w:rPr>
          <w:rFonts w:ascii="Times New Roman" w:eastAsia="Calibri" w:hAnsi="Times New Roman" w:cs="Times New Roman"/>
          <w:sz w:val="16"/>
          <w:szCs w:val="16"/>
          <w:lang w:eastAsia="ru-RU"/>
        </w:rPr>
      </w:pPr>
      <w:proofErr w:type="gramStart"/>
      <w:r w:rsidRPr="00826024">
        <w:rPr>
          <w:rFonts w:ascii="Times New Roman" w:eastAsia="Calibri" w:hAnsi="Times New Roman" w:cs="Times New Roman"/>
          <w:sz w:val="16"/>
          <w:szCs w:val="16"/>
          <w:lang w:eastAsia="ru-RU"/>
        </w:rPr>
        <w:t>размещения</w:t>
      </w:r>
      <w:proofErr w:type="gramEnd"/>
      <w:r w:rsidRPr="00826024">
        <w:rPr>
          <w:rFonts w:ascii="Times New Roman" w:eastAsia="Calibri" w:hAnsi="Times New Roman" w:cs="Times New Roman"/>
          <w:sz w:val="16"/>
          <w:szCs w:val="16"/>
          <w:lang w:eastAsia="ru-RU"/>
        </w:rPr>
        <w:t xml:space="preserve"> нестационарных торговых объектов на территории городского поселения город Чухлома Чухломского муниципального района Костромской области</w:t>
      </w:r>
    </w:p>
    <w:p w:rsidR="00146D8F" w:rsidRPr="00826024" w:rsidRDefault="00146D8F" w:rsidP="00146D8F">
      <w:pPr>
        <w:spacing w:after="0" w:line="240" w:lineRule="auto"/>
        <w:ind w:left="1066"/>
        <w:jc w:val="center"/>
        <w:rPr>
          <w:rFonts w:ascii="Times New Roman" w:eastAsia="Calibri" w:hAnsi="Times New Roman" w:cs="Times New Roman"/>
          <w:sz w:val="16"/>
          <w:szCs w:val="16"/>
          <w:lang w:eastAsia="ru-RU"/>
        </w:rPr>
      </w:pPr>
    </w:p>
    <w:tbl>
      <w:tblPr>
        <w:tblW w:w="1027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74"/>
        <w:gridCol w:w="1559"/>
        <w:gridCol w:w="1516"/>
        <w:gridCol w:w="1409"/>
        <w:gridCol w:w="2556"/>
        <w:gridCol w:w="1069"/>
      </w:tblGrid>
      <w:tr w:rsidR="00146D8F" w:rsidRPr="00826024" w:rsidTr="00826024">
        <w:trPr>
          <w:trHeight w:val="1170"/>
        </w:trPr>
        <w:tc>
          <w:tcPr>
            <w:tcW w:w="49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п/п</w:t>
            </w:r>
          </w:p>
        </w:tc>
        <w:tc>
          <w:tcPr>
            <w:tcW w:w="1674" w:type="dxa"/>
          </w:tcPr>
          <w:p w:rsidR="00146D8F" w:rsidRPr="00826024" w:rsidRDefault="00146D8F" w:rsidP="00146D8F">
            <w:pPr>
              <w:spacing w:after="0" w:line="240" w:lineRule="auto"/>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    Место размещения нестационарного торгового объекта</w:t>
            </w:r>
          </w:p>
        </w:tc>
        <w:tc>
          <w:tcPr>
            <w:tcW w:w="155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Площадь земельного участка, торгового </w:t>
            </w:r>
            <w:proofErr w:type="gramStart"/>
            <w:r w:rsidRPr="00826024">
              <w:rPr>
                <w:rFonts w:ascii="Times New Roman" w:eastAsia="Calibri" w:hAnsi="Times New Roman" w:cs="Times New Roman"/>
                <w:sz w:val="16"/>
                <w:szCs w:val="16"/>
                <w:lang w:eastAsia="ru-RU"/>
              </w:rPr>
              <w:t>объекта  (</w:t>
            </w:r>
            <w:proofErr w:type="gramEnd"/>
            <w:r w:rsidRPr="00826024">
              <w:rPr>
                <w:rFonts w:ascii="Times New Roman" w:eastAsia="Calibri" w:hAnsi="Times New Roman" w:cs="Times New Roman"/>
                <w:sz w:val="16"/>
                <w:szCs w:val="16"/>
                <w:lang w:eastAsia="ru-RU"/>
              </w:rPr>
              <w:t xml:space="preserve">здания, строения, сооружения или его части) м2  </w:t>
            </w:r>
          </w:p>
        </w:tc>
        <w:tc>
          <w:tcPr>
            <w:tcW w:w="151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Вид нестационарного торгового объекта</w:t>
            </w:r>
          </w:p>
        </w:tc>
        <w:tc>
          <w:tcPr>
            <w:tcW w:w="140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Кол-во нестационарных торговых объектов  </w:t>
            </w:r>
          </w:p>
        </w:tc>
        <w:tc>
          <w:tcPr>
            <w:tcW w:w="255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Специализация нестационарного торгового объекта</w:t>
            </w:r>
          </w:p>
        </w:tc>
        <w:tc>
          <w:tcPr>
            <w:tcW w:w="106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Срок, на который нестационарный торговый объект размещается</w:t>
            </w:r>
          </w:p>
        </w:tc>
      </w:tr>
      <w:tr w:rsidR="00146D8F" w:rsidRPr="00826024" w:rsidTr="00826024">
        <w:trPr>
          <w:trHeight w:val="885"/>
        </w:trPr>
        <w:tc>
          <w:tcPr>
            <w:tcW w:w="49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1</w:t>
            </w:r>
          </w:p>
        </w:tc>
        <w:tc>
          <w:tcPr>
            <w:tcW w:w="1674"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г. Чухлома, пл. Революции</w:t>
            </w:r>
          </w:p>
        </w:tc>
        <w:tc>
          <w:tcPr>
            <w:tcW w:w="155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roofErr w:type="gramStart"/>
            <w:r w:rsidRPr="00826024">
              <w:rPr>
                <w:rFonts w:ascii="Times New Roman" w:eastAsia="Calibri" w:hAnsi="Times New Roman" w:cs="Times New Roman"/>
                <w:sz w:val="16"/>
                <w:szCs w:val="16"/>
                <w:lang w:eastAsia="ru-RU"/>
              </w:rPr>
              <w:t>до</w:t>
            </w:r>
            <w:proofErr w:type="gramEnd"/>
            <w:r w:rsidRPr="00826024">
              <w:rPr>
                <w:rFonts w:ascii="Times New Roman" w:eastAsia="Calibri" w:hAnsi="Times New Roman" w:cs="Times New Roman"/>
                <w:sz w:val="16"/>
                <w:szCs w:val="16"/>
                <w:lang w:eastAsia="ru-RU"/>
              </w:rPr>
              <w:t xml:space="preserve"> 30</w:t>
            </w:r>
          </w:p>
        </w:tc>
        <w:tc>
          <w:tcPr>
            <w:tcW w:w="151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roofErr w:type="gramStart"/>
            <w:r w:rsidRPr="00826024">
              <w:rPr>
                <w:rFonts w:ascii="Times New Roman" w:eastAsia="Calibri" w:hAnsi="Times New Roman" w:cs="Times New Roman"/>
                <w:sz w:val="16"/>
                <w:szCs w:val="16"/>
                <w:lang w:eastAsia="ru-RU"/>
              </w:rPr>
              <w:t>павильон</w:t>
            </w:r>
            <w:proofErr w:type="gramEnd"/>
          </w:p>
        </w:tc>
        <w:tc>
          <w:tcPr>
            <w:tcW w:w="140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1</w:t>
            </w:r>
          </w:p>
        </w:tc>
        <w:tc>
          <w:tcPr>
            <w:tcW w:w="255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Торговля смешанными товарами</w:t>
            </w:r>
          </w:p>
        </w:tc>
        <w:tc>
          <w:tcPr>
            <w:tcW w:w="106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До года</w:t>
            </w:r>
          </w:p>
        </w:tc>
      </w:tr>
      <w:tr w:rsidR="00146D8F" w:rsidRPr="00826024" w:rsidTr="00826024">
        <w:trPr>
          <w:trHeight w:val="885"/>
        </w:trPr>
        <w:tc>
          <w:tcPr>
            <w:tcW w:w="49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2</w:t>
            </w:r>
          </w:p>
        </w:tc>
        <w:tc>
          <w:tcPr>
            <w:tcW w:w="1674"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г. Чухлома, ул. Октября, д. 21</w:t>
            </w:r>
          </w:p>
        </w:tc>
        <w:tc>
          <w:tcPr>
            <w:tcW w:w="155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roofErr w:type="gramStart"/>
            <w:r w:rsidRPr="00826024">
              <w:rPr>
                <w:rFonts w:ascii="Times New Roman" w:eastAsia="Calibri" w:hAnsi="Times New Roman" w:cs="Times New Roman"/>
                <w:sz w:val="16"/>
                <w:szCs w:val="16"/>
                <w:lang w:eastAsia="ru-RU"/>
              </w:rPr>
              <w:t>до</w:t>
            </w:r>
            <w:proofErr w:type="gramEnd"/>
            <w:r w:rsidRPr="00826024">
              <w:rPr>
                <w:rFonts w:ascii="Times New Roman" w:eastAsia="Calibri" w:hAnsi="Times New Roman" w:cs="Times New Roman"/>
                <w:sz w:val="16"/>
                <w:szCs w:val="16"/>
                <w:lang w:eastAsia="ru-RU"/>
              </w:rPr>
              <w:t xml:space="preserve"> 10</w:t>
            </w:r>
          </w:p>
        </w:tc>
        <w:tc>
          <w:tcPr>
            <w:tcW w:w="151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proofErr w:type="spellStart"/>
            <w:proofErr w:type="gramStart"/>
            <w:r w:rsidRPr="00826024">
              <w:rPr>
                <w:rFonts w:ascii="Times New Roman" w:eastAsia="Calibri" w:hAnsi="Times New Roman" w:cs="Times New Roman"/>
                <w:sz w:val="16"/>
                <w:szCs w:val="16"/>
                <w:lang w:eastAsia="ru-RU"/>
              </w:rPr>
              <w:t>тонар</w:t>
            </w:r>
            <w:proofErr w:type="spellEnd"/>
            <w:proofErr w:type="gramEnd"/>
          </w:p>
        </w:tc>
        <w:tc>
          <w:tcPr>
            <w:tcW w:w="140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1</w:t>
            </w:r>
          </w:p>
        </w:tc>
        <w:tc>
          <w:tcPr>
            <w:tcW w:w="2556"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Торговля продовольственными товарами</w:t>
            </w:r>
          </w:p>
        </w:tc>
        <w:tc>
          <w:tcPr>
            <w:tcW w:w="1069" w:type="dxa"/>
          </w:tcPr>
          <w:p w:rsidR="00146D8F" w:rsidRPr="00826024" w:rsidRDefault="00146D8F" w:rsidP="00146D8F">
            <w:pPr>
              <w:spacing w:after="0" w:line="240" w:lineRule="auto"/>
              <w:jc w:val="center"/>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До года</w:t>
            </w:r>
          </w:p>
        </w:tc>
      </w:tr>
    </w:tbl>
    <w:p w:rsidR="00826024" w:rsidRP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P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Pr="00826024" w:rsidRDefault="00826024" w:rsidP="00146D8F">
      <w:pPr>
        <w:spacing w:after="0" w:line="240" w:lineRule="auto"/>
        <w:jc w:val="center"/>
        <w:rPr>
          <w:rFonts w:ascii="Times New Roman" w:eastAsia="Times New Roman" w:hAnsi="Times New Roman" w:cs="Times New Roman"/>
          <w:sz w:val="16"/>
          <w:szCs w:val="16"/>
          <w:lang w:eastAsia="ru-RU"/>
        </w:rPr>
      </w:pPr>
    </w:p>
    <w:bookmarkEnd w:id="3"/>
    <w:p w:rsid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Default="00826024" w:rsidP="00146D8F">
      <w:pPr>
        <w:spacing w:after="0" w:line="240" w:lineRule="auto"/>
        <w:jc w:val="center"/>
        <w:rPr>
          <w:rFonts w:ascii="Times New Roman" w:eastAsia="Times New Roman" w:hAnsi="Times New Roman" w:cs="Times New Roman"/>
          <w:sz w:val="16"/>
          <w:szCs w:val="16"/>
          <w:lang w:eastAsia="ru-RU"/>
        </w:rPr>
      </w:pPr>
    </w:p>
    <w:p w:rsidR="00826024" w:rsidRDefault="00826024" w:rsidP="00146D8F">
      <w:pPr>
        <w:spacing w:after="0" w:line="240" w:lineRule="auto"/>
        <w:jc w:val="center"/>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lastRenderedPageBreak/>
        <w:t>КОСТРОМСКАЯ ОБЛАСТЬ</w:t>
      </w:r>
      <w:r w:rsidRPr="00826024">
        <w:rPr>
          <w:rFonts w:ascii="Times New Roman" w:eastAsia="Times New Roman" w:hAnsi="Times New Roman" w:cs="Times New Roman"/>
          <w:sz w:val="16"/>
          <w:szCs w:val="16"/>
          <w:lang w:eastAsia="ru-RU"/>
        </w:rPr>
        <w:br/>
        <w:t>ЧУХЛОМСКИЙ МУНИЦИПАЛЬНЫЙ РАЙОН</w:t>
      </w:r>
      <w:r w:rsidRPr="00826024">
        <w:rPr>
          <w:rFonts w:ascii="Times New Roman" w:eastAsia="Times New Roman" w:hAnsi="Times New Roman" w:cs="Times New Roman"/>
          <w:sz w:val="16"/>
          <w:szCs w:val="16"/>
          <w:lang w:eastAsia="ru-RU"/>
        </w:rPr>
        <w:br/>
        <w:t>АДМИНИСТРАЦИЯ ГОРОДСКОГО ПОСЕЛЕНИЯ ГОРОД ЧУХЛОМА</w:t>
      </w: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 xml:space="preserve"> </w:t>
      </w: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ПОСТАНОВЛЕНИЕ</w:t>
      </w: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p>
    <w:p w:rsidR="00146D8F" w:rsidRPr="00826024" w:rsidRDefault="00146D8F" w:rsidP="00146D8F">
      <w:pPr>
        <w:tabs>
          <w:tab w:val="left" w:pos="3180"/>
        </w:tabs>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25 апреля 2019 года № 64</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Об утверждении муниципальной  </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программы</w:t>
      </w:r>
      <w:proofErr w:type="gramEnd"/>
      <w:r w:rsidRPr="00826024">
        <w:rPr>
          <w:rFonts w:ascii="Times New Roman" w:eastAsia="Times New Roman" w:hAnsi="Times New Roman" w:cs="Times New Roman"/>
          <w:sz w:val="16"/>
          <w:szCs w:val="16"/>
          <w:lang w:eastAsia="ru-RU"/>
        </w:rPr>
        <w:t xml:space="preserve"> «Развитие территориального </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общественного</w:t>
      </w:r>
      <w:proofErr w:type="gramEnd"/>
      <w:r w:rsidRPr="00826024">
        <w:rPr>
          <w:rFonts w:ascii="Times New Roman" w:eastAsia="Times New Roman" w:hAnsi="Times New Roman" w:cs="Times New Roman"/>
          <w:sz w:val="16"/>
          <w:szCs w:val="16"/>
          <w:lang w:eastAsia="ru-RU"/>
        </w:rPr>
        <w:t xml:space="preserve"> самоуправления на территории </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городского</w:t>
      </w:r>
      <w:proofErr w:type="gramEnd"/>
      <w:r w:rsidRPr="00826024">
        <w:rPr>
          <w:rFonts w:ascii="Times New Roman" w:eastAsia="Times New Roman" w:hAnsi="Times New Roman" w:cs="Times New Roman"/>
          <w:sz w:val="16"/>
          <w:szCs w:val="16"/>
          <w:lang w:eastAsia="ru-RU"/>
        </w:rPr>
        <w:t xml:space="preserve"> поселения город Чухлома </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Чухломского муниципального района</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Костромской области на 2019-2021 годы</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     Во исполнение Федерального закона от 6 октября </w:t>
      </w:r>
      <w:smartTag w:uri="urn:schemas-microsoft-com:office:smarttags" w:element="metricconverter">
        <w:smartTagPr>
          <w:attr w:name="ProductID" w:val="2003 г"/>
        </w:smartTagPr>
        <w:r w:rsidRPr="00826024">
          <w:rPr>
            <w:rFonts w:ascii="Times New Roman" w:eastAsia="Calibri" w:hAnsi="Times New Roman" w:cs="Times New Roman"/>
            <w:sz w:val="16"/>
            <w:szCs w:val="16"/>
          </w:rPr>
          <w:t>2003 г</w:t>
        </w:r>
      </w:smartTag>
      <w:r w:rsidRPr="00826024">
        <w:rPr>
          <w:rFonts w:ascii="Times New Roman" w:eastAsia="Calibri" w:hAnsi="Times New Roman" w:cs="Times New Roman"/>
          <w:sz w:val="16"/>
          <w:szCs w:val="16"/>
        </w:rPr>
        <w:t>. №131-ФЗ «Об общих принципах организации местного самоуправления в Российской Федерации», постановления администрации городского поселения город Чухлома Чухломского муниципального района Костромской области от 23.06.2014 г. № 41 «Об утверждении порядка принятия решений о разработке долгосрочных муниципальных целевых программ городского поселения город Чухлома Чухломского муниципального района Костромской области, их формирования и реализации», Устава муниципального образования городское поселение город Чухлома Чухломского муниципального района Костромской области, в целях создания условий для самоорганизации граждан по месту жительства,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 администрация городского поселения город Чухлома Чухломского муниципального района Костромской области ПОСТАНОВЛЯЕТ:</w:t>
      </w:r>
    </w:p>
    <w:p w:rsidR="00146D8F" w:rsidRPr="00826024" w:rsidRDefault="00146D8F" w:rsidP="00146D8F">
      <w:pPr>
        <w:spacing w:after="0" w:line="240" w:lineRule="auto"/>
        <w:jc w:val="center"/>
        <w:rPr>
          <w:rFonts w:ascii="Times New Roman" w:eastAsia="Calibri" w:hAnsi="Times New Roman" w:cs="Times New Roman"/>
          <w:sz w:val="16"/>
          <w:szCs w:val="16"/>
        </w:rPr>
      </w:pPr>
    </w:p>
    <w:p w:rsidR="00146D8F" w:rsidRPr="00826024" w:rsidRDefault="00146D8F" w:rsidP="00146D8F">
      <w:pPr>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1.Утвердить муниципальную программу «Развитие территориального общественного самоуправления на территории городского поселения город Чухлома Чухломского муниципального района Костромской области на 2019-2021 </w:t>
      </w:r>
      <w:proofErr w:type="gramStart"/>
      <w:r w:rsidRPr="00826024">
        <w:rPr>
          <w:rFonts w:ascii="Times New Roman" w:eastAsia="Calibri" w:hAnsi="Times New Roman" w:cs="Times New Roman"/>
          <w:sz w:val="16"/>
          <w:szCs w:val="16"/>
        </w:rPr>
        <w:t>годы»  согласно</w:t>
      </w:r>
      <w:proofErr w:type="gramEnd"/>
      <w:r w:rsidRPr="00826024">
        <w:rPr>
          <w:rFonts w:ascii="Times New Roman" w:eastAsia="Calibri" w:hAnsi="Times New Roman" w:cs="Times New Roman"/>
          <w:sz w:val="16"/>
          <w:szCs w:val="16"/>
        </w:rPr>
        <w:t xml:space="preserve"> приложению.</w:t>
      </w:r>
    </w:p>
    <w:p w:rsidR="00146D8F" w:rsidRPr="00826024" w:rsidRDefault="00146D8F" w:rsidP="00146D8F">
      <w:pPr>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2. Контроль за исполнением настоящего постановления оставляю за собой.</w:t>
      </w:r>
    </w:p>
    <w:p w:rsidR="00146D8F" w:rsidRPr="00826024" w:rsidRDefault="00146D8F" w:rsidP="00146D8F">
      <w:pPr>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3. Настоящее постановление подлежит размещению на официальном сайте администрации городского поселения город Чухлома Чухломского муниципального района Костромской области.</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46D8F" w:rsidRPr="00826024" w:rsidRDefault="00146D8F" w:rsidP="0082602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Глава городского поселени</w:t>
      </w:r>
      <w:r w:rsidR="00826024">
        <w:rPr>
          <w:rFonts w:ascii="Times New Roman" w:eastAsia="Times New Roman" w:hAnsi="Times New Roman" w:cs="Times New Roman"/>
          <w:sz w:val="16"/>
          <w:szCs w:val="16"/>
          <w:lang w:eastAsia="ru-RU"/>
        </w:rPr>
        <w:t>я город Чухлома</w:t>
      </w:r>
      <w:r w:rsidR="00826024">
        <w:rPr>
          <w:rFonts w:ascii="Times New Roman" w:eastAsia="Times New Roman" w:hAnsi="Times New Roman" w:cs="Times New Roman"/>
          <w:sz w:val="16"/>
          <w:szCs w:val="16"/>
          <w:lang w:eastAsia="ru-RU"/>
        </w:rPr>
        <w:tab/>
      </w:r>
      <w:r w:rsidR="00826024">
        <w:rPr>
          <w:rFonts w:ascii="Times New Roman" w:eastAsia="Times New Roman" w:hAnsi="Times New Roman" w:cs="Times New Roman"/>
          <w:sz w:val="16"/>
          <w:szCs w:val="16"/>
          <w:lang w:eastAsia="ru-RU"/>
        </w:rPr>
        <w:tab/>
      </w:r>
      <w:r w:rsidR="00826024">
        <w:rPr>
          <w:rFonts w:ascii="Times New Roman" w:eastAsia="Times New Roman" w:hAnsi="Times New Roman" w:cs="Times New Roman"/>
          <w:sz w:val="16"/>
          <w:szCs w:val="16"/>
          <w:lang w:eastAsia="ru-RU"/>
        </w:rPr>
        <w:tab/>
      </w:r>
      <w:r w:rsidR="00826024">
        <w:rPr>
          <w:rFonts w:ascii="Times New Roman" w:eastAsia="Times New Roman" w:hAnsi="Times New Roman" w:cs="Times New Roman"/>
          <w:sz w:val="16"/>
          <w:szCs w:val="16"/>
          <w:lang w:eastAsia="ru-RU"/>
        </w:rPr>
        <w:tab/>
      </w:r>
      <w:r w:rsidR="00826024">
        <w:rPr>
          <w:rFonts w:ascii="Times New Roman" w:eastAsia="Times New Roman" w:hAnsi="Times New Roman" w:cs="Times New Roman"/>
          <w:sz w:val="16"/>
          <w:szCs w:val="16"/>
          <w:lang w:eastAsia="ru-RU"/>
        </w:rPr>
        <w:tab/>
        <w:t>М.И. Гусева</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right"/>
        <w:rPr>
          <w:rFonts w:ascii="Times New Roman" w:eastAsia="Calibri" w:hAnsi="Times New Roman" w:cs="Times New Roman"/>
          <w:sz w:val="16"/>
          <w:szCs w:val="16"/>
        </w:rPr>
      </w:pPr>
      <w:r w:rsidRPr="00826024">
        <w:rPr>
          <w:rFonts w:ascii="Times New Roman" w:eastAsia="Calibri" w:hAnsi="Times New Roman" w:cs="Times New Roman"/>
          <w:sz w:val="16"/>
          <w:szCs w:val="16"/>
        </w:rPr>
        <w:t>Приложение</w:t>
      </w:r>
    </w:p>
    <w:p w:rsidR="00146D8F" w:rsidRPr="00826024" w:rsidRDefault="00146D8F" w:rsidP="00146D8F">
      <w:pPr>
        <w:spacing w:after="0" w:line="240" w:lineRule="auto"/>
        <w:jc w:val="right"/>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к</w:t>
      </w:r>
      <w:proofErr w:type="gramEnd"/>
      <w:r w:rsidRPr="00826024">
        <w:rPr>
          <w:rFonts w:ascii="Times New Roman" w:eastAsia="Calibri" w:hAnsi="Times New Roman" w:cs="Times New Roman"/>
          <w:sz w:val="16"/>
          <w:szCs w:val="16"/>
        </w:rPr>
        <w:t xml:space="preserve"> постановлению администрации </w:t>
      </w:r>
    </w:p>
    <w:p w:rsidR="00146D8F" w:rsidRPr="00826024" w:rsidRDefault="00146D8F" w:rsidP="00146D8F">
      <w:pPr>
        <w:spacing w:after="0" w:line="240" w:lineRule="auto"/>
        <w:jc w:val="right"/>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городского</w:t>
      </w:r>
      <w:proofErr w:type="gramEnd"/>
      <w:r w:rsidRPr="00826024">
        <w:rPr>
          <w:rFonts w:ascii="Times New Roman" w:eastAsia="Calibri" w:hAnsi="Times New Roman" w:cs="Times New Roman"/>
          <w:sz w:val="16"/>
          <w:szCs w:val="16"/>
        </w:rPr>
        <w:t xml:space="preserve"> поселения город Чухлома </w:t>
      </w:r>
    </w:p>
    <w:p w:rsidR="00146D8F" w:rsidRPr="00826024" w:rsidRDefault="00146D8F" w:rsidP="00146D8F">
      <w:pPr>
        <w:spacing w:after="0" w:line="240" w:lineRule="auto"/>
        <w:jc w:val="right"/>
        <w:rPr>
          <w:rFonts w:ascii="Times New Roman" w:eastAsia="Calibri" w:hAnsi="Times New Roman" w:cs="Times New Roman"/>
          <w:sz w:val="16"/>
          <w:szCs w:val="16"/>
        </w:rPr>
      </w:pPr>
      <w:r w:rsidRPr="00826024">
        <w:rPr>
          <w:rFonts w:ascii="Times New Roman" w:eastAsia="Calibri" w:hAnsi="Times New Roman" w:cs="Times New Roman"/>
          <w:sz w:val="16"/>
          <w:szCs w:val="16"/>
        </w:rPr>
        <w:t>Чухломского муниципального района</w:t>
      </w:r>
    </w:p>
    <w:p w:rsidR="00146D8F" w:rsidRPr="00826024" w:rsidRDefault="00146D8F" w:rsidP="00146D8F">
      <w:pPr>
        <w:spacing w:after="0" w:line="240" w:lineRule="auto"/>
        <w:jc w:val="right"/>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 Костромской области </w:t>
      </w:r>
    </w:p>
    <w:p w:rsidR="00146D8F" w:rsidRPr="00826024" w:rsidRDefault="00146D8F" w:rsidP="00146D8F">
      <w:pPr>
        <w:spacing w:after="0" w:line="240" w:lineRule="auto"/>
        <w:jc w:val="right"/>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от</w:t>
      </w:r>
      <w:proofErr w:type="gramEnd"/>
      <w:r w:rsidRPr="00826024">
        <w:rPr>
          <w:rFonts w:ascii="Times New Roman" w:eastAsia="Calibri" w:hAnsi="Times New Roman" w:cs="Times New Roman"/>
          <w:sz w:val="16"/>
          <w:szCs w:val="16"/>
        </w:rPr>
        <w:t xml:space="preserve"> 25 апреля </w:t>
      </w:r>
      <w:smartTag w:uri="urn:schemas-microsoft-com:office:smarttags" w:element="metricconverter">
        <w:smartTagPr>
          <w:attr w:name="ProductID" w:val="2019 г"/>
        </w:smartTagPr>
        <w:r w:rsidRPr="00826024">
          <w:rPr>
            <w:rFonts w:ascii="Times New Roman" w:eastAsia="Calibri" w:hAnsi="Times New Roman" w:cs="Times New Roman"/>
            <w:sz w:val="16"/>
            <w:szCs w:val="16"/>
          </w:rPr>
          <w:t>2019 г</w:t>
        </w:r>
      </w:smartTag>
      <w:r w:rsidRPr="00826024">
        <w:rPr>
          <w:rFonts w:ascii="Times New Roman" w:eastAsia="Calibri" w:hAnsi="Times New Roman" w:cs="Times New Roman"/>
          <w:sz w:val="16"/>
          <w:szCs w:val="16"/>
        </w:rPr>
        <w:t>. № 64</w:t>
      </w:r>
    </w:p>
    <w:p w:rsidR="00146D8F" w:rsidRPr="00826024" w:rsidRDefault="00146D8F" w:rsidP="00146D8F">
      <w:pPr>
        <w:spacing w:after="0" w:line="240" w:lineRule="auto"/>
        <w:ind w:left="4820"/>
        <w:jc w:val="right"/>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proofErr w:type="gramStart"/>
      <w:r w:rsidRPr="00826024">
        <w:rPr>
          <w:rFonts w:ascii="Times New Roman" w:eastAsia="Times New Roman" w:hAnsi="Times New Roman" w:cs="Times New Roman"/>
          <w:b/>
          <w:sz w:val="16"/>
          <w:szCs w:val="16"/>
          <w:lang w:eastAsia="ru-RU"/>
        </w:rPr>
        <w:t>Муниципальная  программа</w:t>
      </w:r>
      <w:proofErr w:type="gramEnd"/>
      <w:r w:rsidRPr="00826024">
        <w:rPr>
          <w:rFonts w:ascii="Times New Roman" w:eastAsia="Times New Roman" w:hAnsi="Times New Roman" w:cs="Times New Roman"/>
          <w:b/>
          <w:sz w:val="16"/>
          <w:szCs w:val="16"/>
          <w:lang w:eastAsia="ru-RU"/>
        </w:rPr>
        <w:t xml:space="preserve"> «Развитие территориального общественного самоуправления  на территории городского поселения город Чухлома </w:t>
      </w: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Чухломского муниципального района Костромской области</w:t>
      </w: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 xml:space="preserve"> </w:t>
      </w:r>
      <w:proofErr w:type="gramStart"/>
      <w:r w:rsidRPr="00826024">
        <w:rPr>
          <w:rFonts w:ascii="Times New Roman" w:eastAsia="Times New Roman" w:hAnsi="Times New Roman" w:cs="Times New Roman"/>
          <w:b/>
          <w:sz w:val="16"/>
          <w:szCs w:val="16"/>
          <w:lang w:eastAsia="ru-RU"/>
        </w:rPr>
        <w:t>на</w:t>
      </w:r>
      <w:proofErr w:type="gramEnd"/>
      <w:r w:rsidRPr="00826024">
        <w:rPr>
          <w:rFonts w:ascii="Times New Roman" w:eastAsia="Times New Roman" w:hAnsi="Times New Roman" w:cs="Times New Roman"/>
          <w:b/>
          <w:sz w:val="16"/>
          <w:szCs w:val="16"/>
          <w:lang w:eastAsia="ru-RU"/>
        </w:rPr>
        <w:t xml:space="preserve"> 2019-2021 годы»</w:t>
      </w: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w:t>
      </w: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ПАСПОРТ</w:t>
      </w: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46D8F" w:rsidRPr="00826024" w:rsidTr="00146D8F">
        <w:trPr>
          <w:trHeight w:val="1225"/>
        </w:trPr>
        <w:tc>
          <w:tcPr>
            <w:tcW w:w="2943"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b/>
                <w:sz w:val="16"/>
                <w:szCs w:val="16"/>
                <w:lang w:eastAsia="ru-RU"/>
              </w:rPr>
            </w:pPr>
            <w:proofErr w:type="gramStart"/>
            <w:r w:rsidRPr="00826024">
              <w:rPr>
                <w:rFonts w:ascii="Times New Roman" w:eastAsia="Times New Roman" w:hAnsi="Times New Roman" w:cs="Times New Roman"/>
                <w:sz w:val="16"/>
                <w:szCs w:val="16"/>
                <w:lang w:eastAsia="ru-RU"/>
              </w:rPr>
              <w:t>Наименование  муниципальной</w:t>
            </w:r>
            <w:proofErr w:type="gramEnd"/>
            <w:r w:rsidRPr="00826024">
              <w:rPr>
                <w:rFonts w:ascii="Times New Roman" w:eastAsia="Times New Roman" w:hAnsi="Times New Roman" w:cs="Times New Roman"/>
                <w:sz w:val="16"/>
                <w:szCs w:val="16"/>
                <w:lang w:eastAsia="ru-RU"/>
              </w:rPr>
              <w:t xml:space="preserve">  программы</w:t>
            </w:r>
          </w:p>
        </w:tc>
        <w:tc>
          <w:tcPr>
            <w:tcW w:w="6521" w:type="dxa"/>
            <w:shd w:val="clear" w:color="auto" w:fill="auto"/>
          </w:tcPr>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proofErr w:type="gramStart"/>
            <w:r w:rsidRPr="00826024">
              <w:rPr>
                <w:rFonts w:ascii="Times New Roman" w:eastAsia="Times New Roman" w:hAnsi="Times New Roman" w:cs="Times New Roman"/>
                <w:sz w:val="16"/>
                <w:szCs w:val="16"/>
                <w:lang w:eastAsia="ru-RU"/>
              </w:rPr>
              <w:t>Муниципальная  программа</w:t>
            </w:r>
            <w:proofErr w:type="gramEnd"/>
            <w:r w:rsidRPr="00826024">
              <w:rPr>
                <w:rFonts w:ascii="Times New Roman" w:eastAsia="Times New Roman" w:hAnsi="Times New Roman" w:cs="Times New Roman"/>
                <w:sz w:val="16"/>
                <w:szCs w:val="16"/>
                <w:lang w:eastAsia="ru-RU"/>
              </w:rPr>
              <w:t xml:space="preserve"> «Развитие территориального общественного самоуправления на территории городского поселения город Чухлома Чухломского муниципального района Костромской области на 2019-2021 годы» (далее именуется - Программа)</w:t>
            </w:r>
          </w:p>
        </w:tc>
      </w:tr>
      <w:tr w:rsidR="00146D8F" w:rsidRPr="00826024" w:rsidTr="00146D8F">
        <w:trPr>
          <w:trHeight w:val="1464"/>
        </w:trPr>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Обоснование для разработки Программы:</w:t>
            </w:r>
          </w:p>
        </w:tc>
        <w:tc>
          <w:tcPr>
            <w:tcW w:w="6521"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Федеральный закон № 131 – ФЗ от 06.10.2003 г. «Об общих принципах организации местного самоуправления в Российской Федерации»,  </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постановление администрации городского поселения город Чухлома Чухломского муниципального района Костромской области от 23.06.2014г. № 41 «Об утверждении порядка принятия решений о разработке долгосрочных муниципальных целевых программ городского поселения город Чухлома Чухломского муниципального района Костромской области, их формирования и реализации»,</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Устав муниципального образования городское поселение город Чухлома Чухломского муниципального района Костромской области</w:t>
            </w:r>
          </w:p>
        </w:tc>
      </w:tr>
      <w:tr w:rsidR="00146D8F" w:rsidRPr="00826024" w:rsidTr="00146D8F">
        <w:trPr>
          <w:trHeight w:val="685"/>
        </w:trPr>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Заказчик   Программы:</w:t>
            </w:r>
          </w:p>
        </w:tc>
        <w:tc>
          <w:tcPr>
            <w:tcW w:w="6521"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w:t>
            </w:r>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Разработчик Программы:</w:t>
            </w:r>
          </w:p>
        </w:tc>
        <w:tc>
          <w:tcPr>
            <w:tcW w:w="6521"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w:t>
            </w:r>
          </w:p>
        </w:tc>
      </w:tr>
      <w:tr w:rsidR="00146D8F" w:rsidRPr="00826024" w:rsidTr="00146D8F">
        <w:tc>
          <w:tcPr>
            <w:tcW w:w="2943" w:type="dxa"/>
            <w:shd w:val="clear" w:color="auto" w:fill="auto"/>
          </w:tcPr>
          <w:p w:rsidR="00146D8F" w:rsidRPr="00826024" w:rsidRDefault="00146D8F" w:rsidP="00146D8F">
            <w:pPr>
              <w:spacing w:after="0" w:line="240" w:lineRule="auto"/>
              <w:ind w:hanging="142"/>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Исполнители Программы:</w:t>
            </w:r>
          </w:p>
        </w:tc>
        <w:tc>
          <w:tcPr>
            <w:tcW w:w="6521"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sz w:val="16"/>
                <w:szCs w:val="16"/>
                <w:lang w:eastAsia="ru-RU"/>
              </w:rPr>
              <w:t xml:space="preserve">Администрация городского поселения город </w:t>
            </w:r>
            <w:proofErr w:type="gramStart"/>
            <w:r w:rsidRPr="00826024">
              <w:rPr>
                <w:rFonts w:ascii="Times New Roman" w:eastAsia="Times New Roman" w:hAnsi="Times New Roman" w:cs="Times New Roman"/>
                <w:sz w:val="16"/>
                <w:szCs w:val="16"/>
                <w:lang w:eastAsia="ru-RU"/>
              </w:rPr>
              <w:t>Чухлома  Чухломского</w:t>
            </w:r>
            <w:proofErr w:type="gramEnd"/>
            <w:r w:rsidRPr="00826024">
              <w:rPr>
                <w:rFonts w:ascii="Times New Roman" w:eastAsia="Times New Roman" w:hAnsi="Times New Roman" w:cs="Times New Roman"/>
                <w:sz w:val="16"/>
                <w:szCs w:val="16"/>
                <w:lang w:eastAsia="ru-RU"/>
              </w:rPr>
              <w:t xml:space="preserve"> муниципального района Костромской области </w:t>
            </w:r>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Цель и задачи Программы:</w:t>
            </w:r>
          </w:p>
          <w:p w:rsidR="00146D8F" w:rsidRPr="00826024" w:rsidRDefault="00146D8F" w:rsidP="00146D8F">
            <w:pPr>
              <w:spacing w:after="0" w:line="240" w:lineRule="auto"/>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sz w:val="16"/>
                <w:szCs w:val="16"/>
                <w:lang w:eastAsia="ru-RU"/>
              </w:rPr>
              <w:t xml:space="preserve"> </w:t>
            </w:r>
          </w:p>
        </w:tc>
        <w:tc>
          <w:tcPr>
            <w:tcW w:w="6521" w:type="dxa"/>
            <w:shd w:val="clear" w:color="auto" w:fill="auto"/>
          </w:tcPr>
          <w:p w:rsidR="00146D8F" w:rsidRPr="00826024" w:rsidRDefault="00146D8F" w:rsidP="00146D8F">
            <w:pPr>
              <w:spacing w:after="0" w:line="240" w:lineRule="auto"/>
              <w:ind w:firstLine="147"/>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Цель: развитие и повышение эффективности деятельности территориального общественного самоуправления городского поселения город Чухлома Чухломского муниципального района Костромской области.</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Задачи: </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-повышение потенциала ТОС в решении проблем развития территорий;</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lastRenderedPageBreak/>
              <w:t>-</w:t>
            </w:r>
            <w:r w:rsidRPr="00826024">
              <w:rPr>
                <w:rFonts w:ascii="Times New Roman" w:eastAsia="Times New Roman" w:hAnsi="Times New Roman" w:cs="Times New Roman"/>
                <w:color w:val="000000"/>
                <w:sz w:val="16"/>
                <w:szCs w:val="16"/>
                <w:lang w:eastAsia="ru-RU"/>
              </w:rPr>
              <w:t xml:space="preserve"> с</w:t>
            </w:r>
            <w:r w:rsidRPr="00826024">
              <w:rPr>
                <w:rFonts w:ascii="Times New Roman" w:eastAsia="Times New Roman" w:hAnsi="Times New Roman" w:cs="Times New Roman"/>
                <w:sz w:val="16"/>
                <w:szCs w:val="16"/>
                <w:lang w:eastAsia="ru-RU"/>
              </w:rPr>
              <w:t>оздание благоприятных условий для проявления инициативы гражданами по месту жительства;</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создание единого информационного пространства деятельности ТОС;</w:t>
            </w:r>
          </w:p>
          <w:p w:rsidR="00146D8F" w:rsidRPr="00826024" w:rsidRDefault="00146D8F" w:rsidP="00146D8F">
            <w:pPr>
              <w:spacing w:after="0" w:line="240" w:lineRule="auto"/>
              <w:jc w:val="both"/>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sz w:val="16"/>
                <w:szCs w:val="16"/>
                <w:lang w:eastAsia="ru-RU"/>
              </w:rPr>
              <w:t>- совершенствование механизмов взаимодействия и сотрудничества организаций ТОС с органами местного самоуправления;</w:t>
            </w:r>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lastRenderedPageBreak/>
              <w:t>Основные мероприятия Программы:</w:t>
            </w:r>
          </w:p>
        </w:tc>
        <w:tc>
          <w:tcPr>
            <w:tcW w:w="6521"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участие в областных конкурсах;</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w:t>
            </w:r>
            <w:r w:rsidRPr="00826024">
              <w:rPr>
                <w:rFonts w:ascii="Times New Roman" w:eastAsia="Calibri" w:hAnsi="Times New Roman" w:cs="Times New Roman"/>
                <w:sz w:val="16"/>
                <w:szCs w:val="16"/>
              </w:rPr>
              <w:t>оборудование 10 контейнерных площадок;</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освещение деятельности органов ТОС в средствах массовой информации и сети интернет на официальном сайте администрации городского поселения город Чухлома;</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проведение субботников на территории </w:t>
            </w:r>
            <w:proofErr w:type="spellStart"/>
            <w:r w:rsidRPr="00826024">
              <w:rPr>
                <w:rFonts w:ascii="Times New Roman" w:eastAsia="Times New Roman" w:hAnsi="Times New Roman" w:cs="Times New Roman"/>
                <w:sz w:val="16"/>
                <w:szCs w:val="16"/>
                <w:lang w:eastAsia="ru-RU"/>
              </w:rPr>
              <w:t>ТОСа</w:t>
            </w:r>
            <w:proofErr w:type="spellEnd"/>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Сроки и этапы реализации</w:t>
            </w:r>
          </w:p>
        </w:tc>
        <w:tc>
          <w:tcPr>
            <w:tcW w:w="6521" w:type="dxa"/>
            <w:shd w:val="clear" w:color="auto" w:fill="auto"/>
          </w:tcPr>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2019-2021 годы,</w:t>
            </w:r>
          </w:p>
          <w:p w:rsidR="00146D8F" w:rsidRPr="00826024" w:rsidRDefault="00146D8F" w:rsidP="00146D8F">
            <w:pPr>
              <w:spacing w:after="0" w:line="240" w:lineRule="auto"/>
              <w:jc w:val="center"/>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выделение</w:t>
            </w:r>
            <w:proofErr w:type="gramEnd"/>
            <w:r w:rsidRPr="00826024">
              <w:rPr>
                <w:rFonts w:ascii="Times New Roman" w:eastAsia="Times New Roman" w:hAnsi="Times New Roman" w:cs="Times New Roman"/>
                <w:sz w:val="16"/>
                <w:szCs w:val="16"/>
                <w:lang w:eastAsia="ru-RU"/>
              </w:rPr>
              <w:t xml:space="preserve"> этапов не предусматривается</w:t>
            </w:r>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Объемы и источники финансирования </w:t>
            </w:r>
            <w:proofErr w:type="gramStart"/>
            <w:r w:rsidRPr="00826024">
              <w:rPr>
                <w:rFonts w:ascii="Times New Roman" w:eastAsia="Times New Roman" w:hAnsi="Times New Roman" w:cs="Times New Roman"/>
                <w:sz w:val="16"/>
                <w:szCs w:val="16"/>
                <w:lang w:eastAsia="ru-RU"/>
              </w:rPr>
              <w:t>Программы:</w:t>
            </w:r>
            <w:r w:rsidRPr="00826024">
              <w:rPr>
                <w:rFonts w:ascii="Times New Roman" w:eastAsia="Times New Roman" w:hAnsi="Times New Roman" w:cs="Times New Roman"/>
                <w:sz w:val="16"/>
                <w:szCs w:val="16"/>
                <w:lang w:eastAsia="ru-RU"/>
              </w:rPr>
              <w:tab/>
            </w:r>
            <w:proofErr w:type="gramEnd"/>
          </w:p>
        </w:tc>
        <w:tc>
          <w:tcPr>
            <w:tcW w:w="6521" w:type="dxa"/>
            <w:shd w:val="clear" w:color="auto" w:fill="auto"/>
          </w:tcPr>
          <w:p w:rsidR="00146D8F" w:rsidRPr="00826024" w:rsidRDefault="00146D8F" w:rsidP="00146D8F">
            <w:pPr>
              <w:keepNext/>
              <w:spacing w:after="0" w:line="240" w:lineRule="auto"/>
              <w:jc w:val="both"/>
              <w:outlineLvl w:val="0"/>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Финансирование Программы осуществляется за счет средств местного бюджета. Общий объем </w:t>
            </w:r>
            <w:proofErr w:type="gramStart"/>
            <w:r w:rsidRPr="00826024">
              <w:rPr>
                <w:rFonts w:ascii="Times New Roman" w:eastAsia="Times New Roman" w:hAnsi="Times New Roman" w:cs="Times New Roman"/>
                <w:sz w:val="16"/>
                <w:szCs w:val="16"/>
                <w:lang w:eastAsia="ru-RU"/>
              </w:rPr>
              <w:t>финансирования  программы</w:t>
            </w:r>
            <w:proofErr w:type="gramEnd"/>
            <w:r w:rsidRPr="00826024">
              <w:rPr>
                <w:rFonts w:ascii="Times New Roman" w:eastAsia="Times New Roman" w:hAnsi="Times New Roman" w:cs="Times New Roman"/>
                <w:sz w:val="16"/>
                <w:szCs w:val="16"/>
                <w:lang w:eastAsia="ru-RU"/>
              </w:rPr>
              <w:t xml:space="preserve"> на 2019-2021 годы составит 3000 рублей в том числе:</w:t>
            </w:r>
          </w:p>
          <w:p w:rsidR="00146D8F" w:rsidRPr="00826024" w:rsidRDefault="00146D8F" w:rsidP="00146D8F">
            <w:pPr>
              <w:keepNext/>
              <w:spacing w:after="0" w:line="240" w:lineRule="auto"/>
              <w:jc w:val="both"/>
              <w:outlineLvl w:val="0"/>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в</w:t>
            </w:r>
            <w:proofErr w:type="gramEnd"/>
            <w:r w:rsidRPr="00826024">
              <w:rPr>
                <w:rFonts w:ascii="Times New Roman" w:eastAsia="Times New Roman" w:hAnsi="Times New Roman" w:cs="Times New Roman"/>
                <w:sz w:val="16"/>
                <w:szCs w:val="16"/>
                <w:lang w:eastAsia="ru-RU"/>
              </w:rPr>
              <w:t xml:space="preserve"> 2019 году – 1000 рублей;</w:t>
            </w:r>
          </w:p>
          <w:p w:rsidR="00146D8F" w:rsidRPr="00826024" w:rsidRDefault="00146D8F" w:rsidP="00146D8F">
            <w:pPr>
              <w:keepNext/>
              <w:spacing w:after="0" w:line="240" w:lineRule="auto"/>
              <w:jc w:val="both"/>
              <w:outlineLvl w:val="0"/>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в</w:t>
            </w:r>
            <w:proofErr w:type="gramEnd"/>
            <w:r w:rsidRPr="00826024">
              <w:rPr>
                <w:rFonts w:ascii="Times New Roman" w:eastAsia="Times New Roman" w:hAnsi="Times New Roman" w:cs="Times New Roman"/>
                <w:sz w:val="16"/>
                <w:szCs w:val="16"/>
                <w:lang w:eastAsia="ru-RU"/>
              </w:rPr>
              <w:t xml:space="preserve"> 2020 году – 1000 рублей;</w:t>
            </w:r>
          </w:p>
          <w:p w:rsidR="00146D8F" w:rsidRPr="00826024" w:rsidRDefault="00146D8F" w:rsidP="00146D8F">
            <w:pPr>
              <w:keepNext/>
              <w:spacing w:after="0" w:line="240" w:lineRule="auto"/>
              <w:jc w:val="both"/>
              <w:outlineLvl w:val="0"/>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в</w:t>
            </w:r>
            <w:proofErr w:type="gramEnd"/>
            <w:r w:rsidRPr="00826024">
              <w:rPr>
                <w:rFonts w:ascii="Times New Roman" w:eastAsia="Times New Roman" w:hAnsi="Times New Roman" w:cs="Times New Roman"/>
                <w:sz w:val="16"/>
                <w:szCs w:val="16"/>
                <w:lang w:eastAsia="ru-RU"/>
              </w:rPr>
              <w:t xml:space="preserve"> 2021 году – 1000 рублей.</w:t>
            </w:r>
          </w:p>
        </w:tc>
      </w:tr>
      <w:tr w:rsidR="00146D8F" w:rsidRPr="00826024" w:rsidTr="00146D8F">
        <w:tc>
          <w:tcPr>
            <w:tcW w:w="2943" w:type="dxa"/>
            <w:shd w:val="clear" w:color="auto" w:fill="auto"/>
          </w:tcPr>
          <w:p w:rsidR="00146D8F" w:rsidRPr="00826024" w:rsidRDefault="00146D8F" w:rsidP="00146D8F">
            <w:pPr>
              <w:spacing w:after="0" w:line="240" w:lineRule="auto"/>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Ожидаемые конечные результаты Программы:</w:t>
            </w:r>
          </w:p>
        </w:tc>
        <w:tc>
          <w:tcPr>
            <w:tcW w:w="6521" w:type="dxa"/>
            <w:shd w:val="clear" w:color="auto" w:fill="auto"/>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участие ТОС в районных и областных конкурсах;</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выработка системы </w:t>
            </w:r>
            <w:proofErr w:type="gramStart"/>
            <w:r w:rsidRPr="00826024">
              <w:rPr>
                <w:rFonts w:ascii="Times New Roman" w:eastAsia="Times New Roman" w:hAnsi="Times New Roman" w:cs="Times New Roman"/>
                <w:sz w:val="16"/>
                <w:szCs w:val="16"/>
                <w:lang w:eastAsia="ru-RU"/>
              </w:rPr>
              <w:t>взаимодействия  органов</w:t>
            </w:r>
            <w:proofErr w:type="gramEnd"/>
            <w:r w:rsidRPr="00826024">
              <w:rPr>
                <w:rFonts w:ascii="Times New Roman" w:eastAsia="Times New Roman" w:hAnsi="Times New Roman" w:cs="Times New Roman"/>
                <w:sz w:val="16"/>
                <w:szCs w:val="16"/>
                <w:lang w:eastAsia="ru-RU"/>
              </w:rPr>
              <w:t xml:space="preserve"> местного самоуправления с органами ТОС в целях повышения активности граждан в решении вопросов местного значения;</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создание единого </w:t>
            </w:r>
            <w:proofErr w:type="gramStart"/>
            <w:r w:rsidRPr="00826024">
              <w:rPr>
                <w:rFonts w:ascii="Times New Roman" w:eastAsia="Times New Roman" w:hAnsi="Times New Roman" w:cs="Times New Roman"/>
                <w:sz w:val="16"/>
                <w:szCs w:val="16"/>
                <w:lang w:eastAsia="ru-RU"/>
              </w:rPr>
              <w:t>информационного  пространства</w:t>
            </w:r>
            <w:proofErr w:type="gramEnd"/>
            <w:r w:rsidRPr="00826024">
              <w:rPr>
                <w:rFonts w:ascii="Times New Roman" w:eastAsia="Times New Roman" w:hAnsi="Times New Roman" w:cs="Times New Roman"/>
                <w:sz w:val="16"/>
                <w:szCs w:val="16"/>
                <w:lang w:eastAsia="ru-RU"/>
              </w:rPr>
              <w:t xml:space="preserve"> деятельности ТОС; </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содействие органам ТОС в налаживании делового сотрудничества с учреждениями, организациями, хозяйствующими субъектами городского поселения город Чухлома</w:t>
            </w:r>
          </w:p>
        </w:tc>
      </w:tr>
    </w:tbl>
    <w:p w:rsidR="00146D8F" w:rsidRPr="00826024" w:rsidRDefault="00146D8F" w:rsidP="00146D8F">
      <w:pPr>
        <w:tabs>
          <w:tab w:val="left" w:pos="0"/>
        </w:tabs>
        <w:spacing w:after="0" w:line="240" w:lineRule="auto"/>
        <w:jc w:val="center"/>
        <w:rPr>
          <w:rFonts w:ascii="Times New Roman" w:eastAsia="Times New Roman" w:hAnsi="Times New Roman" w:cs="Times New Roman"/>
          <w:sz w:val="16"/>
          <w:szCs w:val="16"/>
          <w:lang w:eastAsia="ru-RU"/>
        </w:rPr>
      </w:pPr>
    </w:p>
    <w:p w:rsidR="00146D8F" w:rsidRPr="00826024" w:rsidRDefault="00146D8F" w:rsidP="00146D8F">
      <w:pPr>
        <w:widowControl w:val="0"/>
        <w:autoSpaceDE w:val="0"/>
        <w:autoSpaceDN w:val="0"/>
        <w:adjustRightInd w:val="0"/>
        <w:spacing w:after="0" w:line="240" w:lineRule="auto"/>
        <w:ind w:left="720"/>
        <w:jc w:val="center"/>
        <w:outlineLvl w:val="1"/>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Раздел 1. Общая характеристика социально-экономической сферы реализации муниципальной программы</w:t>
      </w: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ind w:firstLine="708"/>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sz w:val="16"/>
          <w:szCs w:val="16"/>
          <w:lang w:eastAsia="ru-RU"/>
        </w:rPr>
        <w:t xml:space="preserve">Основной целью деятельности ТОС является повышение качества жизни граждан, построение развитого гражданского общества, а не просто инициативное решение насущных проблем и отдельных вопросов местного значения. Организации ТОС выступают в качестве некоммерческих хозяйствующих субъектов, им принадлежит главная роль в решении задач привлечения граждан к участию в местном самоуправлении. Организации ТОС через своих представителей вправе осуществлять нормотворческую инициативу в представительных органах местного самоуправления городского поселения город Чухлома по вопросам местного значения. </w:t>
      </w:r>
      <w:r w:rsidRPr="00826024">
        <w:rPr>
          <w:rFonts w:ascii="Times New Roman" w:eastAsia="Times New Roman" w:hAnsi="Times New Roman" w:cs="Times New Roman"/>
          <w:color w:val="000000"/>
          <w:sz w:val="16"/>
          <w:szCs w:val="16"/>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146D8F" w:rsidRPr="00826024" w:rsidRDefault="00146D8F" w:rsidP="00146D8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 повышения эффективности исполнения органами местного самоуправления установленных законодательством полномочий.  </w:t>
      </w:r>
    </w:p>
    <w:p w:rsidR="00146D8F" w:rsidRPr="00826024" w:rsidRDefault="00146D8F" w:rsidP="00146D8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Планомерная, целенаправленная муниципальная поддержка ТОС позволит частично создать правовую, экономическую и методическую основы для применения на территории поселения положений Федерального закона от 06 октября 2003 № 131-ФЗ "Об общих принципах организации местного самоуправления в Российской Федерации". </w:t>
      </w:r>
    </w:p>
    <w:p w:rsidR="00146D8F" w:rsidRPr="00826024" w:rsidRDefault="00146D8F" w:rsidP="00146D8F">
      <w:pPr>
        <w:spacing w:after="0" w:line="240" w:lineRule="auto"/>
        <w:ind w:firstLine="709"/>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Согласно действующему законодательству под ТОС понимается самоорганизация граждан по месту жительства на части территории муниципального образования (территория сельских населенных пунктов, не являющихся муниципальным образованием, улиц, дворов, домов, подъездов и других территорий) для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146D8F" w:rsidRPr="00826024" w:rsidRDefault="00146D8F" w:rsidP="00146D8F">
      <w:pPr>
        <w:spacing w:after="0" w:line="240" w:lineRule="auto"/>
        <w:ind w:firstLine="709"/>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Целью ТОС является помощь населению городского поселения город Чухлома в осуществлении собственных инициатив по вопросам местного значения. Развитие муниципального образования, управление им может быть эффективным только в том случае, если имеется заинтересованность населения в общественно значимых вопросах, их решении. </w:t>
      </w:r>
    </w:p>
    <w:p w:rsidR="00146D8F" w:rsidRPr="00826024" w:rsidRDefault="00146D8F" w:rsidP="00146D8F">
      <w:p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 xml:space="preserve">Мероприятия Программы направлены на оказание органам местного самоуправления </w:t>
      </w:r>
      <w:r w:rsidRPr="00826024">
        <w:rPr>
          <w:rFonts w:ascii="Times New Roman" w:eastAsia="Times New Roman" w:hAnsi="Times New Roman" w:cs="Times New Roman"/>
          <w:sz w:val="16"/>
          <w:szCs w:val="16"/>
          <w:lang w:eastAsia="ru-RU"/>
        </w:rPr>
        <w:t>городского</w:t>
      </w:r>
      <w:r w:rsidRPr="00826024">
        <w:rPr>
          <w:rFonts w:ascii="Times New Roman" w:eastAsia="Times New Roman" w:hAnsi="Times New Roman" w:cs="Times New Roman"/>
          <w:color w:val="000000"/>
          <w:sz w:val="16"/>
          <w:szCs w:val="16"/>
          <w:lang w:eastAsia="ru-RU"/>
        </w:rPr>
        <w:t xml:space="preserve"> поселения город Чухлома правовой, методической, организационной поддержки, укрепление муниципальных кадров, популяризацию лучшего опыта общественного самоуправления. </w:t>
      </w: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На территории городского поселения действует 6 ТОС. </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w:t>
      </w:r>
      <w:r w:rsidRPr="00826024">
        <w:rPr>
          <w:rFonts w:ascii="Times New Roman" w:eastAsia="Times New Roman" w:hAnsi="Times New Roman" w:cs="Times New Roman"/>
          <w:sz w:val="16"/>
          <w:szCs w:val="16"/>
          <w:lang w:eastAsia="ru-RU"/>
        </w:rPr>
        <w:tab/>
        <w:t>Существует ряд проблем, сдерживающих развитие ТОС:</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несовершенство механизмов взаимодействия и сотрудничества организаций ТОС с отраслевыми структурами, с органами местного самоуправления;</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недостаточное использование органами местного самоуправления потенциала ТОС;</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низкий уровень </w:t>
      </w:r>
      <w:proofErr w:type="gramStart"/>
      <w:r w:rsidRPr="00826024">
        <w:rPr>
          <w:rFonts w:ascii="Times New Roman" w:eastAsia="Times New Roman" w:hAnsi="Times New Roman" w:cs="Times New Roman"/>
          <w:sz w:val="16"/>
          <w:szCs w:val="16"/>
          <w:lang w:eastAsia="ru-RU"/>
        </w:rPr>
        <w:t>активности  гражданского</w:t>
      </w:r>
      <w:proofErr w:type="gramEnd"/>
      <w:r w:rsidRPr="00826024">
        <w:rPr>
          <w:rFonts w:ascii="Times New Roman" w:eastAsia="Times New Roman" w:hAnsi="Times New Roman" w:cs="Times New Roman"/>
          <w:sz w:val="16"/>
          <w:szCs w:val="16"/>
          <w:lang w:eastAsia="ru-RU"/>
        </w:rPr>
        <w:t xml:space="preserve"> общества в решении проблем развития территорий.</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Выявленные проблемы могут быть решены программно-целевым методом.</w:t>
      </w: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Раздел 2. Цели, целевые показатели, описание ожидаемых конечных результатов, сроков и этапов реализации муниципальной программы</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Целью Программы является развитие и повышение эффективности деятельности ТОС городского поселения город Чухлома. Для достижения указанной цели требуется решение следующих задач:</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-повышение потенциала ТОС в решении проблем развития территорий;</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r w:rsidRPr="00826024">
        <w:rPr>
          <w:rFonts w:ascii="Times New Roman" w:eastAsia="Times New Roman" w:hAnsi="Times New Roman" w:cs="Times New Roman"/>
          <w:color w:val="000000"/>
          <w:sz w:val="16"/>
          <w:szCs w:val="16"/>
          <w:lang w:eastAsia="ru-RU"/>
        </w:rPr>
        <w:t xml:space="preserve"> с</w:t>
      </w:r>
      <w:r w:rsidRPr="00826024">
        <w:rPr>
          <w:rFonts w:ascii="Times New Roman" w:eastAsia="Times New Roman" w:hAnsi="Times New Roman" w:cs="Times New Roman"/>
          <w:sz w:val="16"/>
          <w:szCs w:val="16"/>
          <w:lang w:eastAsia="ru-RU"/>
        </w:rPr>
        <w:t>оздание благоприятных условий для проявления инициативы гражданами по месту жительства;</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создание </w:t>
      </w:r>
      <w:proofErr w:type="gramStart"/>
      <w:r w:rsidRPr="00826024">
        <w:rPr>
          <w:rFonts w:ascii="Times New Roman" w:eastAsia="Times New Roman" w:hAnsi="Times New Roman" w:cs="Times New Roman"/>
          <w:sz w:val="16"/>
          <w:szCs w:val="16"/>
          <w:lang w:eastAsia="ru-RU"/>
        </w:rPr>
        <w:t>единого  информационного</w:t>
      </w:r>
      <w:proofErr w:type="gramEnd"/>
      <w:r w:rsidRPr="00826024">
        <w:rPr>
          <w:rFonts w:ascii="Times New Roman" w:eastAsia="Times New Roman" w:hAnsi="Times New Roman" w:cs="Times New Roman"/>
          <w:sz w:val="16"/>
          <w:szCs w:val="16"/>
          <w:lang w:eastAsia="ru-RU"/>
        </w:rPr>
        <w:t xml:space="preserve">  пространства деятельности ТОС; </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совершенствование механизмов взаимодействия и сотрудничества организаций ТОС с органами местного самоуправления. </w:t>
      </w: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Сведения о целевых показателях реализации муниципальной программы представлены в Таблице 2 муниципальной программы.</w:t>
      </w: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Ожидаемые социально-экономические результаты от реализации программы:</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на территории городского поселения город Чухлома,</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участие ТОС в районных и областных конкурсах,</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lastRenderedPageBreak/>
        <w:t xml:space="preserve">-создание единого информационного пространства деятельности ТОС; </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-содействие органам ТОС в налаживании делового сотрудничества с учреждениями, организациями, хозяйствующими субъектами городского поселения город Чухлома</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Сроки реализации муниципальной программы – 2019-2021 годы.</w:t>
      </w:r>
    </w:p>
    <w:p w:rsidR="00146D8F" w:rsidRPr="00826024" w:rsidRDefault="00146D8F" w:rsidP="00146D8F">
      <w:pPr>
        <w:spacing w:after="0" w:line="240" w:lineRule="auto"/>
        <w:ind w:firstLine="708"/>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Раздел 3. Обобщенная характеристика основных мероприятий муниципальной программы</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ind w:firstLine="360"/>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w:t>
      </w:r>
      <w:r w:rsidRPr="00826024">
        <w:rPr>
          <w:rFonts w:ascii="Times New Roman" w:eastAsia="Times New Roman" w:hAnsi="Times New Roman" w:cs="Times New Roman"/>
          <w:sz w:val="16"/>
          <w:szCs w:val="16"/>
          <w:lang w:eastAsia="ru-RU"/>
        </w:rPr>
        <w:tab/>
        <w:t xml:space="preserve"> Для реализации Программы необходимо реализовать комплекс мероприятий согласно приложению 1.</w:t>
      </w:r>
    </w:p>
    <w:p w:rsidR="00146D8F" w:rsidRPr="00826024" w:rsidRDefault="00146D8F" w:rsidP="00146D8F">
      <w:pPr>
        <w:spacing w:after="0" w:line="240" w:lineRule="auto"/>
        <w:ind w:firstLine="360"/>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bCs/>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bCs/>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bCs/>
          <w:sz w:val="16"/>
          <w:szCs w:val="16"/>
          <w:lang w:eastAsia="ru-RU"/>
        </w:rPr>
      </w:pPr>
    </w:p>
    <w:p w:rsidR="00146D8F" w:rsidRPr="00826024" w:rsidRDefault="00146D8F" w:rsidP="00146D8F">
      <w:pPr>
        <w:spacing w:after="0" w:line="240" w:lineRule="auto"/>
        <w:jc w:val="center"/>
        <w:rPr>
          <w:rFonts w:ascii="Times New Roman" w:eastAsia="Times New Roman" w:hAnsi="Times New Roman" w:cs="Times New Roman"/>
          <w:b/>
          <w:bCs/>
          <w:spacing w:val="2"/>
          <w:sz w:val="16"/>
          <w:szCs w:val="16"/>
          <w:lang w:eastAsia="ru-RU"/>
        </w:rPr>
      </w:pPr>
      <w:r w:rsidRPr="00826024">
        <w:rPr>
          <w:rFonts w:ascii="Times New Roman" w:eastAsia="Times New Roman" w:hAnsi="Times New Roman" w:cs="Times New Roman"/>
          <w:b/>
          <w:bCs/>
          <w:sz w:val="16"/>
          <w:szCs w:val="16"/>
          <w:lang w:eastAsia="ru-RU"/>
        </w:rPr>
        <w:t xml:space="preserve">Раздел 4. Ресурсное обеспечение муниципальной </w:t>
      </w:r>
      <w:r w:rsidRPr="00826024">
        <w:rPr>
          <w:rFonts w:ascii="Times New Roman" w:eastAsia="Times New Roman" w:hAnsi="Times New Roman" w:cs="Times New Roman"/>
          <w:b/>
          <w:bCs/>
          <w:spacing w:val="2"/>
          <w:sz w:val="16"/>
          <w:szCs w:val="16"/>
          <w:lang w:eastAsia="ru-RU"/>
        </w:rPr>
        <w:t>программы</w:t>
      </w:r>
    </w:p>
    <w:p w:rsidR="00146D8F" w:rsidRPr="00826024" w:rsidRDefault="00146D8F" w:rsidP="00146D8F">
      <w:pPr>
        <w:spacing w:after="0" w:line="240" w:lineRule="auto"/>
        <w:jc w:val="center"/>
        <w:rPr>
          <w:rFonts w:ascii="Times New Roman" w:eastAsia="Times New Roman" w:hAnsi="Times New Roman" w:cs="Times New Roman"/>
          <w:b/>
          <w:bCs/>
          <w:spacing w:val="2"/>
          <w:sz w:val="16"/>
          <w:szCs w:val="16"/>
          <w:lang w:eastAsia="ru-RU"/>
        </w:rPr>
      </w:pPr>
    </w:p>
    <w:p w:rsidR="00146D8F" w:rsidRPr="00826024" w:rsidRDefault="00146D8F" w:rsidP="00146D8F">
      <w:pPr>
        <w:spacing w:after="0" w:line="240" w:lineRule="auto"/>
        <w:ind w:firstLine="360"/>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Ресурсное обеспечение муниципальной программы осуществляется за счет средств бюджета городского поселения город Чухлома Чухломского муниципального района Костромской области. Общий объем финансирования муниципальной программы составляет 3 000 рублей.</w:t>
      </w:r>
    </w:p>
    <w:p w:rsidR="00146D8F" w:rsidRPr="00826024" w:rsidRDefault="00146D8F" w:rsidP="00146D8F">
      <w:pPr>
        <w:spacing w:after="0" w:line="240" w:lineRule="auto"/>
        <w:ind w:firstLine="360"/>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Реализация программы осуществляется за счет средств бюджета городского поселения город Чухлома (таблица 1).</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Таблица 1. – Ресурсное обеспечение муниципальной программы.</w:t>
      </w:r>
    </w:p>
    <w:p w:rsidR="00146D8F" w:rsidRPr="00826024" w:rsidRDefault="00146D8F" w:rsidP="00146D8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9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7"/>
        <w:gridCol w:w="982"/>
        <w:gridCol w:w="2133"/>
        <w:gridCol w:w="855"/>
        <w:gridCol w:w="940"/>
        <w:gridCol w:w="860"/>
        <w:gridCol w:w="858"/>
      </w:tblGrid>
      <w:tr w:rsidR="00146D8F" w:rsidRPr="00826024" w:rsidTr="00146D8F">
        <w:trPr>
          <w:jc w:val="center"/>
        </w:trPr>
        <w:tc>
          <w:tcPr>
            <w:tcW w:w="3297" w:type="dxa"/>
            <w:vMerge w:val="restart"/>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Мероприятие </w:t>
            </w:r>
          </w:p>
        </w:tc>
        <w:tc>
          <w:tcPr>
            <w:tcW w:w="982" w:type="dxa"/>
            <w:vMerge w:val="restart"/>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Единица измерения</w:t>
            </w:r>
          </w:p>
        </w:tc>
        <w:tc>
          <w:tcPr>
            <w:tcW w:w="2133" w:type="dxa"/>
            <w:vMerge w:val="restart"/>
            <w:tcBorders>
              <w:top w:val="single" w:sz="4" w:space="0" w:color="auto"/>
              <w:left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Times New Roman" w:hAnsi="Times New Roman" w:cs="Times New Roman"/>
                <w:sz w:val="16"/>
                <w:szCs w:val="16"/>
                <w:lang w:eastAsia="ru-RU"/>
              </w:rPr>
              <w:t>Источник финансового   обеспечения</w:t>
            </w:r>
          </w:p>
        </w:tc>
        <w:tc>
          <w:tcPr>
            <w:tcW w:w="3513" w:type="dxa"/>
            <w:gridSpan w:val="4"/>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Финансирование  мероприятий</w:t>
            </w:r>
            <w:proofErr w:type="gramEnd"/>
            <w:r w:rsidRPr="00826024">
              <w:rPr>
                <w:rFonts w:ascii="Times New Roman" w:eastAsia="Calibri" w:hAnsi="Times New Roman" w:cs="Times New Roman"/>
                <w:sz w:val="16"/>
                <w:szCs w:val="16"/>
              </w:rPr>
              <w:t xml:space="preserve">  муниципальной  программы, тыс. руб.</w:t>
            </w:r>
          </w:p>
        </w:tc>
      </w:tr>
      <w:tr w:rsidR="00146D8F" w:rsidRPr="00826024" w:rsidTr="00146D8F">
        <w:trPr>
          <w:jc w:val="center"/>
        </w:trPr>
        <w:tc>
          <w:tcPr>
            <w:tcW w:w="3297" w:type="dxa"/>
            <w:vMerge/>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2133" w:type="dxa"/>
            <w:vMerge/>
            <w:tcBorders>
              <w:left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p>
        </w:tc>
        <w:tc>
          <w:tcPr>
            <w:tcW w:w="855" w:type="dxa"/>
            <w:vMerge w:val="restart"/>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всего</w:t>
            </w:r>
            <w:proofErr w:type="gramEnd"/>
          </w:p>
        </w:tc>
        <w:tc>
          <w:tcPr>
            <w:tcW w:w="2658" w:type="dxa"/>
            <w:gridSpan w:val="3"/>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826024">
              <w:rPr>
                <w:rFonts w:ascii="Times New Roman" w:eastAsia="Calibri" w:hAnsi="Times New Roman" w:cs="Times New Roman"/>
                <w:sz w:val="16"/>
                <w:szCs w:val="16"/>
              </w:rPr>
              <w:t>в</w:t>
            </w:r>
            <w:proofErr w:type="gramEnd"/>
            <w:r w:rsidRPr="00826024">
              <w:rPr>
                <w:rFonts w:ascii="Times New Roman" w:eastAsia="Calibri" w:hAnsi="Times New Roman" w:cs="Times New Roman"/>
                <w:sz w:val="16"/>
                <w:szCs w:val="16"/>
              </w:rPr>
              <w:t xml:space="preserve"> том числе</w:t>
            </w:r>
          </w:p>
        </w:tc>
      </w:tr>
      <w:tr w:rsidR="00146D8F" w:rsidRPr="00826024" w:rsidTr="00146D8F">
        <w:trPr>
          <w:jc w:val="center"/>
        </w:trPr>
        <w:tc>
          <w:tcPr>
            <w:tcW w:w="3297" w:type="dxa"/>
            <w:vMerge/>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2133" w:type="dxa"/>
            <w:vMerge/>
            <w:tcBorders>
              <w:left w:val="single" w:sz="4" w:space="0" w:color="auto"/>
              <w:bottom w:val="single" w:sz="4" w:space="0" w:color="auto"/>
              <w:right w:val="single" w:sz="4" w:space="0" w:color="auto"/>
            </w:tcBorders>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Calibri" w:hAnsi="Times New Roman" w:cs="Times New Roman"/>
                <w:sz w:val="16"/>
                <w:szCs w:val="16"/>
              </w:rPr>
            </w:pPr>
          </w:p>
        </w:tc>
        <w:tc>
          <w:tcPr>
            <w:tcW w:w="94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2019 год</w:t>
            </w:r>
          </w:p>
        </w:tc>
        <w:tc>
          <w:tcPr>
            <w:tcW w:w="86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2020 год</w:t>
            </w:r>
          </w:p>
        </w:tc>
        <w:tc>
          <w:tcPr>
            <w:tcW w:w="858"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2021 год</w:t>
            </w:r>
          </w:p>
        </w:tc>
      </w:tr>
      <w:tr w:rsidR="00146D8F" w:rsidRPr="00826024" w:rsidTr="00146D8F">
        <w:trPr>
          <w:jc w:val="center"/>
        </w:trPr>
        <w:tc>
          <w:tcPr>
            <w:tcW w:w="3297"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w:t>
            </w:r>
          </w:p>
        </w:tc>
        <w:tc>
          <w:tcPr>
            <w:tcW w:w="982"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2</w:t>
            </w:r>
          </w:p>
        </w:tc>
        <w:tc>
          <w:tcPr>
            <w:tcW w:w="2133"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4</w:t>
            </w:r>
          </w:p>
        </w:tc>
        <w:tc>
          <w:tcPr>
            <w:tcW w:w="94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5</w:t>
            </w:r>
          </w:p>
        </w:tc>
        <w:tc>
          <w:tcPr>
            <w:tcW w:w="86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6</w:t>
            </w:r>
          </w:p>
        </w:tc>
        <w:tc>
          <w:tcPr>
            <w:tcW w:w="858"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7</w:t>
            </w:r>
          </w:p>
        </w:tc>
      </w:tr>
      <w:tr w:rsidR="00146D8F" w:rsidRPr="00826024" w:rsidTr="00146D8F">
        <w:trPr>
          <w:jc w:val="center"/>
        </w:trPr>
        <w:tc>
          <w:tcPr>
            <w:tcW w:w="3297"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Оборудование контейнерных площадок на территории городского поселения город Чухлома.</w:t>
            </w:r>
          </w:p>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p>
        </w:tc>
        <w:tc>
          <w:tcPr>
            <w:tcW w:w="982"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Тыс. руб.</w:t>
            </w:r>
          </w:p>
        </w:tc>
        <w:tc>
          <w:tcPr>
            <w:tcW w:w="2133"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 xml:space="preserve">Администрация </w:t>
            </w:r>
            <w:r w:rsidRPr="00826024">
              <w:rPr>
                <w:rFonts w:ascii="Times New Roman" w:eastAsia="Times New Roman" w:hAnsi="Times New Roman" w:cs="Times New Roman"/>
                <w:sz w:val="16"/>
                <w:szCs w:val="16"/>
                <w:lang w:eastAsia="ru-RU"/>
              </w:rPr>
              <w:t>городского</w:t>
            </w:r>
            <w:r w:rsidRPr="00826024">
              <w:rPr>
                <w:rFonts w:ascii="Times New Roman" w:eastAsia="Calibri" w:hAnsi="Times New Roman" w:cs="Times New Roman"/>
                <w:sz w:val="16"/>
                <w:szCs w:val="16"/>
              </w:rPr>
              <w:t xml:space="preserve"> поселения город Чухлома</w:t>
            </w:r>
          </w:p>
        </w:tc>
        <w:tc>
          <w:tcPr>
            <w:tcW w:w="855"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3000</w:t>
            </w:r>
          </w:p>
        </w:tc>
        <w:tc>
          <w:tcPr>
            <w:tcW w:w="94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c>
          <w:tcPr>
            <w:tcW w:w="86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c>
          <w:tcPr>
            <w:tcW w:w="858"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r>
      <w:tr w:rsidR="00146D8F" w:rsidRPr="00826024" w:rsidTr="00146D8F">
        <w:trPr>
          <w:jc w:val="center"/>
        </w:trPr>
        <w:tc>
          <w:tcPr>
            <w:tcW w:w="3297"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Всего</w:t>
            </w:r>
          </w:p>
        </w:tc>
        <w:tc>
          <w:tcPr>
            <w:tcW w:w="982"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w:t>
            </w:r>
          </w:p>
        </w:tc>
        <w:tc>
          <w:tcPr>
            <w:tcW w:w="2133"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w:t>
            </w:r>
          </w:p>
        </w:tc>
        <w:tc>
          <w:tcPr>
            <w:tcW w:w="855"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3000</w:t>
            </w:r>
          </w:p>
        </w:tc>
        <w:tc>
          <w:tcPr>
            <w:tcW w:w="94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c>
          <w:tcPr>
            <w:tcW w:w="860"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c>
          <w:tcPr>
            <w:tcW w:w="858" w:type="dxa"/>
            <w:tcBorders>
              <w:top w:val="single" w:sz="4" w:space="0" w:color="auto"/>
              <w:left w:val="single" w:sz="4" w:space="0" w:color="auto"/>
              <w:bottom w:val="single" w:sz="4" w:space="0" w:color="auto"/>
              <w:right w:val="single" w:sz="4" w:space="0" w:color="auto"/>
            </w:tcBorders>
          </w:tcPr>
          <w:p w:rsidR="00146D8F" w:rsidRPr="00826024" w:rsidRDefault="00146D8F" w:rsidP="00146D8F">
            <w:pPr>
              <w:autoSpaceDE w:val="0"/>
              <w:autoSpaceDN w:val="0"/>
              <w:adjustRightInd w:val="0"/>
              <w:spacing w:after="0" w:line="240" w:lineRule="auto"/>
              <w:jc w:val="both"/>
              <w:rPr>
                <w:rFonts w:ascii="Times New Roman" w:eastAsia="Calibri" w:hAnsi="Times New Roman" w:cs="Times New Roman"/>
                <w:sz w:val="16"/>
                <w:szCs w:val="16"/>
              </w:rPr>
            </w:pPr>
            <w:r w:rsidRPr="00826024">
              <w:rPr>
                <w:rFonts w:ascii="Times New Roman" w:eastAsia="Calibri" w:hAnsi="Times New Roman" w:cs="Times New Roman"/>
                <w:sz w:val="16"/>
                <w:szCs w:val="16"/>
              </w:rPr>
              <w:t>1000</w:t>
            </w:r>
          </w:p>
        </w:tc>
      </w:tr>
    </w:tbl>
    <w:p w:rsidR="00146D8F" w:rsidRPr="00826024" w:rsidRDefault="00146D8F" w:rsidP="00146D8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Раздел 5. Механизм реализации Программы</w:t>
      </w:r>
    </w:p>
    <w:p w:rsidR="00146D8F" w:rsidRPr="00826024" w:rsidRDefault="00146D8F" w:rsidP="00146D8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Муниципальным заказчиком Программы является: Администрация городского поселения город Чухлома.</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Исполнители Программы – Администрация городского поселения город Чухлома.              </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Главный распорядитель бюджетных средств городского поселения город Чухлома: Администрация городского поселения город Чухлома.</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В течение года возможна корректировка мероприятий программы, а также корректировка лимитов бюджетных ассигнований на реализацию программы.</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Приобретение товаров для реализации муниципальной программы осуществляется в рамках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Механизм реализации программы предусматривает:</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организация, управление и контроль за реализацией мероприятий программы;</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направление денежных средств на финансирование мероприятий;</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организация взаимодействия органов местного самоуправления, ТОС и прочих организаций и предприятий, находящихся на территории городского поселения город Чухлома;</w:t>
      </w:r>
    </w:p>
    <w:p w:rsidR="00146D8F" w:rsidRPr="00826024" w:rsidRDefault="00146D8F" w:rsidP="00146D8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привлечение населения к решению проблем благоустройства и развития поселения.</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sz w:val="16"/>
          <w:szCs w:val="16"/>
          <w:lang w:eastAsia="ru-RU"/>
        </w:rPr>
        <w:t>Раздел 6. Оценка социально-экономической эффективности реализации Программы</w:t>
      </w:r>
    </w:p>
    <w:p w:rsidR="00146D8F" w:rsidRPr="00826024" w:rsidRDefault="00146D8F" w:rsidP="00146D8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hd w:val="clear" w:color="auto" w:fill="FFFFFF"/>
        <w:tabs>
          <w:tab w:val="left" w:pos="2520"/>
        </w:tabs>
        <w:suppressAutoHyphens/>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     В ходе реализации муниципальной Программы «Развитие территориального общественного самоуправления на территории городского поселения город Чухлома Чухломского муниципального района Костромской области на 2019-2021 годы» произойдет положительный сдвиг в развитии и увеличении эффективности деятельности ТОС; увеличится количество активного населения, участвующего в социально значимых мероприятиях поселения; наладится взаимодействие органов местного самоуправления, ТОС и хозяйствующих субъектов.</w:t>
      </w:r>
    </w:p>
    <w:p w:rsidR="00146D8F" w:rsidRPr="00826024" w:rsidRDefault="00146D8F" w:rsidP="00146D8F">
      <w:pPr>
        <w:shd w:val="clear" w:color="auto" w:fill="FFFFFF"/>
        <w:tabs>
          <w:tab w:val="left" w:pos="2520"/>
        </w:tabs>
        <w:suppressAutoHyphens/>
        <w:spacing w:after="0" w:line="240" w:lineRule="auto"/>
        <w:ind w:firstLine="709"/>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Оценку эффективности реализации Программы определяет Администрация городского поселения город Чухлома Чухломского муниципального района Костромской области ежегодно на основе анализа достигнутых показателей, которые отражаются в годовом отчете о проделанной работе ТОС.</w:t>
      </w:r>
    </w:p>
    <w:p w:rsidR="00146D8F" w:rsidRPr="00826024" w:rsidRDefault="00146D8F" w:rsidP="00146D8F">
      <w:pPr>
        <w:shd w:val="clear" w:color="auto" w:fill="FFFFFF"/>
        <w:tabs>
          <w:tab w:val="left" w:pos="2520"/>
        </w:tabs>
        <w:suppressAutoHyphens/>
        <w:spacing w:after="0" w:line="100" w:lineRule="atLeast"/>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146D8F" w:rsidRPr="00826024" w:rsidRDefault="00146D8F" w:rsidP="00146D8F">
      <w:pPr>
        <w:shd w:val="clear" w:color="auto" w:fill="FFFFFF"/>
        <w:tabs>
          <w:tab w:val="left" w:pos="2520"/>
        </w:tabs>
        <w:suppressAutoHyphens/>
        <w:spacing w:after="0" w:line="100" w:lineRule="atLeast"/>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Эффективность реализации Программы оценивается как степень фактического достижения целевых индикаторов.</w:t>
      </w:r>
    </w:p>
    <w:p w:rsidR="00146D8F" w:rsidRPr="00826024" w:rsidRDefault="00146D8F" w:rsidP="00146D8F">
      <w:pPr>
        <w:shd w:val="clear" w:color="auto" w:fill="FFFFFF"/>
        <w:tabs>
          <w:tab w:val="left" w:pos="2520"/>
        </w:tabs>
        <w:suppressAutoHyphens/>
        <w:spacing w:after="0" w:line="100" w:lineRule="atLeast"/>
        <w:ind w:firstLine="708"/>
        <w:jc w:val="both"/>
        <w:rPr>
          <w:rFonts w:ascii="Times New Roman" w:eastAsia="Times New Roman" w:hAnsi="Times New Roman" w:cs="Times New Roman"/>
          <w:sz w:val="16"/>
          <w:szCs w:val="16"/>
          <w:lang w:eastAsia="ru-RU"/>
        </w:rPr>
      </w:pPr>
    </w:p>
    <w:p w:rsidR="00146D8F" w:rsidRPr="00826024" w:rsidRDefault="00146D8F" w:rsidP="00146D8F">
      <w:pPr>
        <w:shd w:val="clear" w:color="auto" w:fill="FFFFFF"/>
        <w:tabs>
          <w:tab w:val="left" w:pos="2520"/>
        </w:tabs>
        <w:suppressAutoHyphens/>
        <w:spacing w:after="0" w:line="100" w:lineRule="atLeast"/>
        <w:ind w:firstLine="70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Таблица 2. – Целевые показатели муниципальной программы</w:t>
      </w: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3013"/>
        <w:gridCol w:w="1781"/>
        <w:gridCol w:w="1276"/>
        <w:gridCol w:w="1275"/>
        <w:gridCol w:w="1418"/>
      </w:tblGrid>
      <w:tr w:rsidR="00146D8F" w:rsidRPr="00826024" w:rsidTr="00146D8F">
        <w:tc>
          <w:tcPr>
            <w:tcW w:w="781" w:type="dxa"/>
            <w:vMerge w:val="restart"/>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п/п</w:t>
            </w:r>
          </w:p>
        </w:tc>
        <w:tc>
          <w:tcPr>
            <w:tcW w:w="3013" w:type="dxa"/>
            <w:vMerge w:val="restart"/>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Наименование показателя</w:t>
            </w:r>
          </w:p>
        </w:tc>
        <w:tc>
          <w:tcPr>
            <w:tcW w:w="5750" w:type="dxa"/>
            <w:gridSpan w:val="4"/>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Индикатор целевых показателей</w:t>
            </w:r>
          </w:p>
        </w:tc>
      </w:tr>
      <w:tr w:rsidR="00146D8F" w:rsidRPr="00826024" w:rsidTr="00146D8F">
        <w:tc>
          <w:tcPr>
            <w:tcW w:w="781" w:type="dxa"/>
            <w:vMerge/>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p>
        </w:tc>
        <w:tc>
          <w:tcPr>
            <w:tcW w:w="3013" w:type="dxa"/>
            <w:vMerge/>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p>
        </w:tc>
        <w:tc>
          <w:tcPr>
            <w:tcW w:w="1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2018 год (оценка)</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 год (план)</w:t>
            </w:r>
          </w:p>
        </w:tc>
        <w:tc>
          <w:tcPr>
            <w:tcW w:w="1275"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2020 год (план)</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2021 год (план)</w:t>
            </w:r>
          </w:p>
        </w:tc>
      </w:tr>
      <w:tr w:rsidR="00146D8F" w:rsidRPr="00826024" w:rsidTr="00146D8F">
        <w:tc>
          <w:tcPr>
            <w:tcW w:w="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3013"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w:t>
            </w:r>
          </w:p>
        </w:tc>
        <w:tc>
          <w:tcPr>
            <w:tcW w:w="1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3</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4</w:t>
            </w:r>
          </w:p>
        </w:tc>
        <w:tc>
          <w:tcPr>
            <w:tcW w:w="1275"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5</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6</w:t>
            </w:r>
          </w:p>
        </w:tc>
      </w:tr>
      <w:tr w:rsidR="00146D8F" w:rsidRPr="00826024" w:rsidTr="00146D8F">
        <w:tc>
          <w:tcPr>
            <w:tcW w:w="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3013"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Количество областных конкурсов и мероприятий, где участвует ТОС поселения</w:t>
            </w:r>
          </w:p>
        </w:tc>
        <w:tc>
          <w:tcPr>
            <w:tcW w:w="1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1275" w:type="dxa"/>
          </w:tcPr>
          <w:p w:rsidR="00146D8F" w:rsidRPr="00826024" w:rsidRDefault="00146D8F" w:rsidP="00146D8F">
            <w:pPr>
              <w:tabs>
                <w:tab w:val="left" w:pos="2520"/>
              </w:tabs>
              <w:suppressAutoHyphens/>
              <w:spacing w:after="0" w:line="100" w:lineRule="atLeast"/>
              <w:ind w:right="-258"/>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r>
      <w:tr w:rsidR="00146D8F" w:rsidRPr="00826024" w:rsidTr="00146D8F">
        <w:tc>
          <w:tcPr>
            <w:tcW w:w="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w:t>
            </w:r>
          </w:p>
        </w:tc>
        <w:tc>
          <w:tcPr>
            <w:tcW w:w="3013"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Увеличение численности активного населения в решении проблем поселения (от общей численности населения поселения)</w:t>
            </w:r>
          </w:p>
        </w:tc>
        <w:tc>
          <w:tcPr>
            <w:tcW w:w="1781" w:type="dxa"/>
          </w:tcPr>
          <w:p w:rsidR="00146D8F" w:rsidRPr="00826024" w:rsidRDefault="00146D8F" w:rsidP="00146D8F">
            <w:pPr>
              <w:tabs>
                <w:tab w:val="left" w:pos="2520"/>
              </w:tabs>
              <w:suppressAutoHyphens/>
              <w:spacing w:after="0" w:line="100" w:lineRule="atLeast"/>
              <w:ind w:firstLine="114"/>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72%</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73%</w:t>
            </w:r>
          </w:p>
        </w:tc>
        <w:tc>
          <w:tcPr>
            <w:tcW w:w="1275"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75%</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80%</w:t>
            </w:r>
          </w:p>
        </w:tc>
      </w:tr>
      <w:tr w:rsidR="00146D8F" w:rsidRPr="00826024" w:rsidTr="00146D8F">
        <w:tc>
          <w:tcPr>
            <w:tcW w:w="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lastRenderedPageBreak/>
              <w:t>3</w:t>
            </w:r>
          </w:p>
        </w:tc>
        <w:tc>
          <w:tcPr>
            <w:tcW w:w="3013"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Количество мероприятий, проведенных ТОС совместно с другими структурами поселения</w:t>
            </w:r>
          </w:p>
        </w:tc>
        <w:tc>
          <w:tcPr>
            <w:tcW w:w="1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22</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23</w:t>
            </w:r>
          </w:p>
        </w:tc>
        <w:tc>
          <w:tcPr>
            <w:tcW w:w="1275"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26</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30</w:t>
            </w:r>
          </w:p>
        </w:tc>
      </w:tr>
      <w:tr w:rsidR="00146D8F" w:rsidRPr="00826024" w:rsidTr="00146D8F">
        <w:tc>
          <w:tcPr>
            <w:tcW w:w="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4</w:t>
            </w:r>
          </w:p>
        </w:tc>
        <w:tc>
          <w:tcPr>
            <w:tcW w:w="3013"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Количество публикаций о проведенной работе ТОС</w:t>
            </w:r>
          </w:p>
        </w:tc>
        <w:tc>
          <w:tcPr>
            <w:tcW w:w="1781"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5</w:t>
            </w:r>
          </w:p>
        </w:tc>
        <w:tc>
          <w:tcPr>
            <w:tcW w:w="1276"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6</w:t>
            </w:r>
          </w:p>
        </w:tc>
        <w:tc>
          <w:tcPr>
            <w:tcW w:w="1275"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7</w:t>
            </w:r>
          </w:p>
        </w:tc>
        <w:tc>
          <w:tcPr>
            <w:tcW w:w="1418" w:type="dxa"/>
          </w:tcPr>
          <w:p w:rsidR="00146D8F" w:rsidRPr="00826024" w:rsidRDefault="00146D8F" w:rsidP="00146D8F">
            <w:pPr>
              <w:tabs>
                <w:tab w:val="left" w:pos="2520"/>
              </w:tabs>
              <w:suppressAutoHyphens/>
              <w:spacing w:after="0" w:line="100" w:lineRule="atLeast"/>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8</w:t>
            </w:r>
          </w:p>
        </w:tc>
      </w:tr>
    </w:tbl>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right"/>
        <w:rPr>
          <w:rFonts w:ascii="Times New Roman" w:eastAsia="Times New Roman" w:hAnsi="Times New Roman" w:cs="Times New Roman"/>
          <w:bCs/>
          <w:kern w:val="32"/>
          <w:sz w:val="16"/>
          <w:szCs w:val="16"/>
          <w:lang w:eastAsia="ru-RU"/>
        </w:rPr>
      </w:pPr>
      <w:r w:rsidRPr="00826024">
        <w:rPr>
          <w:rFonts w:ascii="Times New Roman" w:eastAsia="Times New Roman" w:hAnsi="Times New Roman" w:cs="Times New Roman"/>
          <w:bCs/>
          <w:kern w:val="32"/>
          <w:sz w:val="16"/>
          <w:szCs w:val="16"/>
          <w:lang w:eastAsia="ru-RU"/>
        </w:rPr>
        <w:t>Приложение 1</w:t>
      </w:r>
    </w:p>
    <w:p w:rsidR="00146D8F" w:rsidRPr="00826024" w:rsidRDefault="00146D8F" w:rsidP="00146D8F">
      <w:pPr>
        <w:spacing w:after="0" w:line="240" w:lineRule="auto"/>
        <w:jc w:val="both"/>
        <w:rPr>
          <w:rFonts w:ascii="Times New Roman" w:eastAsia="Times New Roman" w:hAnsi="Times New Roman" w:cs="Times New Roman"/>
          <w:b/>
          <w:sz w:val="16"/>
          <w:szCs w:val="16"/>
          <w:lang w:eastAsia="ru-RU"/>
        </w:rPr>
      </w:pPr>
      <w:r w:rsidRPr="00826024">
        <w:rPr>
          <w:rFonts w:ascii="Times New Roman" w:eastAsia="Times New Roman" w:hAnsi="Times New Roman" w:cs="Times New Roman"/>
          <w:b/>
          <w:bCs/>
          <w:kern w:val="32"/>
          <w:sz w:val="16"/>
          <w:szCs w:val="16"/>
          <w:lang w:eastAsia="ru-RU"/>
        </w:rPr>
        <w:t>Мероприятия муниципальной программы</w:t>
      </w:r>
      <w:r w:rsidRPr="00826024">
        <w:rPr>
          <w:rFonts w:ascii="Times New Roman" w:eastAsia="Times New Roman" w:hAnsi="Times New Roman" w:cs="Times New Roman"/>
          <w:b/>
          <w:sz w:val="16"/>
          <w:szCs w:val="16"/>
          <w:lang w:eastAsia="ru-RU"/>
        </w:rPr>
        <w:t xml:space="preserve"> «Развитие территориального общественного самоуправления на территории городского поселения город Чухлома Чухломского муниципального района Костромской области 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55"/>
        <w:gridCol w:w="1070"/>
        <w:gridCol w:w="1252"/>
        <w:gridCol w:w="1843"/>
        <w:gridCol w:w="2800"/>
      </w:tblGrid>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п/п</w:t>
            </w:r>
          </w:p>
        </w:tc>
        <w:tc>
          <w:tcPr>
            <w:tcW w:w="1855"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Наименование мероприятия</w:t>
            </w:r>
          </w:p>
        </w:tc>
        <w:tc>
          <w:tcPr>
            <w:tcW w:w="107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Срок реализации</w:t>
            </w:r>
          </w:p>
        </w:tc>
        <w:tc>
          <w:tcPr>
            <w:tcW w:w="1252"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Объем </w:t>
            </w:r>
            <w:proofErr w:type="spellStart"/>
            <w:r w:rsidRPr="00826024">
              <w:rPr>
                <w:rFonts w:ascii="Times New Roman" w:eastAsia="Times New Roman" w:hAnsi="Times New Roman" w:cs="Times New Roman"/>
                <w:sz w:val="16"/>
                <w:szCs w:val="16"/>
                <w:lang w:eastAsia="ru-RU"/>
              </w:rPr>
              <w:t>финанси</w:t>
            </w:r>
            <w:proofErr w:type="spellEnd"/>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roofErr w:type="spellStart"/>
            <w:proofErr w:type="gramStart"/>
            <w:r w:rsidRPr="00826024">
              <w:rPr>
                <w:rFonts w:ascii="Times New Roman" w:eastAsia="Times New Roman" w:hAnsi="Times New Roman" w:cs="Times New Roman"/>
                <w:sz w:val="16"/>
                <w:szCs w:val="16"/>
                <w:lang w:eastAsia="ru-RU"/>
              </w:rPr>
              <w:t>рования</w:t>
            </w:r>
            <w:proofErr w:type="spellEnd"/>
            <w:proofErr w:type="gramEnd"/>
          </w:p>
        </w:tc>
        <w:tc>
          <w:tcPr>
            <w:tcW w:w="1843"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Источник финансирования</w:t>
            </w:r>
          </w:p>
        </w:tc>
        <w:tc>
          <w:tcPr>
            <w:tcW w:w="280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Ожидаемые результаты</w:t>
            </w:r>
          </w:p>
        </w:tc>
      </w:tr>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w:t>
            </w:r>
          </w:p>
        </w:tc>
        <w:tc>
          <w:tcPr>
            <w:tcW w:w="8820" w:type="dxa"/>
            <w:gridSpan w:val="5"/>
            <w:vAlign w:val="center"/>
          </w:tcPr>
          <w:p w:rsidR="00146D8F" w:rsidRPr="00826024" w:rsidRDefault="00146D8F" w:rsidP="00146D8F">
            <w:pPr>
              <w:spacing w:after="0" w:line="240" w:lineRule="auto"/>
              <w:ind w:firstLine="147"/>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Развитие и повышение эффективности деятельности территориального общественного самоуправления городского поселения город Чухлома</w:t>
            </w:r>
          </w:p>
        </w:tc>
      </w:tr>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1.1.</w:t>
            </w:r>
          </w:p>
        </w:tc>
        <w:tc>
          <w:tcPr>
            <w:tcW w:w="8820" w:type="dxa"/>
            <w:gridSpan w:val="5"/>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Повышение потенциала ТОС в решении проблем развития территорий</w:t>
            </w:r>
          </w:p>
        </w:tc>
      </w:tr>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1.1.1</w:t>
            </w:r>
          </w:p>
        </w:tc>
        <w:tc>
          <w:tcPr>
            <w:tcW w:w="1855"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Участие в областных конкурсах</w:t>
            </w:r>
          </w:p>
        </w:tc>
        <w:tc>
          <w:tcPr>
            <w:tcW w:w="107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2019-2021 годы</w:t>
            </w:r>
          </w:p>
        </w:tc>
        <w:tc>
          <w:tcPr>
            <w:tcW w:w="1252"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1843"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280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Участие ТОС </w:t>
            </w:r>
            <w:proofErr w:type="gramStart"/>
            <w:r w:rsidRPr="00826024">
              <w:rPr>
                <w:rFonts w:ascii="Times New Roman" w:eastAsia="Times New Roman" w:hAnsi="Times New Roman" w:cs="Times New Roman"/>
                <w:sz w:val="16"/>
                <w:szCs w:val="16"/>
                <w:lang w:eastAsia="ru-RU"/>
              </w:rPr>
              <w:t>в  областных</w:t>
            </w:r>
            <w:proofErr w:type="gramEnd"/>
            <w:r w:rsidRPr="00826024">
              <w:rPr>
                <w:rFonts w:ascii="Times New Roman" w:eastAsia="Times New Roman" w:hAnsi="Times New Roman" w:cs="Times New Roman"/>
                <w:sz w:val="16"/>
                <w:szCs w:val="16"/>
                <w:lang w:eastAsia="ru-RU"/>
              </w:rPr>
              <w:t xml:space="preserve"> конкурсах</w:t>
            </w:r>
          </w:p>
        </w:tc>
      </w:tr>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1.2.</w:t>
            </w:r>
          </w:p>
        </w:tc>
        <w:tc>
          <w:tcPr>
            <w:tcW w:w="8820" w:type="dxa"/>
            <w:gridSpan w:val="5"/>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color w:val="000000"/>
                <w:sz w:val="16"/>
                <w:szCs w:val="16"/>
                <w:lang w:eastAsia="ru-RU"/>
              </w:rPr>
              <w:t>С</w:t>
            </w:r>
            <w:r w:rsidRPr="00826024">
              <w:rPr>
                <w:rFonts w:ascii="Times New Roman" w:eastAsia="Times New Roman" w:hAnsi="Times New Roman" w:cs="Times New Roman"/>
                <w:sz w:val="16"/>
                <w:szCs w:val="16"/>
                <w:lang w:eastAsia="ru-RU"/>
              </w:rPr>
              <w:t>оздание благоприятных условий для проявления инициативы гражданами по месту жительства</w:t>
            </w:r>
          </w:p>
        </w:tc>
      </w:tr>
      <w:tr w:rsidR="00146D8F" w:rsidRPr="00826024" w:rsidTr="00146D8F">
        <w:tc>
          <w:tcPr>
            <w:tcW w:w="751"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1.2.1</w:t>
            </w:r>
          </w:p>
        </w:tc>
        <w:tc>
          <w:tcPr>
            <w:tcW w:w="1855" w:type="dxa"/>
            <w:vAlign w:val="center"/>
          </w:tcPr>
          <w:p w:rsidR="00146D8F" w:rsidRPr="00826024" w:rsidRDefault="00146D8F" w:rsidP="00146D8F">
            <w:pPr>
              <w:autoSpaceDE w:val="0"/>
              <w:autoSpaceDN w:val="0"/>
              <w:adjustRightInd w:val="0"/>
              <w:spacing w:after="0" w:line="240" w:lineRule="auto"/>
              <w:contextualSpacing/>
              <w:jc w:val="both"/>
              <w:rPr>
                <w:rFonts w:ascii="Times New Roman" w:eastAsia="Times New Roman" w:hAnsi="Times New Roman" w:cs="Times New Roman"/>
                <w:color w:val="000000"/>
                <w:sz w:val="16"/>
                <w:szCs w:val="16"/>
                <w:lang w:eastAsia="ru-RU"/>
              </w:rPr>
            </w:pPr>
            <w:r w:rsidRPr="00826024">
              <w:rPr>
                <w:rFonts w:ascii="Times New Roman" w:eastAsia="Times New Roman" w:hAnsi="Times New Roman" w:cs="Times New Roman"/>
                <w:color w:val="000000"/>
                <w:sz w:val="16"/>
                <w:szCs w:val="16"/>
                <w:lang w:eastAsia="ru-RU"/>
              </w:rPr>
              <w:t>Оборудование контейнерных площадок на территории городского поселения город Чухлома</w:t>
            </w: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tc>
        <w:tc>
          <w:tcPr>
            <w:tcW w:w="107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2019-2021 годы</w:t>
            </w:r>
          </w:p>
        </w:tc>
        <w:tc>
          <w:tcPr>
            <w:tcW w:w="1252"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3000 руб.</w:t>
            </w:r>
          </w:p>
        </w:tc>
        <w:tc>
          <w:tcPr>
            <w:tcW w:w="1843"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Бюджет городского поселения город Чухлома</w:t>
            </w:r>
          </w:p>
        </w:tc>
        <w:tc>
          <w:tcPr>
            <w:tcW w:w="2800" w:type="dxa"/>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Выработка системы </w:t>
            </w:r>
            <w:proofErr w:type="gramStart"/>
            <w:r w:rsidRPr="00826024">
              <w:rPr>
                <w:rFonts w:ascii="Times New Roman" w:eastAsia="Times New Roman" w:hAnsi="Times New Roman" w:cs="Times New Roman"/>
                <w:sz w:val="16"/>
                <w:szCs w:val="16"/>
                <w:lang w:eastAsia="ru-RU"/>
              </w:rPr>
              <w:t>взаимодействия  органов</w:t>
            </w:r>
            <w:proofErr w:type="gramEnd"/>
            <w:r w:rsidRPr="00826024">
              <w:rPr>
                <w:rFonts w:ascii="Times New Roman" w:eastAsia="Times New Roman" w:hAnsi="Times New Roman" w:cs="Times New Roman"/>
                <w:sz w:val="16"/>
                <w:szCs w:val="16"/>
                <w:lang w:eastAsia="ru-RU"/>
              </w:rPr>
              <w:t xml:space="preserve"> местного самоуправления с органами ТОС в целях повышения активности граждан в решении вопросов местного значения</w:t>
            </w:r>
          </w:p>
        </w:tc>
      </w:tr>
      <w:tr w:rsidR="00146D8F" w:rsidRPr="00826024" w:rsidTr="00146D8F">
        <w:tc>
          <w:tcPr>
            <w:tcW w:w="751"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1.3.</w:t>
            </w:r>
          </w:p>
        </w:tc>
        <w:tc>
          <w:tcPr>
            <w:tcW w:w="8820" w:type="dxa"/>
            <w:gridSpan w:val="5"/>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 xml:space="preserve">Создание единого </w:t>
            </w:r>
            <w:proofErr w:type="gramStart"/>
            <w:r w:rsidRPr="00826024">
              <w:rPr>
                <w:rFonts w:ascii="Times New Roman" w:eastAsia="Times New Roman" w:hAnsi="Times New Roman" w:cs="Times New Roman"/>
                <w:sz w:val="16"/>
                <w:szCs w:val="16"/>
                <w:lang w:eastAsia="ru-RU"/>
              </w:rPr>
              <w:t>информационного  пространства</w:t>
            </w:r>
            <w:proofErr w:type="gramEnd"/>
            <w:r w:rsidRPr="00826024">
              <w:rPr>
                <w:rFonts w:ascii="Times New Roman" w:eastAsia="Times New Roman" w:hAnsi="Times New Roman" w:cs="Times New Roman"/>
                <w:sz w:val="16"/>
                <w:szCs w:val="16"/>
                <w:lang w:eastAsia="ru-RU"/>
              </w:rPr>
              <w:t xml:space="preserve"> деятельности ТОС</w:t>
            </w:r>
          </w:p>
        </w:tc>
      </w:tr>
      <w:tr w:rsidR="00146D8F" w:rsidRPr="00826024" w:rsidTr="00146D8F">
        <w:tc>
          <w:tcPr>
            <w:tcW w:w="751"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1.3.1</w:t>
            </w:r>
          </w:p>
        </w:tc>
        <w:tc>
          <w:tcPr>
            <w:tcW w:w="1855"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Освещение деятельности органов ТОС в средствах массовой информации и сети интернет на официальном сайте администрации городского поселения город Чухлома</w:t>
            </w:r>
          </w:p>
        </w:tc>
        <w:tc>
          <w:tcPr>
            <w:tcW w:w="107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2019-2021 годы</w:t>
            </w:r>
          </w:p>
        </w:tc>
        <w:tc>
          <w:tcPr>
            <w:tcW w:w="1252"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280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создание</w:t>
            </w:r>
            <w:proofErr w:type="gramEnd"/>
            <w:r w:rsidRPr="00826024">
              <w:rPr>
                <w:rFonts w:ascii="Times New Roman" w:eastAsia="Times New Roman" w:hAnsi="Times New Roman" w:cs="Times New Roman"/>
                <w:sz w:val="16"/>
                <w:szCs w:val="16"/>
                <w:lang w:eastAsia="ru-RU"/>
              </w:rPr>
              <w:t xml:space="preserve"> единого информационного  пространства деятельности ТОС</w:t>
            </w:r>
          </w:p>
        </w:tc>
      </w:tr>
      <w:tr w:rsidR="00146D8F" w:rsidRPr="00826024" w:rsidTr="00146D8F">
        <w:tc>
          <w:tcPr>
            <w:tcW w:w="751"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1.4.</w:t>
            </w:r>
          </w:p>
        </w:tc>
        <w:tc>
          <w:tcPr>
            <w:tcW w:w="8820" w:type="dxa"/>
            <w:gridSpan w:val="5"/>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w:t>
            </w:r>
          </w:p>
        </w:tc>
      </w:tr>
      <w:tr w:rsidR="00146D8F" w:rsidRPr="00826024" w:rsidTr="00146D8F">
        <w:tc>
          <w:tcPr>
            <w:tcW w:w="751"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1.4.1</w:t>
            </w:r>
          </w:p>
        </w:tc>
        <w:tc>
          <w:tcPr>
            <w:tcW w:w="1855"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Проведение субботников на территории ТОС</w:t>
            </w:r>
          </w:p>
        </w:tc>
        <w:tc>
          <w:tcPr>
            <w:tcW w:w="107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2019-2021 годы</w:t>
            </w:r>
          </w:p>
        </w:tc>
        <w:tc>
          <w:tcPr>
            <w:tcW w:w="1252"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280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roofErr w:type="gramStart"/>
            <w:r w:rsidRPr="00826024">
              <w:rPr>
                <w:rFonts w:ascii="Times New Roman" w:eastAsia="Times New Roman" w:hAnsi="Times New Roman" w:cs="Times New Roman"/>
                <w:sz w:val="16"/>
                <w:szCs w:val="16"/>
                <w:lang w:eastAsia="ru-RU"/>
              </w:rPr>
              <w:t>содействие</w:t>
            </w:r>
            <w:proofErr w:type="gramEnd"/>
            <w:r w:rsidRPr="00826024">
              <w:rPr>
                <w:rFonts w:ascii="Times New Roman" w:eastAsia="Times New Roman" w:hAnsi="Times New Roman" w:cs="Times New Roman"/>
                <w:sz w:val="16"/>
                <w:szCs w:val="16"/>
                <w:lang w:eastAsia="ru-RU"/>
              </w:rPr>
              <w:t xml:space="preserve"> органам ТОС в налаживании делового сотрудничества с учреждениями, организациями, хозяйствующими субъектами городского поселения город Чухлома</w:t>
            </w:r>
          </w:p>
        </w:tc>
      </w:tr>
      <w:tr w:rsidR="00146D8F" w:rsidRPr="00826024" w:rsidTr="00146D8F">
        <w:tc>
          <w:tcPr>
            <w:tcW w:w="751"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tc>
        <w:tc>
          <w:tcPr>
            <w:tcW w:w="1855"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Итого</w:t>
            </w:r>
          </w:p>
        </w:tc>
        <w:tc>
          <w:tcPr>
            <w:tcW w:w="107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1252"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3000 руб.</w:t>
            </w:r>
          </w:p>
        </w:tc>
        <w:tc>
          <w:tcPr>
            <w:tcW w:w="1843"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r w:rsidRPr="00826024">
              <w:rPr>
                <w:rFonts w:ascii="Times New Roman" w:eastAsia="Times New Roman" w:hAnsi="Times New Roman" w:cs="Times New Roman"/>
                <w:sz w:val="16"/>
                <w:szCs w:val="16"/>
                <w:lang w:eastAsia="ru-RU"/>
              </w:rPr>
              <w:t>-</w:t>
            </w:r>
          </w:p>
        </w:tc>
        <w:tc>
          <w:tcPr>
            <w:tcW w:w="2800" w:type="dxa"/>
            <w:tcBorders>
              <w:top w:val="single" w:sz="4" w:space="0" w:color="auto"/>
              <w:left w:val="single" w:sz="4" w:space="0" w:color="auto"/>
              <w:bottom w:val="single" w:sz="4" w:space="0" w:color="auto"/>
              <w:right w:val="single" w:sz="4" w:space="0" w:color="auto"/>
            </w:tcBorders>
            <w:vAlign w:val="center"/>
          </w:tcPr>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p w:rsidR="00146D8F" w:rsidRPr="00826024" w:rsidRDefault="00146D8F" w:rsidP="00146D8F">
            <w:pPr>
              <w:spacing w:after="0" w:line="240" w:lineRule="auto"/>
              <w:jc w:val="both"/>
              <w:rPr>
                <w:rFonts w:ascii="Times New Roman" w:eastAsia="Times New Roman" w:hAnsi="Times New Roman" w:cs="Times New Roman"/>
                <w:sz w:val="16"/>
                <w:szCs w:val="16"/>
                <w:lang w:eastAsia="ru-RU"/>
              </w:rPr>
            </w:pPr>
          </w:p>
        </w:tc>
      </w:tr>
    </w:tbl>
    <w:p w:rsidR="00146D8F" w:rsidRPr="00826024" w:rsidRDefault="00146D8F" w:rsidP="00D5106C">
      <w:pPr>
        <w:spacing w:after="0" w:line="240" w:lineRule="auto"/>
        <w:rPr>
          <w:rFonts w:ascii="Times New Roman" w:eastAsia="Times New Roman" w:hAnsi="Times New Roman" w:cs="Times New Roman"/>
          <w:b/>
          <w:sz w:val="16"/>
          <w:szCs w:val="16"/>
        </w:rPr>
      </w:pPr>
    </w:p>
    <w:p w:rsidR="009B1537" w:rsidRPr="00826024" w:rsidRDefault="009B1537" w:rsidP="00D5106C">
      <w:pPr>
        <w:spacing w:after="0" w:line="240" w:lineRule="auto"/>
        <w:rPr>
          <w:rFonts w:ascii="Times New Roman" w:eastAsia="Times New Roman" w:hAnsi="Times New Roman" w:cs="Times New Roman"/>
          <w:b/>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5106C" w:rsidRPr="00826024" w:rsidTr="00146D8F">
        <w:trPr>
          <w:trHeight w:val="1755"/>
        </w:trPr>
        <w:tc>
          <w:tcPr>
            <w:tcW w:w="3151" w:type="dxa"/>
          </w:tcPr>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157130 Костромская обл., </w:t>
            </w:r>
            <w:proofErr w:type="spellStart"/>
            <w:r w:rsidRPr="00826024">
              <w:rPr>
                <w:rFonts w:ascii="Times New Roman" w:eastAsia="Calibri" w:hAnsi="Times New Roman" w:cs="Times New Roman"/>
                <w:sz w:val="16"/>
                <w:szCs w:val="16"/>
                <w:lang w:eastAsia="ru-RU"/>
              </w:rPr>
              <w:t>Чухломский</w:t>
            </w:r>
            <w:proofErr w:type="spellEnd"/>
            <w:r w:rsidRPr="00826024">
              <w:rPr>
                <w:rFonts w:ascii="Times New Roman" w:eastAsia="Calibri" w:hAnsi="Times New Roman" w:cs="Times New Roman"/>
                <w:sz w:val="16"/>
                <w:szCs w:val="16"/>
                <w:lang w:eastAsia="ru-RU"/>
              </w:rPr>
              <w:t xml:space="preserve"> район, город Чухлома, ул. Советская, дом 1,</w:t>
            </w:r>
          </w:p>
          <w:p w:rsidR="00D5106C" w:rsidRPr="00826024" w:rsidRDefault="00D5106C" w:rsidP="00146D8F">
            <w:pPr>
              <w:spacing w:after="0" w:line="240" w:lineRule="auto"/>
              <w:outlineLvl w:val="0"/>
              <w:rPr>
                <w:rFonts w:ascii="Times New Roman" w:eastAsia="Calibri" w:hAnsi="Times New Roman" w:cs="Times New Roman"/>
                <w:sz w:val="16"/>
                <w:szCs w:val="16"/>
                <w:u w:val="single"/>
                <w:lang w:eastAsia="ru-RU"/>
              </w:rPr>
            </w:pPr>
            <w:r w:rsidRPr="00826024">
              <w:rPr>
                <w:rFonts w:ascii="Times New Roman" w:eastAsia="Calibri" w:hAnsi="Times New Roman" w:cs="Times New Roman"/>
                <w:sz w:val="16"/>
                <w:szCs w:val="16"/>
                <w:lang w:val="en-US" w:eastAsia="ru-RU"/>
              </w:rPr>
              <w:t>e</w:t>
            </w:r>
            <w:r w:rsidRPr="00826024">
              <w:rPr>
                <w:rFonts w:ascii="Times New Roman" w:eastAsia="Calibri" w:hAnsi="Times New Roman" w:cs="Times New Roman"/>
                <w:sz w:val="16"/>
                <w:szCs w:val="16"/>
                <w:lang w:eastAsia="ru-RU"/>
              </w:rPr>
              <w:t>-</w:t>
            </w:r>
            <w:r w:rsidRPr="00826024">
              <w:rPr>
                <w:rFonts w:ascii="Times New Roman" w:eastAsia="Calibri" w:hAnsi="Times New Roman" w:cs="Times New Roman"/>
                <w:sz w:val="16"/>
                <w:szCs w:val="16"/>
                <w:lang w:val="en-US" w:eastAsia="ru-RU"/>
              </w:rPr>
              <w:t>mail</w:t>
            </w:r>
            <w:r w:rsidRPr="00826024">
              <w:rPr>
                <w:rFonts w:ascii="Times New Roman" w:eastAsia="Calibri" w:hAnsi="Times New Roman" w:cs="Times New Roman"/>
                <w:sz w:val="16"/>
                <w:szCs w:val="16"/>
                <w:lang w:eastAsia="ru-RU"/>
              </w:rPr>
              <w:t>:</w:t>
            </w:r>
            <w:r w:rsidRPr="00826024">
              <w:rPr>
                <w:rFonts w:ascii="Times New Roman" w:eastAsia="Calibri" w:hAnsi="Times New Roman" w:cs="Times New Roman"/>
                <w:sz w:val="16"/>
                <w:szCs w:val="16"/>
                <w:u w:val="single"/>
                <w:lang w:eastAsia="ru-RU"/>
              </w:rPr>
              <w:t xml:space="preserve"> </w:t>
            </w:r>
            <w:hyperlink r:id="rId26" w:history="1">
              <w:r w:rsidRPr="00826024">
                <w:rPr>
                  <w:rFonts w:ascii="Times New Roman" w:eastAsia="Calibri" w:hAnsi="Times New Roman" w:cs="Times New Roman"/>
                  <w:color w:val="0000FF"/>
                  <w:sz w:val="16"/>
                  <w:szCs w:val="16"/>
                  <w:u w:val="single"/>
                  <w:lang w:val="en-US" w:eastAsia="ru-RU"/>
                </w:rPr>
                <w:t>gorchuh</w:t>
              </w:r>
              <w:r w:rsidRPr="00826024">
                <w:rPr>
                  <w:rFonts w:ascii="Times New Roman" w:eastAsia="Calibri" w:hAnsi="Times New Roman" w:cs="Times New Roman"/>
                  <w:color w:val="0000FF"/>
                  <w:sz w:val="16"/>
                  <w:szCs w:val="16"/>
                  <w:u w:val="single"/>
                  <w:lang w:eastAsia="ru-RU"/>
                </w:rPr>
                <w:t>@</w:t>
              </w:r>
              <w:r w:rsidRPr="00826024">
                <w:rPr>
                  <w:rFonts w:ascii="Times New Roman" w:eastAsia="Calibri" w:hAnsi="Times New Roman" w:cs="Times New Roman"/>
                  <w:color w:val="0000FF"/>
                  <w:sz w:val="16"/>
                  <w:szCs w:val="16"/>
                  <w:u w:val="single"/>
                  <w:lang w:val="en-US" w:eastAsia="ru-RU"/>
                </w:rPr>
                <w:t>yandex</w:t>
              </w:r>
              <w:r w:rsidRPr="00826024">
                <w:rPr>
                  <w:rFonts w:ascii="Times New Roman" w:eastAsia="Calibri" w:hAnsi="Times New Roman" w:cs="Times New Roman"/>
                  <w:color w:val="0000FF"/>
                  <w:sz w:val="16"/>
                  <w:szCs w:val="16"/>
                  <w:u w:val="single"/>
                  <w:lang w:eastAsia="ru-RU"/>
                </w:rPr>
                <w:t>.</w:t>
              </w:r>
              <w:proofErr w:type="spellStart"/>
              <w:r w:rsidRPr="00826024">
                <w:rPr>
                  <w:rFonts w:ascii="Times New Roman" w:eastAsia="Calibri" w:hAnsi="Times New Roman" w:cs="Times New Roman"/>
                  <w:color w:val="0000FF"/>
                  <w:sz w:val="16"/>
                  <w:szCs w:val="16"/>
                  <w:u w:val="single"/>
                  <w:lang w:val="en-US" w:eastAsia="ru-RU"/>
                </w:rPr>
                <w:t>ru</w:t>
              </w:r>
              <w:proofErr w:type="spellEnd"/>
            </w:hyperlink>
          </w:p>
          <w:p w:rsidR="00D5106C" w:rsidRPr="00826024" w:rsidRDefault="00D5106C" w:rsidP="00146D8F">
            <w:pPr>
              <w:spacing w:after="0" w:line="240" w:lineRule="auto"/>
              <w:outlineLvl w:val="0"/>
              <w:rPr>
                <w:rFonts w:ascii="Times New Roman" w:eastAsia="Calibri" w:hAnsi="Times New Roman" w:cs="Times New Roman"/>
                <w:sz w:val="16"/>
                <w:szCs w:val="16"/>
                <w:lang w:val="en-US" w:eastAsia="ru-RU"/>
              </w:rPr>
            </w:pPr>
            <w:r w:rsidRPr="00826024">
              <w:rPr>
                <w:rFonts w:ascii="Times New Roman" w:eastAsia="Calibri" w:hAnsi="Times New Roman" w:cs="Times New Roman"/>
                <w:sz w:val="16"/>
                <w:szCs w:val="16"/>
                <w:lang w:eastAsia="ru-RU"/>
              </w:rPr>
              <w:t>Тираж</w:t>
            </w:r>
            <w:r w:rsidRPr="00826024">
              <w:rPr>
                <w:rFonts w:ascii="Times New Roman" w:eastAsia="Calibri" w:hAnsi="Times New Roman" w:cs="Times New Roman"/>
                <w:sz w:val="16"/>
                <w:szCs w:val="16"/>
                <w:lang w:val="en-US" w:eastAsia="ru-RU"/>
              </w:rPr>
              <w:t xml:space="preserve">: 10 </w:t>
            </w:r>
            <w:proofErr w:type="spellStart"/>
            <w:r w:rsidRPr="00826024">
              <w:rPr>
                <w:rFonts w:ascii="Times New Roman" w:eastAsia="Calibri" w:hAnsi="Times New Roman" w:cs="Times New Roman"/>
                <w:sz w:val="16"/>
                <w:szCs w:val="16"/>
                <w:lang w:eastAsia="ru-RU"/>
              </w:rPr>
              <w:t>экз</w:t>
            </w:r>
            <w:proofErr w:type="spellEnd"/>
            <w:r w:rsidRPr="00826024">
              <w:rPr>
                <w:rFonts w:ascii="Times New Roman" w:eastAsia="Calibri" w:hAnsi="Times New Roman" w:cs="Times New Roman"/>
                <w:sz w:val="16"/>
                <w:szCs w:val="16"/>
                <w:lang w:val="en-US" w:eastAsia="ru-RU"/>
              </w:rPr>
              <w:t>.</w:t>
            </w:r>
          </w:p>
        </w:tc>
        <w:tc>
          <w:tcPr>
            <w:tcW w:w="3077" w:type="dxa"/>
          </w:tcPr>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 xml:space="preserve">(157130 Костромская обл., </w:t>
            </w:r>
            <w:proofErr w:type="spellStart"/>
            <w:r w:rsidRPr="00826024">
              <w:rPr>
                <w:rFonts w:ascii="Times New Roman" w:eastAsia="Calibri" w:hAnsi="Times New Roman" w:cs="Times New Roman"/>
                <w:sz w:val="16"/>
                <w:szCs w:val="16"/>
                <w:lang w:eastAsia="ru-RU"/>
              </w:rPr>
              <w:t>Чухломский</w:t>
            </w:r>
            <w:proofErr w:type="spellEnd"/>
            <w:r w:rsidRPr="00826024">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826024">
              <w:rPr>
                <w:rFonts w:ascii="Times New Roman" w:eastAsia="Calibri" w:hAnsi="Times New Roman" w:cs="Times New Roman"/>
                <w:sz w:val="16"/>
                <w:szCs w:val="16"/>
                <w:lang w:eastAsia="ru-RU"/>
              </w:rPr>
              <w:t>-«</w:t>
            </w:r>
            <w:proofErr w:type="gramEnd"/>
            <w:r w:rsidRPr="00826024">
              <w:rPr>
                <w:rFonts w:ascii="Times New Roman" w:eastAsia="Calibri" w:hAnsi="Times New Roman" w:cs="Times New Roman"/>
                <w:sz w:val="16"/>
                <w:szCs w:val="16"/>
                <w:lang w:eastAsia="ru-RU"/>
              </w:rPr>
              <w:t>Вестник Чухломы»</w:t>
            </w:r>
          </w:p>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D5106C" w:rsidRPr="00826024" w:rsidRDefault="00D5106C" w:rsidP="00146D8F">
            <w:pPr>
              <w:spacing w:after="0" w:line="240" w:lineRule="auto"/>
              <w:outlineLvl w:val="0"/>
              <w:rPr>
                <w:rFonts w:ascii="Times New Roman" w:eastAsia="Calibri" w:hAnsi="Times New Roman" w:cs="Times New Roman"/>
                <w:sz w:val="16"/>
                <w:szCs w:val="16"/>
                <w:lang w:eastAsia="ru-RU"/>
              </w:rPr>
            </w:pPr>
            <w:r w:rsidRPr="00826024">
              <w:rPr>
                <w:rFonts w:ascii="Times New Roman" w:eastAsia="Calibri" w:hAnsi="Times New Roman" w:cs="Times New Roman"/>
                <w:sz w:val="16"/>
                <w:szCs w:val="16"/>
                <w:lang w:eastAsia="ru-RU"/>
              </w:rPr>
              <w:t>Издание освобождается от регистрации</w:t>
            </w:r>
          </w:p>
        </w:tc>
      </w:tr>
    </w:tbl>
    <w:p w:rsidR="0029686B" w:rsidRPr="00D5106C" w:rsidRDefault="0029686B">
      <w:pPr>
        <w:rPr>
          <w:sz w:val="16"/>
          <w:szCs w:val="16"/>
        </w:rPr>
      </w:pPr>
    </w:p>
    <w:sectPr w:rsidR="0029686B" w:rsidRPr="00D5106C" w:rsidSect="00D5106C">
      <w:footerReference w:type="default" r:id="rId2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8F" w:rsidRDefault="00146D8F" w:rsidP="00D5106C">
      <w:pPr>
        <w:spacing w:after="0" w:line="240" w:lineRule="auto"/>
      </w:pPr>
      <w:r>
        <w:separator/>
      </w:r>
    </w:p>
  </w:endnote>
  <w:endnote w:type="continuationSeparator" w:id="0">
    <w:p w:rsidR="00146D8F" w:rsidRDefault="00146D8F" w:rsidP="00D5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773700"/>
      <w:docPartObj>
        <w:docPartGallery w:val="Page Numbers (Bottom of Page)"/>
        <w:docPartUnique/>
      </w:docPartObj>
    </w:sdtPr>
    <w:sdtContent>
      <w:p w:rsidR="00146D8F" w:rsidRDefault="00146D8F">
        <w:pPr>
          <w:pStyle w:val="a5"/>
          <w:jc w:val="right"/>
        </w:pPr>
        <w:r>
          <w:fldChar w:fldCharType="begin"/>
        </w:r>
        <w:r>
          <w:instrText>PAGE   \* MERGEFORMAT</w:instrText>
        </w:r>
        <w:r>
          <w:fldChar w:fldCharType="separate"/>
        </w:r>
        <w:r w:rsidR="00826024">
          <w:rPr>
            <w:noProof/>
          </w:rPr>
          <w:t>30</w:t>
        </w:r>
        <w:r>
          <w:fldChar w:fldCharType="end"/>
        </w:r>
      </w:p>
    </w:sdtContent>
  </w:sdt>
  <w:p w:rsidR="00146D8F" w:rsidRDefault="00146D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8F" w:rsidRDefault="00146D8F" w:rsidP="00D5106C">
      <w:pPr>
        <w:spacing w:after="0" w:line="240" w:lineRule="auto"/>
      </w:pPr>
      <w:r>
        <w:separator/>
      </w:r>
    </w:p>
  </w:footnote>
  <w:footnote w:type="continuationSeparator" w:id="0">
    <w:p w:rsidR="00146D8F" w:rsidRDefault="00146D8F" w:rsidP="00D5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6C"/>
    <w:rsid w:val="00146D8F"/>
    <w:rsid w:val="0029686B"/>
    <w:rsid w:val="00826024"/>
    <w:rsid w:val="009B1537"/>
    <w:rsid w:val="00D5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49273C-D797-448F-BE0F-2E1E8C7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106C"/>
  </w:style>
  <w:style w:type="paragraph" w:styleId="a3">
    <w:name w:val="header"/>
    <w:basedOn w:val="a"/>
    <w:link w:val="a4"/>
    <w:uiPriority w:val="99"/>
    <w:unhideWhenUsed/>
    <w:rsid w:val="00D510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106C"/>
  </w:style>
  <w:style w:type="paragraph" w:styleId="a5">
    <w:name w:val="footer"/>
    <w:basedOn w:val="a"/>
    <w:link w:val="a6"/>
    <w:uiPriority w:val="99"/>
    <w:unhideWhenUsed/>
    <w:rsid w:val="00D510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graphics.wciom.ru/theme-archive/society/religion-lifestyle/leisure/article/maiskie-prazdniki-plany-i-prepochtenija-rossijan.html" TargetMode="External"/><Relationship Id="rId18" Type="http://schemas.openxmlformats.org/officeDocument/2006/relationships/image" Target="media/image7.jpeg"/><Relationship Id="rId26" Type="http://schemas.openxmlformats.org/officeDocument/2006/relationships/hyperlink" Target="mailto:gorchuh@yandex.ru" TargetMode="External"/><Relationship Id="rId3" Type="http://schemas.openxmlformats.org/officeDocument/2006/relationships/settings" Target="settings.xml"/><Relationship Id="rId21" Type="http://schemas.openxmlformats.org/officeDocument/2006/relationships/hyperlink" Target="https://kadastr.ru/site/Activities/consult.htm"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pkk5.rosreestr.ru/" TargetMode="External"/><Relationship Id="rId20" Type="http://schemas.openxmlformats.org/officeDocument/2006/relationships/hyperlink" Target="https://kadast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rosreestr.r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rosreestr.ru/wps/portal/p/cc_present/EGRN_3" TargetMode="External"/><Relationship Id="rId28" Type="http://schemas.openxmlformats.org/officeDocument/2006/relationships/fontTable" Target="fontTable.xml"/><Relationship Id="rId10" Type="http://schemas.openxmlformats.org/officeDocument/2006/relationships/hyperlink" Target="https://kadastr.ru/" TargetMode="External"/><Relationship Id="rId19" Type="http://schemas.openxmlformats.org/officeDocument/2006/relationships/hyperlink" Target="http://rosreestr.ru/" TargetMode="External"/><Relationship Id="rId4" Type="http://schemas.openxmlformats.org/officeDocument/2006/relationships/webSettings" Target="webSettings.xml"/><Relationship Id="rId9" Type="http://schemas.openxmlformats.org/officeDocument/2006/relationships/hyperlink" Target="https://kadastr.ru/files/upload/%D0%9A%D0%BE%D0%BD%D1%82%D0%B0%D0%BA%D1%82%D1%8B%20%D0%B8%20%D1%82%D0%B0%D1%80%D0%B8%D1%84%D1%8B%2825%29.doc" TargetMode="External"/><Relationship Id="rId14" Type="http://schemas.openxmlformats.org/officeDocument/2006/relationships/hyperlink" Target="https://rosreestr.ru/wps/portal/online_request"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9197-97B8-4587-AC96-2A7B2078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15864</Words>
  <Characters>90428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2019-04-29T11:31:00Z</dcterms:created>
  <dcterms:modified xsi:type="dcterms:W3CDTF">2019-05-06T12:07:00Z</dcterms:modified>
</cp:coreProperties>
</file>