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F0" w:rsidRDefault="00223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223FF0" w:rsidRDefault="0033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223FF0" w:rsidRDefault="00223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223FF0" w:rsidRDefault="0033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223FF0" w:rsidRDefault="00223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223FF0" w:rsidRDefault="00337FD4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F10D7B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мая 2022 года № </w:t>
      </w:r>
      <w:r w:rsidR="00F10D7B">
        <w:rPr>
          <w:rFonts w:ascii="Times New Roman" w:eastAsia="Times New Roman" w:hAnsi="Times New Roman" w:cs="Times New Roman"/>
          <w:sz w:val="24"/>
          <w:szCs w:val="24"/>
          <w:lang w:eastAsia="zh-CN"/>
        </w:rPr>
        <w:t>70</w:t>
      </w: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337FD4">
      <w:pPr>
        <w:tabs>
          <w:tab w:val="left" w:pos="9923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223FF0" w:rsidRDefault="0033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Чухломского </w:t>
      </w:r>
    </w:p>
    <w:p w:rsidR="00223FF0" w:rsidRDefault="0033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Костромской области </w:t>
      </w:r>
    </w:p>
    <w:p w:rsidR="00223FF0" w:rsidRDefault="00337FD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городского поселения город Чухлома </w:t>
      </w:r>
    </w:p>
    <w:p w:rsidR="00223FF0" w:rsidRDefault="00337FD4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Чухломского муниципального района </w:t>
      </w:r>
    </w:p>
    <w:p w:rsidR="00223FF0" w:rsidRDefault="00337FD4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2022 год</w:t>
      </w:r>
    </w:p>
    <w:p w:rsidR="00223FF0" w:rsidRDefault="00337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плановый период 2023 и 2024 годов»</w:t>
      </w: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23FF0" w:rsidRDefault="00337FD4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2022 год и на плановый период 2023 и 2024 годов», заключение Ревизионной комиссии Чухломского муниципального района, предложения депутатской комиссии по бюджетам, налогам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сборам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Совет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223FF0" w:rsidRDefault="00223FF0">
      <w:pPr>
        <w:tabs>
          <w:tab w:val="left" w:pos="14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337FD4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Внести в решение Совета депутатов городского поселения город Чухлома Чухломского муниципального района Костромской области от 17.12.2021 года № 36 «О бюджете городского поселения город Чухлома Чухломского муниципального района Костромской области на 2022 год и на плановый период 2023 и 2024 годов»</w:t>
      </w:r>
      <w:r>
        <w:rPr>
          <w:rFonts w:ascii="Times New Roman" w:hAnsi="Times New Roman" w:cs="Times New Roman"/>
          <w:color w:val="3B2D36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(в редакции решений Совета депутатов городского поселения город Чухлома Чухломского муниципального района Костромской области от 28.01.2022 №46, 24.02.2022 №50, 15.03.2022 №57, 15.04.2022 №68, 29.04.2022 №69) следующие изменения:</w:t>
      </w:r>
    </w:p>
    <w:p w:rsidR="00223FF0" w:rsidRDefault="00337F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пункте 1 части 1:</w:t>
      </w:r>
    </w:p>
    <w:p w:rsidR="00223FF0" w:rsidRDefault="00337FD4">
      <w:pPr>
        <w:spacing w:after="0" w:line="240" w:lineRule="auto"/>
        <w:ind w:firstLine="68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в подпункте 1 слова « 111163,5 тыс. рублей» и слова </w:t>
      </w:r>
      <w:bookmarkStart w:id="0" w:name="__DdeLink__7675_36626000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 91978,4 тыс. рублей»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заменить словами «112911,5 тыс. рублей» и «93226,4 тыс. рублей»;</w:t>
      </w:r>
    </w:p>
    <w:p w:rsidR="00223FF0" w:rsidRDefault="00337FD4">
      <w:pPr>
        <w:spacing w:after="0" w:line="240" w:lineRule="auto"/>
        <w:ind w:firstLine="68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в подпункте 2 слова « 112428,9 тыс. рублей» заменить словами «114176,9 тыс. рублей»;</w:t>
      </w:r>
    </w:p>
    <w:p w:rsidR="00223FF0" w:rsidRDefault="00337FD4">
      <w:pPr>
        <w:tabs>
          <w:tab w:val="left" w:pos="1860"/>
        </w:tabs>
        <w:spacing w:after="0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Приложения №1 «</w:t>
      </w:r>
      <w:r>
        <w:rPr>
          <w:rFonts w:ascii="Times New Roman" w:hAnsi="Times New Roman" w:cs="Times New Roman"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», приложение №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год», 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2022 год», приложение №9 «Источники финансирования дефицита бюджета городского поселения город Чухлома Чухломского муниципального района Костромской области на 2022 год», изложить в новой редакции, согласно приложениям №1, №2, №3, №4.</w:t>
      </w:r>
    </w:p>
    <w:p w:rsidR="00223FF0" w:rsidRDefault="00337FD4">
      <w:pPr>
        <w:suppressLineNumbers/>
        <w:tabs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(Шведова О.В.).</w:t>
      </w:r>
    </w:p>
    <w:p w:rsidR="00223FF0" w:rsidRDefault="00337FD4">
      <w:pPr>
        <w:suppressLineNumbers/>
        <w:tabs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 Настоящее решение вступает в силу со дня его официального опубликования в печатном издании «Вестник Чухломы».</w:t>
      </w:r>
    </w:p>
    <w:p w:rsidR="00223FF0" w:rsidRDefault="00223FF0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223FF0">
        <w:trPr>
          <w:trHeight w:val="1706"/>
        </w:trPr>
        <w:tc>
          <w:tcPr>
            <w:tcW w:w="4699" w:type="dxa"/>
            <w:shd w:val="clear" w:color="auto" w:fill="auto"/>
          </w:tcPr>
          <w:p w:rsidR="00223FF0" w:rsidRDefault="00337FD4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223FF0" w:rsidRDefault="00337FD4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О.В. Шведова</w:t>
            </w:r>
          </w:p>
        </w:tc>
        <w:tc>
          <w:tcPr>
            <w:tcW w:w="4699" w:type="dxa"/>
            <w:shd w:val="clear" w:color="auto" w:fill="auto"/>
          </w:tcPr>
          <w:p w:rsidR="00223FF0" w:rsidRDefault="00337FD4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223FF0" w:rsidRDefault="00337FD4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223FF0" w:rsidRDefault="0033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223FF0" w:rsidRDefault="00337FD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F10D7B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мая 2022 года</w:t>
      </w: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</w:p>
    <w:p w:rsidR="00223FF0" w:rsidRDefault="00337FD4">
      <w:pPr>
        <w:jc w:val="center"/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Пояснительная записка к проекту решения Совета депутатов городского поселения город Чухлома от 30 мая 2022 года «О внесении изменений в бюджет городского поселения город Чухлома Чухломского муниципального района Костромской области на 2022 год и на плановый период 2023 и 2024 годов».</w:t>
      </w: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1.</w:t>
      </w:r>
      <w:r>
        <w:rPr>
          <w:rFonts w:ascii="Times New Roman" w:hAnsi="Times New Roman"/>
          <w:i/>
          <w:iCs/>
          <w:color w:val="000000"/>
          <w:u w:val="single"/>
        </w:rPr>
        <w:t>На основании распоряжения администрации Чухломского муниципального района «О выделении денежных средств» от 19.05.2022 г. №107-</w:t>
      </w:r>
      <w:proofErr w:type="gramStart"/>
      <w:r>
        <w:rPr>
          <w:rFonts w:ascii="Times New Roman" w:hAnsi="Times New Roman"/>
          <w:i/>
          <w:iCs/>
          <w:color w:val="000000"/>
          <w:u w:val="single"/>
        </w:rPr>
        <w:t>ра  внести</w:t>
      </w:r>
      <w:proofErr w:type="gramEnd"/>
      <w:r>
        <w:rPr>
          <w:rFonts w:ascii="Times New Roman" w:hAnsi="Times New Roman"/>
          <w:i/>
          <w:iCs/>
          <w:color w:val="000000"/>
          <w:u w:val="single"/>
        </w:rPr>
        <w:t xml:space="preserve"> следующие изменения: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1) Увеличить доходную часть бюджета городского поселения город Чухлома на 2022 год на </w:t>
      </w:r>
      <w:proofErr w:type="gramStart"/>
      <w:r>
        <w:rPr>
          <w:rFonts w:ascii="Times New Roman" w:hAnsi="Times New Roman"/>
          <w:color w:val="000000"/>
        </w:rPr>
        <w:t>сумму  48</w:t>
      </w:r>
      <w:proofErr w:type="gramEnd"/>
      <w:r>
        <w:rPr>
          <w:rFonts w:ascii="Times New Roman" w:hAnsi="Times New Roman"/>
          <w:color w:val="000000"/>
        </w:rPr>
        <w:t xml:space="preserve"> 010,80 (Сорок восемь тысяч восемьдесят) рублей 80 копеек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-в части прочих межбюджетных трансфертов, передаваемых бюджетам городских поселений на сумму 48 010,80 (Сорок восемь тысяч восемьдесят) рублей 80 копеек</w:t>
      </w:r>
    </w:p>
    <w:p w:rsidR="00223FF0" w:rsidRDefault="00223FF0">
      <w:pPr>
        <w:spacing w:after="0"/>
        <w:ind w:firstLine="680"/>
        <w:jc w:val="both"/>
        <w:rPr>
          <w:rFonts w:ascii="Times New Roman" w:eastAsia="Times New Roman" w:hAnsi="Times New Roman"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КБК 936 202 49999 13 0000 150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</w:t>
      </w:r>
      <w:r>
        <w:rPr>
          <w:rFonts w:ascii="Times New Roman" w:hAnsi="Times New Roman" w:cs="Times New Roman"/>
          <w:color w:val="000000"/>
        </w:rPr>
        <w:t xml:space="preserve">В соответствии с внесенными изменениями в доходную часть бюджета увеличить расходную часть бюджета городского поселения город Чухлома на 2022 год на </w:t>
      </w:r>
      <w:proofErr w:type="gramStart"/>
      <w:r>
        <w:rPr>
          <w:rFonts w:ascii="Times New Roman" w:hAnsi="Times New Roman" w:cs="Times New Roman"/>
          <w:color w:val="000000"/>
        </w:rPr>
        <w:t>сумму  48</w:t>
      </w:r>
      <w:proofErr w:type="gramEnd"/>
      <w:r>
        <w:rPr>
          <w:rFonts w:ascii="Times New Roman" w:hAnsi="Times New Roman" w:cs="Times New Roman"/>
          <w:color w:val="000000"/>
        </w:rPr>
        <w:t xml:space="preserve"> 010,80 (Сорок восемь тысяч восемьдесят) рублей 80 копеек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0503 «Благоустройство»</w:t>
      </w:r>
    </w:p>
    <w:p w:rsidR="00223FF0" w:rsidRDefault="00337FD4">
      <w:pPr>
        <w:spacing w:after="0" w:line="252" w:lineRule="auto"/>
        <w:ind w:firstLine="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0503 3620020100 244 225 в сумме 48010,80 (Сорок восемь тысяч восемьдесят) рублей 80 копеек. (</w:t>
      </w:r>
      <w:proofErr w:type="gramStart"/>
      <w:r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 xml:space="preserve"> работы по очистке береговой линии от погибшей рыбы)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 w:cs="Times New Roman"/>
          <w:iCs/>
          <w:color w:val="000000"/>
        </w:rPr>
      </w:pPr>
    </w:p>
    <w:p w:rsidR="00223FF0" w:rsidRDefault="00337FD4">
      <w:pPr>
        <w:spacing w:after="0"/>
        <w:ind w:firstLine="680"/>
        <w:jc w:val="both"/>
      </w:pPr>
      <w:r>
        <w:rPr>
          <w:rFonts w:ascii="Times New Roman" w:hAnsi="Times New Roman" w:cs="Times New Roman"/>
          <w:b/>
          <w:bCs/>
          <w:iCs/>
          <w:color w:val="000000"/>
        </w:rPr>
        <w:t>2.</w:t>
      </w:r>
      <w:r>
        <w:rPr>
          <w:rFonts w:ascii="Times New Roman" w:hAnsi="Times New Roman" w:cs="Times New Roman"/>
          <w:i/>
          <w:iCs/>
          <w:color w:val="000000"/>
          <w:u w:val="single"/>
        </w:rPr>
        <w:t>На основании Решения Собрания депутатов Чухломского муниципального района «О внесении изменений в решение депутатов Чухломского муниципального района Костромской области «О бюджете Чухломского муниципального района Костромской области на 2022 год и плановый период 2023 и 2024 годов» от 26 мая 2022 года №615 внести следующие изменения: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1) Увеличить доходную часть бюджета городского поселения город Чухлома на 2022 год на </w:t>
      </w:r>
      <w:proofErr w:type="gramStart"/>
      <w:r>
        <w:rPr>
          <w:rFonts w:ascii="Times New Roman" w:hAnsi="Times New Roman"/>
          <w:color w:val="000000"/>
        </w:rPr>
        <w:t>сумму  1</w:t>
      </w:r>
      <w:proofErr w:type="gramEnd"/>
      <w:r>
        <w:rPr>
          <w:rFonts w:ascii="Times New Roman" w:hAnsi="Times New Roman"/>
          <w:color w:val="000000"/>
        </w:rPr>
        <w:t xml:space="preserve"> 200 000,00 (Один миллион двести тысяч) рублей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-в части прочих межбюджетных трансфертов, передаваемых бюджетам городских поселений на сумму 1 200 000,00 (Один миллион двести тысяч) рублей</w:t>
      </w:r>
    </w:p>
    <w:p w:rsidR="00223FF0" w:rsidRDefault="00223FF0">
      <w:pPr>
        <w:spacing w:after="0"/>
        <w:ind w:firstLine="680"/>
        <w:jc w:val="both"/>
        <w:rPr>
          <w:rFonts w:ascii="Times New Roman" w:eastAsia="Times New Roman" w:hAnsi="Times New Roman"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КБК 936 202 49999 13 0000 150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</w:t>
      </w:r>
      <w:r>
        <w:rPr>
          <w:rFonts w:ascii="Times New Roman" w:hAnsi="Times New Roman" w:cs="Times New Roman"/>
          <w:color w:val="000000"/>
        </w:rPr>
        <w:t xml:space="preserve">В соответствии с внесенными изменениями в доходную часть бюджета увеличить расходную часть бюджета городского поселения город Чухлома на 2022 год на </w:t>
      </w:r>
      <w:proofErr w:type="gramStart"/>
      <w:r>
        <w:rPr>
          <w:rFonts w:ascii="Times New Roman" w:hAnsi="Times New Roman" w:cs="Times New Roman"/>
          <w:color w:val="000000"/>
        </w:rPr>
        <w:t>сумму  1</w:t>
      </w:r>
      <w:proofErr w:type="gramEnd"/>
      <w:r>
        <w:rPr>
          <w:rFonts w:ascii="Times New Roman" w:hAnsi="Times New Roman" w:cs="Times New Roman"/>
          <w:color w:val="000000"/>
        </w:rPr>
        <w:t xml:space="preserve"> 200 000,00 (Один миллион двести тысяч) рублей</w:t>
      </w:r>
    </w:p>
    <w:p w:rsidR="00223FF0" w:rsidRDefault="00223FF0">
      <w:pPr>
        <w:spacing w:after="0"/>
        <w:ind w:firstLine="680"/>
        <w:rPr>
          <w:rFonts w:ascii="Times New Roman" w:hAnsi="Times New Roman"/>
          <w:color w:val="000000"/>
        </w:rPr>
      </w:pPr>
    </w:p>
    <w:p w:rsidR="00223FF0" w:rsidRDefault="00337FD4">
      <w:pPr>
        <w:spacing w:after="0"/>
        <w:ind w:firstLine="68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0102</w:t>
      </w:r>
      <w:r>
        <w:rPr>
          <w:rFonts w:ascii="Times New Roman" w:hAnsi="Times New Roman" w:cs="Times New Roman"/>
          <w:color w:val="000000"/>
        </w:rPr>
        <w:t xml:space="preserve"> «Функционирование высшего должностного лица субъекта Российской Федерации и муниципального образования»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0102 1020000990 129 213 в сумме 33 700,00 (Тридцать три тысячи семьсот) руб. 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 погашение кредиторской задолженности по страховым взносам)</w:t>
      </w:r>
    </w:p>
    <w:p w:rsidR="00223FF0" w:rsidRDefault="00223FF0">
      <w:pPr>
        <w:spacing w:after="0"/>
        <w:ind w:firstLine="680"/>
        <w:rPr>
          <w:rFonts w:ascii="Times New Roman" w:hAnsi="Times New Roman"/>
          <w:color w:val="000000"/>
        </w:rPr>
      </w:pPr>
    </w:p>
    <w:p w:rsidR="00223FF0" w:rsidRDefault="00337FD4">
      <w:pPr>
        <w:spacing w:after="0"/>
        <w:ind w:firstLine="68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0104</w:t>
      </w:r>
      <w:r>
        <w:rPr>
          <w:rFonts w:ascii="Times New Roman" w:hAnsi="Times New Roman" w:cs="Times New Roman"/>
          <w:color w:val="000000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0104 1040000990 129 213 в сумме 52 000,00 (Пятьдесят две тысячи) руб.  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0104 1040000990 852 291 в сумме 1 500,00 (Одна тысяча пятьсот) руб.  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0104 1040000990 853 292 в сумме 9 500,00 (Девять тысяч пятьсот) руб.  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 погашение кредиторской задолженности по страховым взносам)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0113 1090000990 831 297 в </w:t>
      </w:r>
      <w:proofErr w:type="gramStart"/>
      <w:r>
        <w:rPr>
          <w:rFonts w:ascii="Times New Roman" w:hAnsi="Times New Roman" w:cs="Times New Roman"/>
          <w:color w:val="000000"/>
        </w:rPr>
        <w:t>сумме  55</w:t>
      </w:r>
      <w:proofErr w:type="gramEnd"/>
      <w:r>
        <w:rPr>
          <w:rFonts w:ascii="Times New Roman" w:hAnsi="Times New Roman" w:cs="Times New Roman"/>
          <w:color w:val="000000"/>
        </w:rPr>
        <w:t xml:space="preserve"> 800,00 (Пятьдесят тысяч восемьсот)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936 0104 1040000990 244 225 в </w:t>
      </w:r>
      <w:proofErr w:type="gramStart"/>
      <w:r>
        <w:rPr>
          <w:rFonts w:ascii="Times New Roman" w:hAnsi="Times New Roman" w:cs="Times New Roman"/>
          <w:color w:val="000000"/>
        </w:rPr>
        <w:t>сумме  62</w:t>
      </w:r>
      <w:proofErr w:type="gramEnd"/>
      <w:r>
        <w:rPr>
          <w:rFonts w:ascii="Times New Roman" w:hAnsi="Times New Roman" w:cs="Times New Roman"/>
          <w:color w:val="000000"/>
        </w:rPr>
        <w:t xml:space="preserve"> 000,00 (Шестьдесят две тысячи)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 погашение кредиторской задолженности)</w:t>
      </w:r>
    </w:p>
    <w:p w:rsidR="00223FF0" w:rsidRDefault="00223FF0">
      <w:pPr>
        <w:spacing w:after="0"/>
        <w:ind w:firstLine="680"/>
        <w:rPr>
          <w:rFonts w:ascii="Times New Roman" w:hAnsi="Times New Roman" w:cs="Times New Roman"/>
          <w:color w:val="000000"/>
          <w:u w:val="single"/>
        </w:rPr>
      </w:pP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0113</w:t>
      </w:r>
      <w:r>
        <w:rPr>
          <w:rFonts w:ascii="Times New Roman" w:hAnsi="Times New Roman" w:cs="Times New Roman"/>
          <w:color w:val="000000"/>
        </w:rPr>
        <w:t xml:space="preserve"> «Другие общегосударственные вопросы»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0113 4530000990 119 213 в сумме 85 500,00 (Восемьдесят пять тысяч пятьсот) руб. 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0113 4530000990 853 292 в сумме 37 000,00 (Тридцать семь тысяч)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 погашение кредиторской задолженности по страховым взносам)</w:t>
      </w:r>
    </w:p>
    <w:p w:rsidR="00223FF0" w:rsidRDefault="00223FF0">
      <w:pPr>
        <w:spacing w:after="0"/>
        <w:ind w:firstLine="680"/>
        <w:rPr>
          <w:rFonts w:ascii="Times New Roman" w:hAnsi="Times New Roman"/>
          <w:color w:val="000000"/>
        </w:rPr>
      </w:pPr>
    </w:p>
    <w:p w:rsidR="00223FF0" w:rsidRDefault="00337FD4">
      <w:pPr>
        <w:spacing w:after="0"/>
        <w:ind w:firstLine="68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0505</w:t>
      </w:r>
      <w:r>
        <w:rPr>
          <w:rFonts w:ascii="Times New Roman" w:hAnsi="Times New Roman" w:cs="Times New Roman"/>
          <w:color w:val="000000"/>
        </w:rPr>
        <w:t xml:space="preserve"> «Другие вопросы в области жилищно-коммунального хозяйства»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0505 3630000990 119 213 в сумме 594 300,00 (Пятьсот девяносто четыре тысячи триста) руб. </w:t>
      </w:r>
    </w:p>
    <w:p w:rsidR="00223FF0" w:rsidRDefault="00337FD4">
      <w:pPr>
        <w:spacing w:after="0"/>
        <w:ind w:firstLine="6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936 0505 3630000990 853 292 в сумме 11 200,00 (Одиннадцать тысяч двести)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 погашение кредиторской задолженности по страховым взносам)</w:t>
      </w:r>
    </w:p>
    <w:p w:rsidR="00223FF0" w:rsidRDefault="00223FF0">
      <w:pPr>
        <w:spacing w:after="0"/>
        <w:ind w:firstLine="680"/>
        <w:rPr>
          <w:rFonts w:ascii="Times New Roman" w:hAnsi="Times New Roman" w:cs="Times New Roman"/>
          <w:color w:val="000000"/>
        </w:rPr>
      </w:pP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0505 3630000990 244 225 в сумме 5 000,00 (Пять тысяч)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0505 3630000990 831 297 в сумме 2 500,00 (Две тысячи пятьсот)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 погашение кредиторской задолженности ООО «Полигон»)</w:t>
      </w:r>
    </w:p>
    <w:p w:rsidR="00223FF0" w:rsidRDefault="00223FF0">
      <w:pPr>
        <w:spacing w:after="0"/>
        <w:ind w:firstLine="680"/>
        <w:rPr>
          <w:rFonts w:ascii="Times New Roman" w:hAnsi="Times New Roman" w:cs="Times New Roman"/>
          <w:color w:val="000000"/>
        </w:rPr>
      </w:pPr>
    </w:p>
    <w:p w:rsidR="00223FF0" w:rsidRDefault="00337FD4">
      <w:pPr>
        <w:spacing w:after="0"/>
        <w:ind w:firstLine="68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0707</w:t>
      </w:r>
      <w:r>
        <w:rPr>
          <w:rFonts w:ascii="Times New Roman" w:hAnsi="Times New Roman" w:cs="Times New Roman"/>
          <w:color w:val="000000"/>
        </w:rPr>
        <w:t xml:space="preserve"> «Молодежная политика» 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0707 4310000990 119 213 в сумме 117 800,00 (Сто семнадцать тысяч восемьсот) руб. 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0707 4310000990 853 292 в сумме 2 700,00 (Две тысячи семьсот)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 погашение кредиторской задолженности по страховым взносам)</w:t>
      </w:r>
    </w:p>
    <w:p w:rsidR="00223FF0" w:rsidRDefault="00223FF0">
      <w:pPr>
        <w:spacing w:after="0"/>
        <w:ind w:firstLine="680"/>
        <w:rPr>
          <w:rFonts w:ascii="Times New Roman" w:hAnsi="Times New Roman" w:cs="Times New Roman"/>
          <w:color w:val="000000"/>
        </w:rPr>
      </w:pPr>
    </w:p>
    <w:p w:rsidR="00223FF0" w:rsidRDefault="00337FD4">
      <w:pPr>
        <w:spacing w:after="0"/>
        <w:ind w:firstLine="68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0801</w:t>
      </w:r>
      <w:r>
        <w:rPr>
          <w:rFonts w:ascii="Times New Roman" w:hAnsi="Times New Roman" w:cs="Times New Roman"/>
          <w:color w:val="000000"/>
        </w:rPr>
        <w:t xml:space="preserve"> «Культура, кинематография»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0801 4400000990 119 213 в сумме 116 050,00 (Сто шестнадцать тысяч пятьдесят) руб. 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0801 4400000990 853 292 в сумме 1 900,00 (Одна тысяча девятьсот)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 погашение кредиторской задолженности по страховым взносам)</w:t>
      </w:r>
    </w:p>
    <w:p w:rsidR="00223FF0" w:rsidRDefault="00223FF0">
      <w:pPr>
        <w:spacing w:after="0"/>
        <w:ind w:firstLine="680"/>
        <w:rPr>
          <w:rFonts w:ascii="Times New Roman" w:hAnsi="Times New Roman" w:cs="Times New Roman"/>
          <w:color w:val="000000"/>
        </w:rPr>
      </w:pP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0801 4400000990 244 225 в </w:t>
      </w:r>
      <w:proofErr w:type="gramStart"/>
      <w:r>
        <w:rPr>
          <w:rFonts w:ascii="Times New Roman" w:hAnsi="Times New Roman" w:cs="Times New Roman"/>
          <w:color w:val="000000"/>
        </w:rPr>
        <w:t>сумме  9</w:t>
      </w:r>
      <w:proofErr w:type="gramEnd"/>
      <w:r>
        <w:rPr>
          <w:rFonts w:ascii="Times New Roman" w:hAnsi="Times New Roman" w:cs="Times New Roman"/>
          <w:color w:val="000000"/>
        </w:rPr>
        <w:t xml:space="preserve"> 000,00 (Девять тысяч)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0801 4400000990 831 297 в сумме 2 550,00 (Две тысячи пятьсот пятьдесят)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 погашение кредиторской задолженности ООО «Полигон»)</w:t>
      </w:r>
    </w:p>
    <w:p w:rsidR="00223FF0" w:rsidRDefault="00223FF0">
      <w:pPr>
        <w:spacing w:after="0"/>
        <w:ind w:firstLine="680"/>
        <w:rPr>
          <w:rFonts w:ascii="Times New Roman" w:hAnsi="Times New Roman" w:cs="Times New Roman"/>
          <w:iCs/>
          <w:color w:val="000000"/>
        </w:rPr>
      </w:pPr>
    </w:p>
    <w:p w:rsidR="00223FF0" w:rsidRDefault="00337FD4">
      <w:pPr>
        <w:spacing w:after="0"/>
        <w:ind w:firstLine="68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С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2022 год и на плановый период 2023 и 2024 годов в соответствии с фактическим их поступлением в бюджет городского поселения город Чухлома Чухломского муниципального района внести следующие изменения:</w:t>
      </w:r>
    </w:p>
    <w:p w:rsidR="00223FF0" w:rsidRDefault="00223FF0">
      <w:pPr>
        <w:spacing w:after="0"/>
        <w:ind w:firstLine="680"/>
        <w:rPr>
          <w:rFonts w:ascii="Times New Roman" w:hAnsi="Times New Roman" w:cs="Times New Roman"/>
          <w:b/>
          <w:bCs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color w:val="000000"/>
        </w:rPr>
        <w:t xml:space="preserve">Увеличить доходную часть бюджета на 2022 год на </w:t>
      </w:r>
      <w:proofErr w:type="gramStart"/>
      <w:r>
        <w:rPr>
          <w:rFonts w:ascii="Times New Roman" w:hAnsi="Times New Roman"/>
          <w:color w:val="000000"/>
        </w:rPr>
        <w:t>сумму  500</w:t>
      </w:r>
      <w:proofErr w:type="gramEnd"/>
      <w:r>
        <w:rPr>
          <w:rFonts w:ascii="Times New Roman" w:hAnsi="Times New Roman"/>
          <w:color w:val="000000"/>
        </w:rPr>
        <w:t xml:space="preserve"> 000,00 (Пятьсот тысяч) руб. 00 коп.</w:t>
      </w:r>
    </w:p>
    <w:p w:rsidR="00223FF0" w:rsidRDefault="00337FD4">
      <w:pPr>
        <w:spacing w:after="0" w:line="276" w:lineRule="auto"/>
        <w:ind w:firstLine="6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части налога на совокупный доход на </w:t>
      </w:r>
      <w:proofErr w:type="gramStart"/>
      <w:r>
        <w:rPr>
          <w:rFonts w:ascii="Times New Roman" w:hAnsi="Times New Roman"/>
          <w:color w:val="000000"/>
        </w:rPr>
        <w:t>сумму  500</w:t>
      </w:r>
      <w:proofErr w:type="gramEnd"/>
      <w:r>
        <w:rPr>
          <w:rFonts w:ascii="Times New Roman" w:hAnsi="Times New Roman"/>
          <w:color w:val="000000"/>
        </w:rPr>
        <w:t xml:space="preserve"> 000,00 (Пятьсот тысяч) руб. 00 коп.</w:t>
      </w:r>
    </w:p>
    <w:p w:rsidR="00223FF0" w:rsidRDefault="00337FD4">
      <w:pPr>
        <w:spacing w:after="0" w:line="276" w:lineRule="auto"/>
        <w:ind w:firstLine="6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КБК 936 1050101101 1000 110 на сумму 300 000,00 (Триста тысяч) руб.</w:t>
      </w:r>
    </w:p>
    <w:p w:rsidR="00223FF0" w:rsidRDefault="00337FD4">
      <w:pPr>
        <w:spacing w:after="0" w:line="276" w:lineRule="auto"/>
        <w:ind w:firstLine="6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КБК 936 1050102101 1000 110 на сумму 200 000,00 (Двести тысяч) руб.</w:t>
      </w:r>
    </w:p>
    <w:p w:rsidR="00223FF0" w:rsidRDefault="00223FF0">
      <w:pPr>
        <w:spacing w:after="0" w:line="276" w:lineRule="auto"/>
        <w:ind w:firstLine="680"/>
        <w:rPr>
          <w:rFonts w:ascii="Times New Roman" w:hAnsi="Times New Roman"/>
          <w:color w:val="000000"/>
        </w:rPr>
      </w:pPr>
    </w:p>
    <w:p w:rsidR="00223FF0" w:rsidRDefault="00337FD4">
      <w:pPr>
        <w:spacing w:after="0" w:line="276" w:lineRule="auto"/>
        <w:ind w:firstLine="68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В соответствии с внесенными изменениями в доходную часть бюджета увеличить расходную часть бюджета на </w:t>
      </w:r>
      <w:proofErr w:type="gramStart"/>
      <w:r>
        <w:rPr>
          <w:rFonts w:ascii="Times New Roman" w:hAnsi="Times New Roman"/>
          <w:color w:val="000000"/>
        </w:rPr>
        <w:t>сумму  500</w:t>
      </w:r>
      <w:proofErr w:type="gramEnd"/>
      <w:r>
        <w:rPr>
          <w:rFonts w:ascii="Times New Roman" w:hAnsi="Times New Roman"/>
          <w:color w:val="000000"/>
        </w:rPr>
        <w:t xml:space="preserve"> 000,00 (Пятьсот тысяч) руб. 00 коп.</w:t>
      </w:r>
    </w:p>
    <w:p w:rsidR="00223FF0" w:rsidRDefault="00337FD4">
      <w:pPr>
        <w:spacing w:after="0" w:line="276" w:lineRule="auto"/>
        <w:ind w:firstLine="6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КБК 936 0707 4310000590 111 211 на </w:t>
      </w:r>
      <w:proofErr w:type="gramStart"/>
      <w:r>
        <w:rPr>
          <w:rFonts w:ascii="Times New Roman" w:hAnsi="Times New Roman"/>
          <w:color w:val="000000"/>
        </w:rPr>
        <w:t>сумму  197</w:t>
      </w:r>
      <w:proofErr w:type="gramEnd"/>
      <w:r>
        <w:rPr>
          <w:rFonts w:ascii="Times New Roman" w:hAnsi="Times New Roman"/>
          <w:color w:val="000000"/>
        </w:rPr>
        <w:t xml:space="preserve"> 744,00 руб. (На оплату заработной платы)</w:t>
      </w:r>
    </w:p>
    <w:p w:rsidR="00223FF0" w:rsidRDefault="00337FD4">
      <w:pPr>
        <w:spacing w:after="0" w:line="276" w:lineRule="auto"/>
        <w:ind w:firstLine="6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КБК 936 0102 1020000110 121 211 на </w:t>
      </w:r>
      <w:proofErr w:type="gramStart"/>
      <w:r>
        <w:rPr>
          <w:rFonts w:ascii="Times New Roman" w:hAnsi="Times New Roman"/>
          <w:color w:val="000000"/>
        </w:rPr>
        <w:t>сумму  21</w:t>
      </w:r>
      <w:proofErr w:type="gramEnd"/>
      <w:r>
        <w:rPr>
          <w:rFonts w:ascii="Times New Roman" w:hAnsi="Times New Roman"/>
          <w:color w:val="000000"/>
        </w:rPr>
        <w:t xml:space="preserve"> 000,00 руб. (На оплату заработной платы)</w:t>
      </w:r>
    </w:p>
    <w:p w:rsidR="00223FF0" w:rsidRDefault="00337FD4">
      <w:pPr>
        <w:spacing w:after="0" w:line="276" w:lineRule="auto"/>
        <w:ind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КБК 936 0104 1040000110 121 211 на </w:t>
      </w:r>
      <w:proofErr w:type="gramStart"/>
      <w:r>
        <w:rPr>
          <w:rFonts w:ascii="Times New Roman" w:hAnsi="Times New Roman"/>
          <w:color w:val="000000"/>
        </w:rPr>
        <w:t>сумму  60</w:t>
      </w:r>
      <w:proofErr w:type="gramEnd"/>
      <w:r>
        <w:rPr>
          <w:rFonts w:ascii="Times New Roman" w:hAnsi="Times New Roman"/>
          <w:color w:val="000000"/>
        </w:rPr>
        <w:t xml:space="preserve"> 000,00 руб. (На оплату заработной платы)</w:t>
      </w:r>
    </w:p>
    <w:p w:rsidR="00223FF0" w:rsidRDefault="00337FD4">
      <w:pPr>
        <w:spacing w:after="0" w:line="276" w:lineRule="auto"/>
        <w:ind w:firstLine="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КБК 936 0505 3630000590 244 225 на сумму 221 256,00 руб. (На оплату работ, услуг)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4.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Произвести передвижение лимитов денежных средств в расходной части бюджета городского поселения город Чухлома на 2022 год: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КБК 936 0505 3630000590 119 213 на КБК 936 0505 3630000990 853 292 в сумме 41201,40 руб.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КБК 936 0801 4400000590 244 225 на КБК 936 0801 4400000990 831 297 в сумме 9067,20 руб.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КБК 936 0104 1040000190 244 310.10 на КБК 936 0104 1040000110 121 211 в сумме 44000,00 руб.</w:t>
      </w:r>
    </w:p>
    <w:p w:rsidR="00223FF0" w:rsidRDefault="00337FD4">
      <w:pPr>
        <w:spacing w:after="0"/>
        <w:ind w:firstLine="680"/>
        <w:jc w:val="both"/>
      </w:pPr>
      <w:r>
        <w:rPr>
          <w:rFonts w:ascii="Times New Roman" w:hAnsi="Times New Roman"/>
        </w:rPr>
        <w:t>С КБК 936 0104 1040000190 244 310.10 на КБК 0501 3500002020 244 225 в сумме 43153,55 руб.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337FD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 городского поселения</w:t>
      </w:r>
    </w:p>
    <w:p w:rsidR="00223FF0" w:rsidRDefault="00337FD4">
      <w:pPr>
        <w:spacing w:line="276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город</w:t>
      </w:r>
      <w:proofErr w:type="gramEnd"/>
      <w:r>
        <w:rPr>
          <w:rFonts w:ascii="Times New Roman" w:hAnsi="Times New Roman"/>
          <w:color w:val="000000"/>
        </w:rPr>
        <w:t xml:space="preserve"> Чухлома                                                                                                       М.И. Гусева</w:t>
      </w:r>
    </w:p>
    <w:p w:rsidR="00223FF0" w:rsidRDefault="00223FF0">
      <w:pPr>
        <w:spacing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223FF0">
        <w:tc>
          <w:tcPr>
            <w:tcW w:w="9638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223FF0">
        <w:tc>
          <w:tcPr>
            <w:tcW w:w="9638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223FF0">
        <w:tc>
          <w:tcPr>
            <w:tcW w:w="9638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223FF0">
        <w:tc>
          <w:tcPr>
            <w:tcW w:w="9638" w:type="dxa"/>
            <w:shd w:val="clear" w:color="auto" w:fill="auto"/>
          </w:tcPr>
          <w:p w:rsidR="00223FF0" w:rsidRDefault="00337FD4" w:rsidP="00F10D7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F10D7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мая 2022 г. №</w:t>
            </w:r>
            <w:r w:rsidR="00F10D7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</w:t>
            </w:r>
          </w:p>
        </w:tc>
      </w:tr>
    </w:tbl>
    <w:p w:rsidR="00223FF0" w:rsidRDefault="00337FD4">
      <w:pPr>
        <w:tabs>
          <w:tab w:val="left" w:pos="186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92"/>
        <w:gridCol w:w="3222"/>
        <w:gridCol w:w="1730"/>
      </w:tblGrid>
      <w:tr w:rsidR="00223FF0">
        <w:trPr>
          <w:trHeight w:val="465"/>
        </w:trPr>
        <w:tc>
          <w:tcPr>
            <w:tcW w:w="4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 на 2022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год,тыс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223FF0">
        <w:trPr>
          <w:trHeight w:hRule="exact" w:val="23"/>
        </w:trPr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223F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223F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223F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223FF0">
        <w:trPr>
          <w:trHeight w:val="3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112911,5</w:t>
            </w:r>
          </w:p>
        </w:tc>
      </w:tr>
      <w:tr w:rsidR="00223FF0">
        <w:trPr>
          <w:trHeight w:val="3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19029,2</w:t>
            </w:r>
          </w:p>
        </w:tc>
      </w:tr>
      <w:tr w:rsidR="00223FF0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</w:tr>
      <w:tr w:rsidR="00223FF0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6870,0</w:t>
            </w:r>
          </w:p>
        </w:tc>
      </w:tr>
      <w:tr w:rsidR="00223FF0">
        <w:trPr>
          <w:trHeight w:val="13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FF0" w:rsidRDefault="00337FD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223FF0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  (сумма платежа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223FF0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223FF0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РАБОТЫ,УСЛУГИ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892,2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892,2</w:t>
            </w:r>
          </w:p>
        </w:tc>
      </w:tr>
      <w:tr w:rsidR="00223FF0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408,2</w:t>
            </w:r>
          </w:p>
        </w:tc>
      </w:tr>
      <w:tr w:rsidR="00223FF0">
        <w:trPr>
          <w:trHeight w:val="13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408,2</w:t>
            </w:r>
          </w:p>
        </w:tc>
      </w:tr>
      <w:tr w:rsidR="00223FF0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нормативов  отчислений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</w:t>
            </w:r>
          </w:p>
        </w:tc>
      </w:tr>
      <w:tr w:rsidR="00223FF0">
        <w:trPr>
          <w:trHeight w:val="15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</w:t>
            </w:r>
          </w:p>
        </w:tc>
      </w:tr>
      <w:tr w:rsidR="00223FF0">
        <w:trPr>
          <w:trHeight w:val="927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553,0</w:t>
            </w:r>
          </w:p>
        </w:tc>
      </w:tr>
      <w:tr w:rsidR="00223FF0">
        <w:trPr>
          <w:trHeight w:val="1298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553,0</w:t>
            </w:r>
          </w:p>
        </w:tc>
      </w:tr>
      <w:tr w:rsidR="00223FF0">
        <w:trPr>
          <w:trHeight w:val="97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-71,9</w:t>
            </w:r>
          </w:p>
        </w:tc>
      </w:tr>
      <w:tr w:rsidR="00223FF0">
        <w:trPr>
          <w:trHeight w:val="1298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-71,9</w:t>
            </w:r>
          </w:p>
        </w:tc>
      </w:tr>
      <w:tr w:rsidR="00223FF0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2780,0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2780,0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1600,0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1600,0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1180,0</w:t>
            </w:r>
          </w:p>
        </w:tc>
      </w:tr>
      <w:tr w:rsidR="00223FF0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1180,0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2720,0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1520,0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1520,0</w:t>
            </w:r>
          </w:p>
        </w:tc>
      </w:tr>
      <w:tr w:rsidR="00223FF0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223FF0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223FF0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986,7</w:t>
            </w:r>
          </w:p>
        </w:tc>
      </w:tr>
      <w:tr w:rsidR="00223FF0">
        <w:trPr>
          <w:trHeight w:val="115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826,7</w:t>
            </w:r>
          </w:p>
        </w:tc>
      </w:tr>
      <w:tr w:rsidR="00223FF0">
        <w:trPr>
          <w:trHeight w:val="84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519,5</w:t>
            </w:r>
          </w:p>
        </w:tc>
      </w:tr>
      <w:tr w:rsidR="00223FF0">
        <w:trPr>
          <w:trHeight w:val="97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519,5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307,2</w:t>
            </w:r>
          </w:p>
        </w:tc>
      </w:tr>
      <w:tr w:rsidR="00223FF0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307,2</w:t>
            </w:r>
          </w:p>
        </w:tc>
      </w:tr>
      <w:tr w:rsidR="00223FF0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223FF0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223FF0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поступления от использования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имущества,  находящегося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223FF0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ОТ ОКАЗАНИЯ ПЛАТНЫХ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 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3960,0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223FF0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 КОМПЕНСАЦИИ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ЗАТРАТ ГОСУДАРСТВА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2700,0</w:t>
            </w:r>
          </w:p>
        </w:tc>
      </w:tr>
      <w:tr w:rsidR="00223FF0">
        <w:trPr>
          <w:trHeight w:val="5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2700,0</w:t>
            </w:r>
          </w:p>
        </w:tc>
      </w:tr>
      <w:tr w:rsidR="00223FF0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2700,0</w:t>
            </w:r>
          </w:p>
        </w:tc>
      </w:tr>
      <w:tr w:rsidR="00223FF0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630,0</w:t>
            </w:r>
          </w:p>
        </w:tc>
      </w:tr>
      <w:tr w:rsidR="00223FF0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учреждений,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атакже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223FF0">
        <w:trPr>
          <w:trHeight w:val="123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исключением  движимого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223FF0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иного имущества, находящегося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 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223FF0">
        <w:trPr>
          <w:trHeight w:val="5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</w:tcPr>
          <w:p w:rsidR="00223FF0" w:rsidRDefault="00337FD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</w:tcPr>
          <w:p w:rsidR="00223FF0" w:rsidRDefault="00337FD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223FF0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FF0" w:rsidRDefault="00337FD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60,3</w:t>
            </w:r>
          </w:p>
        </w:tc>
      </w:tr>
      <w:tr w:rsidR="00223FF0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</w:tr>
      <w:tr w:rsidR="00223FF0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223FF0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93882,3</w:t>
            </w:r>
          </w:p>
        </w:tc>
      </w:tr>
      <w:tr w:rsidR="00223FF0">
        <w:trPr>
          <w:trHeight w:val="6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93226,4</w:t>
            </w:r>
          </w:p>
        </w:tc>
      </w:tr>
      <w:tr w:rsidR="00223FF0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4160,0</w:t>
            </w:r>
          </w:p>
        </w:tc>
      </w:tr>
      <w:tr w:rsidR="00223FF0">
        <w:trPr>
          <w:trHeight w:val="40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4160,0</w:t>
            </w:r>
          </w:p>
        </w:tc>
      </w:tr>
      <w:tr w:rsidR="00223FF0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4160,0</w:t>
            </w:r>
          </w:p>
        </w:tc>
      </w:tr>
      <w:tr w:rsidR="00223FF0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77710,9</w:t>
            </w:r>
          </w:p>
        </w:tc>
      </w:tr>
      <w:tr w:rsidR="00223FF0">
        <w:trPr>
          <w:trHeight w:val="87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1605,4</w:t>
            </w:r>
          </w:p>
        </w:tc>
      </w:tr>
      <w:tr w:rsidR="00223FF0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000 2 02 20216 13 0000 150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1605,4</w:t>
            </w:r>
          </w:p>
        </w:tc>
      </w:tr>
      <w:tr w:rsidR="00223FF0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000 2 02 25243 00 0000 150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71105,5</w:t>
            </w:r>
          </w:p>
        </w:tc>
      </w:tr>
      <w:tr w:rsidR="00223FF0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городских  поселений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строительство и реконструкцию (модернизацию) объектов питьевого водоснабжения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000 2 02 25243 13 0000 150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71105,5</w:t>
            </w:r>
          </w:p>
        </w:tc>
      </w:tr>
      <w:tr w:rsidR="00223FF0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223FF0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223FF0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3FF0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3FF0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265,3</w:t>
            </w:r>
          </w:p>
        </w:tc>
      </w:tr>
      <w:tr w:rsidR="00223FF0">
        <w:trPr>
          <w:trHeight w:val="79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 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223FF0">
        <w:trPr>
          <w:trHeight w:val="73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253,6</w:t>
            </w:r>
          </w:p>
        </w:tc>
      </w:tr>
      <w:tr w:rsidR="00223FF0">
        <w:trPr>
          <w:trHeight w:val="43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11090,2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11090,2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11090,2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000 2 07 05000 13 0000 150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754,0</w:t>
            </w:r>
          </w:p>
        </w:tc>
      </w:tr>
      <w:tr w:rsidR="00223FF0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000 2 07 05010 13 0000 150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355,9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000 2 07 05030 13 0000 150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398,1</w:t>
            </w:r>
          </w:p>
        </w:tc>
      </w:tr>
      <w:tr w:rsidR="00223FF0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000 219 00000 00 0000 000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-98,1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000 219 00000 13 0000 150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-98,1</w:t>
            </w:r>
          </w:p>
        </w:tc>
      </w:tr>
      <w:tr w:rsidR="00223FF0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000 219 60010 13 0000 150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-98,1</w:t>
            </w:r>
          </w:p>
        </w:tc>
      </w:tr>
    </w:tbl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223FF0">
        <w:tc>
          <w:tcPr>
            <w:tcW w:w="9638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2</w:t>
            </w:r>
          </w:p>
        </w:tc>
      </w:tr>
      <w:tr w:rsidR="00223FF0">
        <w:tc>
          <w:tcPr>
            <w:tcW w:w="9638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223FF0">
        <w:tc>
          <w:tcPr>
            <w:tcW w:w="9638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223FF0">
        <w:tc>
          <w:tcPr>
            <w:tcW w:w="9638" w:type="dxa"/>
            <w:shd w:val="clear" w:color="auto" w:fill="auto"/>
          </w:tcPr>
          <w:p w:rsidR="00223FF0" w:rsidRDefault="00337FD4" w:rsidP="00F10D7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F10D7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мая 2022 г. №</w:t>
            </w:r>
            <w:r w:rsidR="00F10D7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</w:t>
            </w:r>
          </w:p>
        </w:tc>
      </w:tr>
    </w:tbl>
    <w:p w:rsidR="00223FF0" w:rsidRDefault="00337FD4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201930</wp:posOffset>
                </wp:positionV>
                <wp:extent cx="6121400" cy="93916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93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95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487"/>
                            </w:tblGrid>
                            <w:tr w:rsidR="00223FF0">
                              <w:trPr>
                                <w:trHeight w:val="1032"/>
                                <w:jc w:val="center"/>
                              </w:trPr>
                              <w:tc>
                                <w:tcPr>
                                  <w:tcW w:w="954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223FF0" w:rsidRDefault="00337FD4">
                                  <w:pPr>
                                    <w:pStyle w:val="ad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      </w:r>
                                </w:p>
                              </w:tc>
                            </w:tr>
                            <w:tr w:rsidR="00223FF0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23FF0" w:rsidRDefault="00223FF0">
                                  <w:pPr>
                                    <w:pStyle w:val="ad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23FF0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23FF0" w:rsidRDefault="00223FF0">
                                  <w:pPr>
                                    <w:pStyle w:val="ad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23FF0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23FF0" w:rsidRDefault="00223FF0">
                                  <w:pPr>
                                    <w:pStyle w:val="ad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23FF0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23FF0" w:rsidRDefault="00223FF0">
                                  <w:pPr>
                                    <w:pStyle w:val="ad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3FF0" w:rsidRDefault="00223FF0">
                            <w:pPr>
                              <w:pStyle w:val="ad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.3pt;margin-top:15.9pt;width:482pt;height:73.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" filled="f" stroked="f">
                <v:textbox>
                  <w:txbxContent>
                    <w:tbl>
                      <w:tblPr>
                        <w:tblW w:w="495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487"/>
                      </w:tblGrid>
                      <w:tr w:rsidR="00223FF0">
                        <w:trPr>
                          <w:trHeight w:val="1032"/>
                          <w:jc w:val="center"/>
                        </w:trPr>
                        <w:tc>
                          <w:tcPr>
                            <w:tcW w:w="954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223FF0" w:rsidRDefault="00337FD4">
                            <w:pPr>
                              <w:pStyle w:val="a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</w:r>
                          </w:p>
                        </w:tc>
                      </w:tr>
                      <w:tr w:rsidR="00223FF0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3" w:type="dxa"/>
                            <w:vMerge/>
                            <w:shd w:val="clear" w:color="auto" w:fill="auto"/>
                            <w:vAlign w:val="center"/>
                          </w:tcPr>
                          <w:p w:rsidR="00223FF0" w:rsidRDefault="00223FF0">
                            <w:pPr>
                              <w:pStyle w:val="ad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223FF0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3" w:type="dxa"/>
                            <w:vMerge/>
                            <w:shd w:val="clear" w:color="auto" w:fill="auto"/>
                            <w:vAlign w:val="center"/>
                          </w:tcPr>
                          <w:p w:rsidR="00223FF0" w:rsidRDefault="00223FF0">
                            <w:pPr>
                              <w:pStyle w:val="ad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223FF0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3" w:type="dxa"/>
                            <w:vMerge/>
                            <w:shd w:val="clear" w:color="auto" w:fill="auto"/>
                            <w:vAlign w:val="center"/>
                          </w:tcPr>
                          <w:p w:rsidR="00223FF0" w:rsidRDefault="00223FF0">
                            <w:pPr>
                              <w:pStyle w:val="ad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223FF0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3" w:type="dxa"/>
                            <w:vMerge/>
                            <w:shd w:val="clear" w:color="auto" w:fill="auto"/>
                            <w:vAlign w:val="center"/>
                          </w:tcPr>
                          <w:p w:rsidR="00223FF0" w:rsidRDefault="00223FF0">
                            <w:pPr>
                              <w:pStyle w:val="ad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223FF0" w:rsidRDefault="00223FF0">
                      <w:pPr>
                        <w:pStyle w:val="ad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140"/>
        <w:gridCol w:w="804"/>
        <w:gridCol w:w="1384"/>
        <w:gridCol w:w="671"/>
        <w:gridCol w:w="1845"/>
      </w:tblGrid>
      <w:tr w:rsidR="00223FF0">
        <w:trPr>
          <w:trHeight w:val="89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223FF0">
        <w:trPr>
          <w:trHeight w:val="293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5370,2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781,8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781,8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519,5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519,5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519,5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262,3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262,3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262,3</w:t>
            </w:r>
          </w:p>
        </w:tc>
      </w:tr>
      <w:tr w:rsidR="00223FF0">
        <w:trPr>
          <w:trHeight w:val="78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2242,4</w:t>
            </w:r>
          </w:p>
        </w:tc>
      </w:tr>
      <w:tr w:rsidR="00223FF0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2242,4</w:t>
            </w:r>
          </w:p>
        </w:tc>
      </w:tr>
      <w:tr w:rsidR="00223FF0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1164,0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1164,0</w:t>
            </w:r>
          </w:p>
        </w:tc>
      </w:tr>
      <w:tr w:rsidR="00223FF0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1164,0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359,3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298,6</w:t>
            </w:r>
          </w:p>
        </w:tc>
      </w:tr>
      <w:tr w:rsidR="00223FF0">
        <w:trPr>
          <w:trHeight w:val="5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298,6</w:t>
            </w:r>
          </w:p>
        </w:tc>
      </w:tr>
      <w:tr w:rsidR="00223FF0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223FF0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707,4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223FF0">
        <w:trPr>
          <w:trHeight w:val="4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</w:tr>
      <w:tr w:rsidR="00223FF0">
        <w:trPr>
          <w:trHeight w:val="58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223FF0">
        <w:trPr>
          <w:trHeight w:val="9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1080090010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1638,0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1638,0</w:t>
            </w:r>
          </w:p>
        </w:tc>
      </w:tr>
      <w:tr w:rsidR="00223FF0">
        <w:trPr>
          <w:trHeight w:val="6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3FF0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223F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223F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223F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223F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223F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223F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Централизованные бухгалтерии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1482,2</w:t>
            </w:r>
          </w:p>
        </w:tc>
      </w:tr>
      <w:tr w:rsidR="00223FF0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1014,0</w:t>
            </w:r>
          </w:p>
        </w:tc>
      </w:tr>
      <w:tr w:rsidR="00223FF0">
        <w:trPr>
          <w:trHeight w:val="76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468,2</w:t>
            </w:r>
          </w:p>
        </w:tc>
      </w:tr>
      <w:tr w:rsidR="00223FF0">
        <w:trPr>
          <w:trHeight w:val="97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405,2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405,2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223FF0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253,6</w:t>
            </w:r>
          </w:p>
        </w:tc>
      </w:tr>
      <w:tr w:rsidR="00223FF0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253,6</w:t>
            </w:r>
          </w:p>
        </w:tc>
      </w:tr>
      <w:tr w:rsidR="00223FF0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253,6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253,6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223FF0">
        <w:trPr>
          <w:trHeight w:val="34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9663,9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9208,9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9208,9</w:t>
            </w:r>
          </w:p>
        </w:tc>
      </w:tr>
      <w:tr w:rsidR="00223FF0">
        <w:trPr>
          <w:trHeight w:val="60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223FF0">
        <w:trPr>
          <w:trHeight w:val="88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5564,2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5564,2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5564,2</w:t>
            </w:r>
          </w:p>
        </w:tc>
      </w:tr>
      <w:tr w:rsidR="00223FF0">
        <w:trPr>
          <w:trHeight w:val="97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3210,9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3210,9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3210,9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223FF0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93160,0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135,2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135,2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3500002020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135,2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135,2</w:t>
            </w:r>
          </w:p>
        </w:tc>
      </w:tr>
      <w:tr w:rsidR="00223FF0">
        <w:trPr>
          <w:trHeight w:val="59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135,2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72535,4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72535,4</w:t>
            </w:r>
          </w:p>
        </w:tc>
      </w:tr>
      <w:tr w:rsidR="00223FF0">
        <w:trPr>
          <w:trHeight w:val="56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223FF0">
        <w:trPr>
          <w:trHeight w:val="10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"Чистая вода"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223FF0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3299,8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3299,8</w:t>
            </w:r>
          </w:p>
        </w:tc>
      </w:tr>
      <w:tr w:rsidR="00223FF0">
        <w:trPr>
          <w:trHeight w:val="4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223FF0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223FF0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</w:tr>
      <w:tr w:rsidR="00223FF0">
        <w:trPr>
          <w:trHeight w:val="10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223FF0">
        <w:trPr>
          <w:trHeight w:val="82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223FF0">
        <w:trPr>
          <w:trHeight w:val="68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17189,6</w:t>
            </w:r>
          </w:p>
        </w:tc>
      </w:tr>
      <w:tr w:rsidR="00223FF0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17189,6</w:t>
            </w:r>
          </w:p>
        </w:tc>
      </w:tr>
      <w:tr w:rsidR="00223FF0">
        <w:trPr>
          <w:trHeight w:val="9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13555,1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8574,8</w:t>
            </w:r>
          </w:p>
        </w:tc>
      </w:tr>
      <w:tr w:rsidR="00223FF0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8574,8</w:t>
            </w:r>
          </w:p>
        </w:tc>
      </w:tr>
      <w:tr w:rsidR="00223FF0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4910,0</w:t>
            </w:r>
          </w:p>
        </w:tc>
      </w:tr>
      <w:tr w:rsidR="00223FF0">
        <w:trPr>
          <w:trHeight w:val="58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4910,0</w:t>
            </w:r>
          </w:p>
        </w:tc>
      </w:tr>
      <w:tr w:rsidR="00223FF0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223FF0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2965,5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2094,3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2094,3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646,9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646,9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224,3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205,1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3630028010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669,0</w:t>
            </w:r>
          </w:p>
        </w:tc>
      </w:tr>
      <w:tr w:rsidR="00223FF0">
        <w:trPr>
          <w:trHeight w:val="5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2299,3</w:t>
            </w:r>
          </w:p>
        </w:tc>
      </w:tr>
      <w:tr w:rsidR="00223FF0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2299,3</w:t>
            </w:r>
          </w:p>
        </w:tc>
      </w:tr>
      <w:tr w:rsidR="00223FF0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2299,3</w:t>
            </w:r>
          </w:p>
        </w:tc>
      </w:tr>
      <w:tr w:rsidR="00223FF0">
        <w:trPr>
          <w:trHeight w:val="84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1277,4</w:t>
            </w:r>
          </w:p>
        </w:tc>
      </w:tr>
      <w:tr w:rsidR="00223FF0">
        <w:trPr>
          <w:trHeight w:val="739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1095,0</w:t>
            </w:r>
          </w:p>
        </w:tc>
      </w:tr>
      <w:tr w:rsidR="00223FF0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1095,0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674,5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602,8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602,8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</w:tr>
      <w:tr w:rsidR="00223FF0">
        <w:trPr>
          <w:trHeight w:val="49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4310028010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223FF0">
        <w:trPr>
          <w:trHeight w:val="49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223FF0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3291,9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3291,9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3291,9</w:t>
            </w:r>
          </w:p>
        </w:tc>
      </w:tr>
      <w:tr w:rsidR="00223FF0">
        <w:trPr>
          <w:trHeight w:val="8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288,7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223FF0">
        <w:trPr>
          <w:trHeight w:val="8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2584,5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1169,8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1169,8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1389,7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1389,7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223FF0">
        <w:trPr>
          <w:trHeight w:val="518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418,7</w:t>
            </w:r>
          </w:p>
        </w:tc>
      </w:tr>
      <w:tr w:rsidR="00223FF0">
        <w:trPr>
          <w:trHeight w:val="739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344,6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344,6</w:t>
            </w:r>
          </w:p>
        </w:tc>
      </w:tr>
      <w:tr w:rsidR="00223FF0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223FF0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223FF0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</w:tr>
      <w:tr w:rsidR="00223FF0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223FF0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Физкультура и спорт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223FF0">
        <w:trPr>
          <w:trHeight w:val="49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223FF0">
        <w:trPr>
          <w:trHeight w:val="34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114176,9</w:t>
            </w:r>
          </w:p>
        </w:tc>
      </w:tr>
      <w:tr w:rsidR="00223FF0">
        <w:trPr>
          <w:trHeight w:val="34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-1265,4</w:t>
            </w:r>
          </w:p>
        </w:tc>
      </w:tr>
    </w:tbl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223FF0" w:rsidTr="00337FD4">
        <w:tc>
          <w:tcPr>
            <w:tcW w:w="9854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3</w:t>
            </w:r>
          </w:p>
        </w:tc>
      </w:tr>
      <w:tr w:rsidR="00223FF0" w:rsidTr="00337FD4">
        <w:tc>
          <w:tcPr>
            <w:tcW w:w="9854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223FF0" w:rsidTr="00337FD4">
        <w:tc>
          <w:tcPr>
            <w:tcW w:w="9854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223FF0" w:rsidTr="00337FD4">
        <w:tc>
          <w:tcPr>
            <w:tcW w:w="9854" w:type="dxa"/>
            <w:shd w:val="clear" w:color="auto" w:fill="auto"/>
          </w:tcPr>
          <w:p w:rsidR="00223FF0" w:rsidRDefault="00337FD4" w:rsidP="00F10D7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F10D7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мая 2022 г. №</w:t>
            </w:r>
            <w:r w:rsidR="00F10D7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</w:t>
            </w:r>
          </w:p>
        </w:tc>
      </w:tr>
    </w:tbl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val="en-US" w:eastAsia="zh-CN"/>
        </w:rPr>
      </w:pPr>
    </w:p>
    <w:p w:rsidR="00223FF0" w:rsidRDefault="00337FD4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2022 ГОД.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297"/>
        <w:gridCol w:w="1176"/>
        <w:gridCol w:w="821"/>
        <w:gridCol w:w="1172"/>
        <w:gridCol w:w="1376"/>
        <w:gridCol w:w="1029"/>
        <w:gridCol w:w="973"/>
      </w:tblGrid>
      <w:tr w:rsidR="00223FF0">
        <w:trPr>
          <w:trHeight w:val="60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23FF0">
        <w:trPr>
          <w:trHeight w:val="24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223FF0">
        <w:trPr>
          <w:trHeight w:val="94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114 176,9</w:t>
            </w:r>
          </w:p>
        </w:tc>
      </w:tr>
      <w:tr w:rsidR="00223FF0">
        <w:trPr>
          <w:trHeight w:val="36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5 370,2</w:t>
            </w:r>
          </w:p>
        </w:tc>
      </w:tr>
      <w:tr w:rsidR="00223FF0">
        <w:trPr>
          <w:trHeight w:val="64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781,8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781,8</w:t>
            </w:r>
          </w:p>
        </w:tc>
      </w:tr>
      <w:tr w:rsidR="00223FF0">
        <w:trPr>
          <w:trHeight w:val="60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519,5</w:t>
            </w:r>
          </w:p>
        </w:tc>
      </w:tr>
      <w:tr w:rsidR="00223FF0">
        <w:trPr>
          <w:trHeight w:val="84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519,5</w:t>
            </w:r>
          </w:p>
        </w:tc>
      </w:tr>
      <w:tr w:rsidR="00223FF0">
        <w:trPr>
          <w:trHeight w:val="45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519,5</w:t>
            </w:r>
          </w:p>
        </w:tc>
      </w:tr>
      <w:tr w:rsidR="00223FF0">
        <w:trPr>
          <w:trHeight w:val="5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262,3</w:t>
            </w:r>
          </w:p>
        </w:tc>
      </w:tr>
      <w:tr w:rsidR="00223FF0">
        <w:trPr>
          <w:trHeight w:val="80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262,3</w:t>
            </w:r>
          </w:p>
        </w:tc>
      </w:tr>
      <w:tr w:rsidR="00223FF0">
        <w:trPr>
          <w:trHeight w:val="5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262,3</w:t>
            </w:r>
          </w:p>
        </w:tc>
      </w:tr>
      <w:tr w:rsidR="00223FF0">
        <w:trPr>
          <w:trHeight w:val="1058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2 298,2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2 242,4</w:t>
            </w:r>
          </w:p>
        </w:tc>
      </w:tr>
      <w:tr w:rsidR="00223FF0">
        <w:trPr>
          <w:trHeight w:val="60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1 164,0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1 164,0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1 164,0</w:t>
            </w:r>
          </w:p>
        </w:tc>
      </w:tr>
      <w:tr w:rsidR="00223FF0">
        <w:trPr>
          <w:trHeight w:val="40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359,3</w:t>
            </w:r>
          </w:p>
        </w:tc>
      </w:tr>
      <w:tr w:rsidR="00223FF0">
        <w:trPr>
          <w:trHeight w:val="4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298,6</w:t>
            </w:r>
          </w:p>
        </w:tc>
      </w:tr>
      <w:tr w:rsidR="00223FF0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298,6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707,4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223FF0">
        <w:trPr>
          <w:trHeight w:val="75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223FF0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223FF0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578,0</w:t>
            </w:r>
          </w:p>
        </w:tc>
      </w:tr>
      <w:tr w:rsidR="00223FF0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223FF0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223FF0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223FF0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1080090010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1080090010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1638,0</w:t>
            </w:r>
          </w:p>
        </w:tc>
      </w:tr>
      <w:tr w:rsidR="00223FF0">
        <w:trPr>
          <w:trHeight w:val="67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3FF0">
        <w:trPr>
          <w:trHeight w:val="40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3FF0">
        <w:trPr>
          <w:trHeight w:val="5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223F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1482,2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1014,0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468,2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405,2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405,2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253,6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253,6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9 663,9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9 208,9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223FF0">
        <w:trPr>
          <w:trHeight w:val="87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5 564,2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5 564,2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5 564,2</w:t>
            </w:r>
          </w:p>
        </w:tc>
      </w:tr>
      <w:tr w:rsidR="00223FF0">
        <w:trPr>
          <w:trHeight w:val="10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3 210,9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3 210,9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3 210,9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455,0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_DdeLink__8127_720126509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93 160,0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135,2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135,2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135,2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135,2</w:t>
            </w:r>
          </w:p>
        </w:tc>
      </w:tr>
      <w:tr w:rsidR="00223FF0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135,2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72 535,4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72 535,4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223FF0">
        <w:trPr>
          <w:trHeight w:val="62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223FF0">
        <w:trPr>
          <w:trHeight w:val="10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223FF0">
        <w:trPr>
          <w:trHeight w:val="7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Костромской области)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3 299,8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3 299,8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223FF0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</w:tr>
      <w:tr w:rsidR="00223FF0">
        <w:trPr>
          <w:trHeight w:val="7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223FF0">
        <w:trPr>
          <w:trHeight w:val="7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17 189,6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мероприятия в области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17 189,6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13 555,1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8 574,8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8 574,8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4 910,0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4 910,0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2 965,5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2 094,3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2 094,3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646,9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646,9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224,3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205,1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669,0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2 299,3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2 299,3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1 277,4</w:t>
            </w:r>
          </w:p>
        </w:tc>
      </w:tr>
      <w:tr w:rsidR="00223FF0">
        <w:trPr>
          <w:trHeight w:val="73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1 095,0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1 095,0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223FF0">
        <w:trPr>
          <w:trHeight w:val="50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674,5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223FF0">
        <w:trPr>
          <w:trHeight w:val="40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3 291,9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3 291,9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культуры, кинотеатры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3 291,9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288,7</w:t>
            </w:r>
          </w:p>
        </w:tc>
      </w:tr>
      <w:tr w:rsidR="00223FF0">
        <w:trPr>
          <w:trHeight w:val="71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223FF0">
        <w:trPr>
          <w:trHeight w:val="50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3FF0">
        <w:trPr>
          <w:trHeight w:val="9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2 584,5</w:t>
            </w:r>
          </w:p>
        </w:tc>
      </w:tr>
      <w:tr w:rsidR="00223FF0">
        <w:trPr>
          <w:trHeight w:val="77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1 169,8</w:t>
            </w:r>
          </w:p>
        </w:tc>
      </w:tr>
      <w:tr w:rsidR="00223FF0">
        <w:trPr>
          <w:trHeight w:val="43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1 169,8</w:t>
            </w:r>
          </w:p>
        </w:tc>
      </w:tr>
      <w:tr w:rsidR="00223FF0">
        <w:trPr>
          <w:trHeight w:val="37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1 389,7</w:t>
            </w:r>
          </w:p>
        </w:tc>
      </w:tr>
      <w:tr w:rsidR="00223FF0">
        <w:trPr>
          <w:trHeight w:val="58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1 389,7</w:t>
            </w:r>
          </w:p>
        </w:tc>
      </w:tr>
      <w:tr w:rsidR="00223FF0">
        <w:trPr>
          <w:trHeight w:val="35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223FF0">
        <w:trPr>
          <w:trHeight w:val="35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223FF0">
        <w:trPr>
          <w:trHeight w:val="58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418,7</w:t>
            </w:r>
          </w:p>
        </w:tc>
      </w:tr>
      <w:tr w:rsidR="00223FF0">
        <w:trPr>
          <w:trHeight w:val="74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344,6</w:t>
            </w:r>
          </w:p>
        </w:tc>
      </w:tr>
      <w:tr w:rsidR="00223FF0">
        <w:trPr>
          <w:trHeight w:val="44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344,6</w:t>
            </w:r>
          </w:p>
        </w:tc>
      </w:tr>
      <w:tr w:rsidR="00223FF0">
        <w:trPr>
          <w:trHeight w:val="40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223FF0">
        <w:trPr>
          <w:trHeight w:val="40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</w:tr>
      <w:tr w:rsidR="00223FF0">
        <w:trPr>
          <w:trHeight w:val="40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223FF0">
        <w:trPr>
          <w:trHeight w:val="40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24,69</w:t>
            </w:r>
          </w:p>
        </w:tc>
      </w:tr>
      <w:tr w:rsidR="00223FF0">
        <w:trPr>
          <w:trHeight w:val="46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223FF0">
        <w:trPr>
          <w:trHeight w:val="44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223FF0">
        <w:trPr>
          <w:trHeight w:val="46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223FF0">
        <w:trPr>
          <w:trHeight w:val="37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223FF0">
        <w:trPr>
          <w:trHeight w:val="3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223FF0">
        <w:trPr>
          <w:trHeight w:val="58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114 176,9</w:t>
            </w:r>
          </w:p>
        </w:tc>
      </w:tr>
    </w:tbl>
    <w:p w:rsidR="00223FF0" w:rsidRDefault="00223FF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sz w:val="24"/>
          <w:lang w:eastAsia="zh-CN"/>
        </w:rPr>
      </w:pPr>
    </w:p>
    <w:p w:rsidR="00223FF0" w:rsidRDefault="00223FF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337FD4" w:rsidRDefault="00337FD4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223FF0" w:rsidTr="00337FD4">
        <w:tc>
          <w:tcPr>
            <w:tcW w:w="9854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223FF0" w:rsidTr="00337FD4">
        <w:tc>
          <w:tcPr>
            <w:tcW w:w="9854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223FF0" w:rsidTr="00337FD4">
        <w:tc>
          <w:tcPr>
            <w:tcW w:w="9854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223FF0" w:rsidTr="00337FD4">
        <w:tc>
          <w:tcPr>
            <w:tcW w:w="9854" w:type="dxa"/>
            <w:shd w:val="clear" w:color="auto" w:fill="auto"/>
          </w:tcPr>
          <w:p w:rsidR="00223FF0" w:rsidRDefault="00F10D7B" w:rsidP="00F10D7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Чухлома от «31» мая </w:t>
            </w:r>
            <w:r w:rsidR="00337FD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2022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</w:t>
            </w:r>
          </w:p>
        </w:tc>
      </w:tr>
    </w:tbl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33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Источники финансирования дефицита</w:t>
      </w:r>
    </w:p>
    <w:p w:rsidR="00223FF0" w:rsidRDefault="0033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бюджета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городского поселения город Чухлома Чухломского муниципального района Костромской области на 2022 год</w:t>
      </w: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624"/>
        <w:gridCol w:w="2923"/>
        <w:gridCol w:w="2101"/>
      </w:tblGrid>
      <w:tr w:rsidR="00223FF0">
        <w:trPr>
          <w:trHeight w:val="656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источника финансирования по КИФР, КИВнФ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руб.</w:t>
            </w: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223FF0">
            <w:pPr>
              <w:spacing w:after="0"/>
              <w:rPr>
                <w:b/>
                <w:sz w:val="18"/>
                <w:szCs w:val="18"/>
              </w:rPr>
            </w:pPr>
          </w:p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01 00 00 00 00 0000 000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1265,4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кредитных организаций в валюте Российской Федерации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01 02 00 00 00 0000 000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Привлечение  кредитов</w:t>
            </w:r>
            <w:proofErr w:type="gramEnd"/>
            <w:r>
              <w:rPr>
                <w:sz w:val="18"/>
                <w:szCs w:val="18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01 02 00 00 00 0000 700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Получение  кредитов</w:t>
            </w:r>
            <w:proofErr w:type="gramEnd"/>
            <w:r>
              <w:rPr>
                <w:sz w:val="18"/>
                <w:szCs w:val="18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01 02 00 00 13 0000 710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23FF0">
        <w:trPr>
          <w:trHeight w:val="610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01 02 00 00 00 0000 800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01 02 00 00 13 0000 810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01 05 00 00 00 0000 000 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1265,4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eastAsia="Times New Roman" w:cs="Times New Roman"/>
                <w:sz w:val="18"/>
                <w:szCs w:val="18"/>
                <w:lang w:eastAsia="zh-CN"/>
              </w:rPr>
              <w:t>112911,5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eastAsia="Times New Roman" w:cs="Times New Roman"/>
                <w:sz w:val="18"/>
                <w:szCs w:val="18"/>
                <w:lang w:eastAsia="zh-CN"/>
              </w:rPr>
              <w:t>112911,5</w:t>
            </w: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eastAsia="Times New Roman" w:cs="Times New Roman"/>
                <w:sz w:val="18"/>
                <w:szCs w:val="18"/>
                <w:lang w:eastAsia="zh-CN"/>
              </w:rPr>
              <w:t>112911,5</w:t>
            </w: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01 05 02 01 13 0000 510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eastAsia="Times New Roman" w:cs="Times New Roman"/>
                <w:sz w:val="18"/>
                <w:szCs w:val="18"/>
                <w:lang w:eastAsia="zh-CN"/>
              </w:rPr>
              <w:t>112911,5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</w:tr>
      <w:tr w:rsidR="00223FF0">
        <w:trPr>
          <w:trHeight w:val="471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+ 114176,9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+ 114176,9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+ 114176,9</w:t>
            </w: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01 05 02 01 13 0000 610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+ 114176,9</w:t>
            </w:r>
          </w:p>
        </w:tc>
      </w:tr>
    </w:tbl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</w:pPr>
      <w:bookmarkStart w:id="2" w:name="_GoBack"/>
      <w:bookmarkEnd w:id="2"/>
    </w:p>
    <w:sectPr w:rsidR="00223FF0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FF0"/>
    <w:rsid w:val="00223FF0"/>
    <w:rsid w:val="00337FD4"/>
    <w:rsid w:val="00F1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B7B4C-AE32-4740-8B21-0C9D6E1E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3E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0F1F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D2EA2"/>
    <w:pPr>
      <w:spacing w:after="140" w:line="288" w:lineRule="auto"/>
    </w:pPr>
  </w:style>
  <w:style w:type="paragraph" w:styleId="a8">
    <w:name w:val="List"/>
    <w:basedOn w:val="a7"/>
    <w:rsid w:val="005D2EA2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D2EA2"/>
    <w:pPr>
      <w:suppressLineNumbers/>
    </w:pPr>
    <w:rPr>
      <w:rFonts w:cs="Mangal"/>
    </w:rPr>
  </w:style>
  <w:style w:type="paragraph" w:customStyle="1" w:styleId="ab">
    <w:name w:val="Заглавие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Название1"/>
    <w:basedOn w:val="a"/>
    <w:qFormat/>
    <w:rsid w:val="005D2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d">
    <w:name w:val="Содержимое врезки"/>
    <w:basedOn w:val="a"/>
    <w:qFormat/>
    <w:rsid w:val="005D2EA2"/>
  </w:style>
  <w:style w:type="paragraph" w:customStyle="1" w:styleId="msonormal0">
    <w:name w:val="msonormal"/>
    <w:basedOn w:val="a"/>
    <w:qFormat/>
    <w:rsid w:val="00F9046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numbering" w:customStyle="1" w:styleId="10">
    <w:name w:val="Нет списка1"/>
    <w:uiPriority w:val="99"/>
    <w:semiHidden/>
    <w:unhideWhenUsed/>
    <w:rsid w:val="00F9046E"/>
  </w:style>
  <w:style w:type="numbering" w:customStyle="1" w:styleId="2">
    <w:name w:val="Нет списка2"/>
    <w:uiPriority w:val="99"/>
    <w:semiHidden/>
    <w:unhideWhenUsed/>
    <w:rsid w:val="00F9046E"/>
  </w:style>
  <w:style w:type="numbering" w:customStyle="1" w:styleId="3">
    <w:name w:val="Нет списка3"/>
    <w:uiPriority w:val="99"/>
    <w:semiHidden/>
    <w:unhideWhenUsed/>
    <w:rsid w:val="00F9046E"/>
  </w:style>
  <w:style w:type="numbering" w:customStyle="1" w:styleId="4">
    <w:name w:val="Нет списка4"/>
    <w:uiPriority w:val="99"/>
    <w:semiHidden/>
    <w:unhideWhenUsed/>
    <w:rsid w:val="00F9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54ED-586A-4D08-BC51-BB62F903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9999</Words>
  <Characters>56996</Characters>
  <Application>Microsoft Office Word</Application>
  <DocSecurity>0</DocSecurity>
  <Lines>474</Lines>
  <Paragraphs>133</Paragraphs>
  <ScaleCrop>false</ScaleCrop>
  <Company>SPecialiST RePack</Company>
  <LinksUpToDate>false</LinksUpToDate>
  <CharactersWithSpaces>66862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67</cp:revision>
  <cp:lastPrinted>2022-02-21T10:31:00Z</cp:lastPrinted>
  <dcterms:created xsi:type="dcterms:W3CDTF">2020-01-16T06:18:00Z</dcterms:created>
  <dcterms:modified xsi:type="dcterms:W3CDTF">2022-05-31T06:36:00Z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