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CA" w:rsidRPr="004B0D59" w:rsidRDefault="000815CA" w:rsidP="00081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815CA" w:rsidRPr="004B0D59" w:rsidRDefault="000815CA" w:rsidP="00081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0815CA" w:rsidRDefault="000815CA" w:rsidP="00081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0815CA" w:rsidRPr="00F54081" w:rsidRDefault="000815CA" w:rsidP="000815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0815CA" w:rsidRPr="004B0D59" w:rsidRDefault="00FF08B7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«18» октября </w:t>
      </w:r>
      <w:r w:rsidR="000815CA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0815CA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232</w:t>
      </w:r>
    </w:p>
    <w:p w:rsidR="000815CA" w:rsidRPr="004B0D59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5CA" w:rsidRPr="004B0D59" w:rsidRDefault="000815CA" w:rsidP="000815CA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0815CA" w:rsidRPr="004B0D59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0815CA" w:rsidRPr="004B0D59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0815CA" w:rsidRPr="004B0D59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 Чухлома Чухломского </w:t>
      </w:r>
    </w:p>
    <w:p w:rsidR="000815CA" w:rsidRPr="004B0D59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</w:p>
    <w:p w:rsidR="000815CA" w:rsidRPr="004B0D59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15CA" w:rsidRPr="004B0D59" w:rsidRDefault="000815CA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жете 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год», заключение Ревизионной комиссии Чухломского муниципального района, предложения депутатской комиссии по бюджетам, налогам и сборам,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0815CA" w:rsidRPr="004B0D59" w:rsidRDefault="000815CA" w:rsidP="000815CA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5CA" w:rsidRPr="004B0D59" w:rsidRDefault="000815CA" w:rsidP="000815CA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решение Совета депутатов городского поселения город Чухлома Чухломского муниципального района Костромской обл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асти от 18.12.2018 года № 177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джете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2019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 редакции решения Совета депутатов городского поселения город Чухлома Чухломского муниципального района Костромской области от 26.12.2018 года № 182, от 28.02.2019 № 189, от 29.03.2019 № 192, от 29.04.2019 № 197, от 31.05.2019 № 207, от 25.07.2019 № 219, от 23.08.2019 № 220</w:t>
      </w:r>
      <w:r w:rsidR="000E7283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30.09.2019 № 227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изменения:</w:t>
      </w:r>
    </w:p>
    <w:p w:rsidR="000815CA" w:rsidRDefault="000815CA" w:rsidP="000815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5CA" w:rsidRPr="004B0D59" w:rsidRDefault="000815CA" w:rsidP="000815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В </w:t>
      </w:r>
      <w:r w:rsidR="000E72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пункте 1 слова «31425,2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тыс. руб.»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сло</w:t>
      </w:r>
      <w:r w:rsidR="000E72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ва «30149,4 тыс. руб.», заменить словами «31426,8 тыс. руб.», «30151,0 тыс. руб.».</w:t>
      </w:r>
    </w:p>
    <w:p w:rsidR="000815CA" w:rsidRPr="004B0D59" w:rsidRDefault="000815CA" w:rsidP="000815CA">
      <w:pPr>
        <w:tabs>
          <w:tab w:val="left" w:pos="360"/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1.2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1 «Источники финансирования дефицита бюджета городского поселения город Чухлома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 год», приложение № 2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«Объем поступлений доходов в бюджет городского поселения город Чухлома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Костромской области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приложение № 3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 год», приложение № 4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«Ведомственная структура расходов бюджета городского поселения город Чухлома Чухломского муниципального района Костромской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год»; изложить в новой 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едакции, согласно приложениям №1,№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№3, № 4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решению.</w:t>
      </w:r>
    </w:p>
    <w:p w:rsidR="000815CA" w:rsidRPr="004B0D59" w:rsidRDefault="000815CA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0815CA" w:rsidRDefault="000815CA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5CA" w:rsidRDefault="000815CA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5CA" w:rsidRDefault="000815CA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08B7" w:rsidRDefault="00FF08B7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F08B7" w:rsidRDefault="00FF08B7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5CA" w:rsidRPr="004B0D59" w:rsidRDefault="000815CA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3. </w:t>
      </w:r>
      <w:r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0815CA" w:rsidRDefault="000815CA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5CA" w:rsidRDefault="000815CA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5CA" w:rsidRPr="004B0D59" w:rsidRDefault="000815CA" w:rsidP="000815CA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0815CA" w:rsidRPr="004B0D59" w:rsidTr="000815CA">
        <w:trPr>
          <w:trHeight w:val="1706"/>
        </w:trPr>
        <w:tc>
          <w:tcPr>
            <w:tcW w:w="4699" w:type="dxa"/>
          </w:tcPr>
          <w:p w:rsidR="000815CA" w:rsidRPr="004B0D59" w:rsidRDefault="000815CA" w:rsidP="000815C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0815CA" w:rsidRPr="004B0D59" w:rsidRDefault="000815CA" w:rsidP="000815C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00" w:type="dxa"/>
          </w:tcPr>
          <w:p w:rsidR="000815CA" w:rsidRPr="004B0D59" w:rsidRDefault="000815CA" w:rsidP="000815C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0815CA" w:rsidRPr="004B0D59" w:rsidRDefault="000815CA" w:rsidP="000815C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0815CA" w:rsidRPr="004B0D59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0815CA" w:rsidRDefault="00FF08B7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«18</w:t>
      </w:r>
      <w:r w:rsidR="000815CA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октября</w:t>
      </w:r>
      <w:r w:rsidR="000815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</w:t>
      </w:r>
      <w:r w:rsidR="000815CA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815CA" w:rsidRDefault="000815CA" w:rsidP="000815CA"/>
    <w:p w:rsidR="000815CA" w:rsidRDefault="000815CA" w:rsidP="000815CA"/>
    <w:p w:rsidR="004C5C5E" w:rsidRDefault="004C5C5E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Pr="000815CA" w:rsidRDefault="000815CA" w:rsidP="000815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</w:pPr>
      <w:r w:rsidRPr="000815CA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>Пояснительная записка к проекту решения Совета депутатов городского</w:t>
      </w: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</w:pPr>
      <w:proofErr w:type="gramStart"/>
      <w:r w:rsidRPr="000815CA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>поселения</w:t>
      </w:r>
      <w:proofErr w:type="gramEnd"/>
      <w:r w:rsidRPr="000815CA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 xml:space="preserve"> город Чухлома от </w:t>
      </w:r>
      <w:r w:rsidR="00A942C4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 xml:space="preserve">18 </w:t>
      </w:r>
      <w:r w:rsidRPr="000815CA">
        <w:rPr>
          <w:rFonts w:ascii="Times New Roman" w:eastAsia="Calibri" w:hAnsi="Times New Roman" w:cs="Times New Roman"/>
          <w:b/>
          <w:color w:val="00000A"/>
          <w:kern w:val="3"/>
          <w:sz w:val="24"/>
          <w:szCs w:val="24"/>
          <w:lang w:eastAsia="zh-CN"/>
        </w:rPr>
        <w:t>октября 2019 года.</w:t>
      </w: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На основании Соглашения о передаче полномочий муниципального образования городское поселение город Чухлома Чухломского муниципального района Костромской области в сфере архитектуры и градостроительства муниципальному образованию </w:t>
      </w:r>
      <w:proofErr w:type="spellStart"/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Чухломский</w:t>
      </w:r>
      <w:proofErr w:type="spellEnd"/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муниципальный район Костромской области от 26 сентября 2019 года внести в решение Совета депутатов городского поселения город Чухлома Чухломского муниципального района Костромской области от 30.09.2019 года №227 следующие </w:t>
      </w:r>
      <w:proofErr w:type="gramStart"/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изменения :</w:t>
      </w:r>
      <w:proofErr w:type="gramEnd"/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1.Увеличить доходную часть бюджета городского поселения город Чухлома на сумму</w:t>
      </w:r>
    </w:p>
    <w:p w:rsidR="000815CA" w:rsidRPr="000815CA" w:rsidRDefault="000815CA" w:rsidP="0008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1 633 (Одна тысяча шестьсот тридцать три) рубля 05 копеек:</w:t>
      </w:r>
    </w:p>
    <w:p w:rsidR="000815CA" w:rsidRPr="000815CA" w:rsidRDefault="000815CA" w:rsidP="0008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proofErr w:type="gramStart"/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в</w:t>
      </w:r>
      <w:proofErr w:type="gramEnd"/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части налога на доходы физических лиц на сумму 1 633 (Одна тысяча шестьсот тридцать три) рубля 05 копеек.</w:t>
      </w:r>
    </w:p>
    <w:p w:rsidR="000815CA" w:rsidRPr="000815CA" w:rsidRDefault="000815CA" w:rsidP="0008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КБК (936 101 02010 01 1000 110).</w:t>
      </w: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0815CA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2. </w:t>
      </w:r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В соответствии с внесенными изменениями в доходную часть бюджета увеличить расходную часть бюджета на сумму 1 633 (Одна тысяча шестьсот тридцать три) рубля 05 копеек:</w:t>
      </w:r>
    </w:p>
    <w:p w:rsidR="000815CA" w:rsidRPr="000815CA" w:rsidRDefault="000815CA" w:rsidP="0008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proofErr w:type="gramStart"/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увеличить</w:t>
      </w:r>
      <w:proofErr w:type="gramEnd"/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расходную часть бюджета  04 12 «Другие вопросы в области национальной экономики» на сумму  1 633 (Одна тысяча шестьсот тридцать три) рубля 05 копеек.</w:t>
      </w: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</w:pPr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КБК (936 04 12 33800 20400 540) на передачу части полномочий в сфере архитектуры и градостроительства муниципальному образованию </w:t>
      </w:r>
      <w:proofErr w:type="spellStart"/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>Чухломский</w:t>
      </w:r>
      <w:proofErr w:type="spellEnd"/>
      <w:r w:rsidRPr="000815C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zh-CN"/>
        </w:rPr>
        <w:t xml:space="preserve"> муниципальный район Костромской области.</w:t>
      </w:r>
    </w:p>
    <w:p w:rsid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A942C4" w:rsidRDefault="00A942C4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A942C4" w:rsidRDefault="00A942C4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A942C4" w:rsidRPr="000815CA" w:rsidRDefault="00A942C4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0815CA" w:rsidRPr="000815CA" w:rsidRDefault="000815CA" w:rsidP="000815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0815CA" w:rsidRPr="000815CA" w:rsidRDefault="000815CA" w:rsidP="000815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  <w:r w:rsidRPr="000815CA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Глава городского</w:t>
      </w:r>
      <w:r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="00FF08B7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поселения город Чухлома </w:t>
      </w:r>
      <w:r w:rsidRPr="000815CA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 xml:space="preserve">                                                           </w:t>
      </w:r>
      <w:proofErr w:type="spellStart"/>
      <w:r w:rsidRPr="000815CA"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  <w:t>М.И.Гусева</w:t>
      </w:r>
      <w:proofErr w:type="spellEnd"/>
    </w:p>
    <w:p w:rsidR="000815CA" w:rsidRPr="000815CA" w:rsidRDefault="000815CA" w:rsidP="000815C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815CA" w:rsidRPr="001401A6" w:rsidTr="000815CA">
        <w:tc>
          <w:tcPr>
            <w:tcW w:w="2466" w:type="pct"/>
            <w:shd w:val="clear" w:color="auto" w:fill="auto"/>
          </w:tcPr>
          <w:p w:rsid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</w:t>
            </w:r>
            <w:r w:rsidR="00FF08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Чухлома от «18» октября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19 г. №</w:t>
            </w:r>
            <w:r w:rsidR="00FF08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232</w:t>
            </w:r>
          </w:p>
        </w:tc>
      </w:tr>
    </w:tbl>
    <w:p w:rsidR="000815CA" w:rsidRDefault="000815CA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815CA" w:rsidRPr="000815CA" w:rsidTr="000815CA">
        <w:trPr>
          <w:trHeight w:val="1160"/>
        </w:trPr>
        <w:tc>
          <w:tcPr>
            <w:tcW w:w="5000" w:type="pct"/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городского поселения город Чухлома Чухломского муниципального района Костромской области на 2019 год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0815CA" w:rsidRPr="000815CA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5"/>
        <w:gridCol w:w="3086"/>
        <w:gridCol w:w="1374"/>
      </w:tblGrid>
      <w:tr w:rsidR="000815CA" w:rsidRPr="000815CA" w:rsidTr="000815CA">
        <w:trPr>
          <w:trHeight w:val="656"/>
        </w:trPr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1275,8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</w:tr>
      <w:tr w:rsidR="000815CA" w:rsidRPr="000815CA" w:rsidTr="000815CA">
        <w:tc>
          <w:tcPr>
            <w:tcW w:w="26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0815CA" w:rsidRPr="000815CA" w:rsidTr="000815CA">
        <w:trPr>
          <w:trHeight w:val="610"/>
        </w:trPr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435,80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-31991,0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-31991,0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-31991,0</w:t>
            </w: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-31991,0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+32426,8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+32426,8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+32426,8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815CA" w:rsidRPr="000815CA" w:rsidTr="000815CA">
        <w:tc>
          <w:tcPr>
            <w:tcW w:w="2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0815CA" w:rsidRP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5CA" w:rsidRPr="000815CA" w:rsidRDefault="000815CA" w:rsidP="00081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815CA" w:rsidRPr="000815CA" w:rsidRDefault="000815CA" w:rsidP="000815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+32426,8</w:t>
            </w:r>
          </w:p>
        </w:tc>
      </w:tr>
    </w:tbl>
    <w:p w:rsidR="000815CA" w:rsidRPr="000815CA" w:rsidRDefault="000815CA" w:rsidP="000815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815CA" w:rsidRPr="001401A6" w:rsidTr="000815CA">
        <w:tc>
          <w:tcPr>
            <w:tcW w:w="2466" w:type="pct"/>
            <w:shd w:val="clear" w:color="auto" w:fill="auto"/>
          </w:tcPr>
          <w:p w:rsidR="000815CA" w:rsidRDefault="000815CA" w:rsidP="00081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риложение № 2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0815CA" w:rsidRPr="001401A6" w:rsidTr="000815CA">
        <w:tc>
          <w:tcPr>
            <w:tcW w:w="2466" w:type="pct"/>
            <w:shd w:val="clear" w:color="auto" w:fill="auto"/>
          </w:tcPr>
          <w:p w:rsidR="000815CA" w:rsidRPr="001401A6" w:rsidRDefault="000815CA" w:rsidP="00081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</w:t>
            </w:r>
            <w:r w:rsidR="00FF08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Чухлома от «18» октября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2019</w:t>
            </w:r>
            <w:r w:rsidRPr="001401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</w:t>
            </w:r>
            <w:r w:rsidR="00FF08B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232</w:t>
            </w:r>
          </w:p>
        </w:tc>
      </w:tr>
    </w:tbl>
    <w:p w:rsidR="000815CA" w:rsidRDefault="000815CA" w:rsidP="000815CA">
      <w:pPr>
        <w:jc w:val="center"/>
      </w:pPr>
    </w:p>
    <w:p w:rsidR="000815CA" w:rsidRPr="006A5455" w:rsidRDefault="000815CA" w:rsidP="0008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455">
        <w:rPr>
          <w:rFonts w:ascii="Times New Roman" w:hAnsi="Times New Roman" w:cs="Times New Roman"/>
          <w:b/>
          <w:sz w:val="24"/>
          <w:szCs w:val="24"/>
        </w:rPr>
        <w:t>Объем поступлений доходов в бюджет городского поселения город Чухлома Чухломского муниципального района Костромской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1"/>
        <w:gridCol w:w="3336"/>
        <w:gridCol w:w="1508"/>
      </w:tblGrid>
      <w:tr w:rsidR="000815CA" w:rsidRPr="000815CA" w:rsidTr="000815CA">
        <w:trPr>
          <w:trHeight w:val="465"/>
        </w:trPr>
        <w:tc>
          <w:tcPr>
            <w:tcW w:w="2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2019 </w:t>
            </w:r>
            <w:proofErr w:type="spellStart"/>
            <w:proofErr w:type="gramStart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0815CA" w:rsidRPr="000815CA" w:rsidTr="000815CA">
        <w:trPr>
          <w:trHeight w:val="495"/>
        </w:trPr>
        <w:tc>
          <w:tcPr>
            <w:tcW w:w="24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815CA" w:rsidRPr="000815CA" w:rsidTr="000815CA">
        <w:trPr>
          <w:trHeight w:val="41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30151,0</w:t>
            </w:r>
          </w:p>
        </w:tc>
      </w:tr>
      <w:tr w:rsidR="000815CA" w:rsidRPr="000815CA" w:rsidTr="000815CA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18382,0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6423,0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6423,0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6273,0</w:t>
            </w:r>
          </w:p>
        </w:tc>
      </w:tr>
      <w:tr w:rsidR="000815CA" w:rsidRPr="000815CA" w:rsidTr="000815CA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5CA" w:rsidRPr="000815CA" w:rsidRDefault="000815CA" w:rsidP="0008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815CA" w:rsidRPr="000815CA" w:rsidTr="000815CA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</w:tr>
      <w:tr w:rsidR="000815CA" w:rsidRPr="000815CA" w:rsidTr="000815CA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Налог, взимаемый с налогоплательщиков, выбравших в качестве объекта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0815CA" w:rsidRPr="000815CA" w:rsidTr="000815CA">
        <w:trPr>
          <w:trHeight w:val="42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1790,0</w:t>
            </w:r>
          </w:p>
        </w:tc>
      </w:tr>
      <w:tr w:rsidR="000815CA" w:rsidRPr="000815CA" w:rsidTr="000815CA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1540,0</w:t>
            </w:r>
          </w:p>
        </w:tc>
      </w:tr>
      <w:tr w:rsidR="000815CA" w:rsidRPr="000815CA" w:rsidTr="000815CA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0815CA" w:rsidRPr="000815CA" w:rsidTr="000815CA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0815CA" w:rsidRPr="000815CA" w:rsidTr="000815CA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4660,0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0815CA" w:rsidRPr="000815CA" w:rsidTr="000815CA">
        <w:trPr>
          <w:trHeight w:val="5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0815CA" w:rsidRPr="000815CA" w:rsidTr="000815CA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1162,0</w:t>
            </w:r>
          </w:p>
        </w:tc>
      </w:tr>
      <w:tr w:rsidR="000815CA" w:rsidRPr="000815CA" w:rsidTr="000815CA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0815CA" w:rsidRPr="000815CA" w:rsidTr="000815CA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0815CA" w:rsidRPr="000815CA" w:rsidTr="000815CA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0815CA" w:rsidRPr="000815CA" w:rsidTr="000815CA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0815CA" w:rsidRPr="000815CA" w:rsidRDefault="000815CA" w:rsidP="0008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</w:tr>
      <w:tr w:rsidR="000815CA" w:rsidRPr="000815CA" w:rsidTr="000815CA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0815CA" w:rsidRPr="000815CA" w:rsidRDefault="000815CA" w:rsidP="0008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</w:tr>
      <w:tr w:rsidR="000815CA" w:rsidRPr="000815CA" w:rsidTr="000815CA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815CA" w:rsidRPr="000815CA" w:rsidRDefault="000815CA" w:rsidP="00081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0815CA" w:rsidRPr="000815CA" w:rsidTr="000815CA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55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67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11769,0</w:t>
            </w:r>
          </w:p>
        </w:tc>
      </w:tr>
      <w:tr w:rsidR="000815CA" w:rsidRPr="000815CA" w:rsidTr="000815CA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11769,0</w:t>
            </w:r>
          </w:p>
        </w:tc>
      </w:tr>
      <w:tr w:rsidR="000815CA" w:rsidRPr="000815CA" w:rsidTr="000815CA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0815CA" w:rsidRPr="000815CA" w:rsidTr="000815CA">
        <w:trPr>
          <w:trHeight w:val="40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0815CA" w:rsidRPr="000815CA" w:rsidTr="000815CA">
        <w:trPr>
          <w:trHeight w:val="76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0815CA" w:rsidRPr="000815CA" w:rsidTr="000815CA">
        <w:trPr>
          <w:trHeight w:val="76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</w:tr>
      <w:tr w:rsidR="000815CA" w:rsidRPr="000815CA" w:rsidTr="000815CA">
        <w:trPr>
          <w:trHeight w:val="47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0815CA" w:rsidRPr="000815CA" w:rsidTr="000815CA">
        <w:trPr>
          <w:trHeight w:val="732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6337,6</w:t>
            </w:r>
          </w:p>
        </w:tc>
      </w:tr>
      <w:tr w:rsidR="000815CA" w:rsidRPr="000815CA" w:rsidTr="000815CA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трансферты.,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передаваемые бюджетам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6337,6</w:t>
            </w:r>
          </w:p>
        </w:tc>
      </w:tr>
      <w:tr w:rsidR="000815CA" w:rsidRPr="000815CA" w:rsidTr="000815CA">
        <w:trPr>
          <w:trHeight w:val="66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6337,6</w:t>
            </w:r>
          </w:p>
        </w:tc>
      </w:tr>
      <w:tr w:rsidR="000815CA" w:rsidRPr="000815CA" w:rsidTr="000815CA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239,7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239,7</w:t>
            </w:r>
          </w:p>
        </w:tc>
      </w:tr>
      <w:tr w:rsidR="000815CA" w:rsidRPr="000815CA" w:rsidTr="000815CA">
        <w:trPr>
          <w:trHeight w:val="225"/>
        </w:trPr>
        <w:tc>
          <w:tcPr>
            <w:tcW w:w="2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p w:rsidR="000815CA" w:rsidRDefault="000815CA"/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</w:t>
            </w:r>
          </w:p>
          <w:p w:rsidR="000815CA" w:rsidRPr="002C5C04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2C5C04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Совета депутатов</w:t>
            </w:r>
          </w:p>
        </w:tc>
      </w:tr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2C5C04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г. Чухлома</w:t>
            </w:r>
          </w:p>
        </w:tc>
      </w:tr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2C5C04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0815CA" w:rsidRPr="002C5C04" w:rsidTr="000815CA">
        <w:trPr>
          <w:trHeight w:val="300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2C5C04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="00FF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proofErr w:type="gramStart"/>
            <w:r w:rsidR="00FF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FF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«18» 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 № </w:t>
            </w:r>
            <w:r w:rsidR="00FF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0815CA" w:rsidRDefault="000815CA"/>
    <w:tbl>
      <w:tblPr>
        <w:tblW w:w="5000" w:type="pct"/>
        <w:tblLook w:val="04A0" w:firstRow="1" w:lastRow="0" w:firstColumn="1" w:lastColumn="0" w:noHBand="0" w:noVBand="1"/>
      </w:tblPr>
      <w:tblGrid>
        <w:gridCol w:w="4632"/>
        <w:gridCol w:w="1086"/>
        <w:gridCol w:w="1329"/>
        <w:gridCol w:w="1072"/>
        <w:gridCol w:w="1236"/>
      </w:tblGrid>
      <w:tr w:rsidR="000815CA" w:rsidRPr="000815CA" w:rsidTr="000815CA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      </w:r>
          </w:p>
        </w:tc>
      </w:tr>
      <w:tr w:rsidR="000815CA" w:rsidRPr="000815CA" w:rsidTr="000815CA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5CA" w:rsidRPr="000815CA" w:rsidTr="000815CA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5CA" w:rsidRPr="000815CA" w:rsidTr="000815CA">
        <w:trPr>
          <w:trHeight w:val="312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5CA" w:rsidRPr="000815CA" w:rsidTr="000815CA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5CA" w:rsidRPr="000815CA" w:rsidTr="000815CA">
        <w:trPr>
          <w:trHeight w:val="612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0815CA" w:rsidRPr="000815CA" w:rsidTr="000815CA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3130,7</w:t>
            </w:r>
          </w:p>
        </w:tc>
      </w:tr>
      <w:tr w:rsidR="000815CA" w:rsidRPr="000815CA" w:rsidTr="000815CA">
        <w:trPr>
          <w:trHeight w:val="687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815CA" w:rsidRPr="000815CA" w:rsidTr="000815CA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815CA" w:rsidRPr="000815CA" w:rsidTr="000815CA">
        <w:trPr>
          <w:trHeight w:val="76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815CA" w:rsidRPr="000815CA" w:rsidTr="000815CA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815CA" w:rsidRPr="000815CA" w:rsidTr="000815CA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815CA" w:rsidRPr="000815CA" w:rsidTr="000815CA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815CA" w:rsidRPr="000815CA" w:rsidTr="000815CA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815CA" w:rsidRPr="000815CA" w:rsidTr="000815CA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815CA" w:rsidRPr="000815CA" w:rsidTr="000815CA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1757,7</w:t>
            </w:r>
          </w:p>
        </w:tc>
      </w:tr>
      <w:tr w:rsidR="000815CA" w:rsidRPr="000815CA" w:rsidTr="000815CA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1757,7</w:t>
            </w:r>
          </w:p>
        </w:tc>
      </w:tr>
      <w:tr w:rsidR="000815CA" w:rsidRPr="000815CA" w:rsidTr="000815CA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1107,1</w:t>
            </w:r>
          </w:p>
        </w:tc>
      </w:tr>
      <w:tr w:rsidR="000815CA" w:rsidRPr="000815CA" w:rsidTr="000815CA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1107,1</w:t>
            </w:r>
          </w:p>
        </w:tc>
      </w:tr>
      <w:tr w:rsidR="000815CA" w:rsidRPr="000815CA" w:rsidTr="000815CA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1107,1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0815CA" w:rsidRPr="000815CA" w:rsidTr="000815CA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0815CA" w:rsidRPr="000815CA" w:rsidTr="000815CA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0815CA" w:rsidRPr="000815CA" w:rsidTr="000815CA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815CA" w:rsidRPr="000815CA" w:rsidTr="000815CA">
        <w:trPr>
          <w:trHeight w:val="56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815CA" w:rsidRPr="000815CA" w:rsidTr="000815CA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815CA" w:rsidRPr="000815CA" w:rsidTr="000815CA">
        <w:trPr>
          <w:trHeight w:val="35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815CA" w:rsidRPr="000815CA" w:rsidTr="000815CA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815CA" w:rsidRPr="000815CA" w:rsidTr="000815CA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0815CA" w:rsidRPr="000815CA" w:rsidTr="000815CA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0815CA" w:rsidRPr="000815CA" w:rsidTr="000815CA">
        <w:trPr>
          <w:trHeight w:val="762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0815CA" w:rsidRPr="000815CA" w:rsidTr="000815CA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5604,5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5452,9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5452,9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0815CA" w:rsidRPr="000815CA" w:rsidTr="000815CA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0815CA" w:rsidRPr="000815CA" w:rsidTr="000815CA">
        <w:trPr>
          <w:trHeight w:val="552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1645,7</w:t>
            </w:r>
          </w:p>
        </w:tc>
      </w:tr>
      <w:tr w:rsidR="000815CA" w:rsidRPr="000815CA" w:rsidTr="000815CA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1645,7</w:t>
            </w:r>
          </w:p>
        </w:tc>
      </w:tr>
      <w:tr w:rsidR="000815CA" w:rsidRPr="000815CA" w:rsidTr="000815CA">
        <w:trPr>
          <w:trHeight w:val="4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1645,7</w:t>
            </w:r>
          </w:p>
        </w:tc>
      </w:tr>
      <w:tr w:rsidR="000815CA" w:rsidRPr="000815CA" w:rsidTr="000815CA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</w:tr>
      <w:tr w:rsidR="000815CA" w:rsidRPr="000815CA" w:rsidTr="000815CA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2751,4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35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815CA" w:rsidRPr="000815CA" w:rsidTr="000815CA">
        <w:trPr>
          <w:trHeight w:val="2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815CA" w:rsidRPr="000815CA" w:rsidTr="000815CA">
        <w:trPr>
          <w:trHeight w:val="342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16629,3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815CA" w:rsidRPr="000815CA" w:rsidTr="000815CA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815CA" w:rsidRPr="000815CA" w:rsidTr="000815CA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815CA" w:rsidRPr="000815CA" w:rsidTr="000815CA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мероприятия в области коммунального </w:t>
            </w:r>
            <w:proofErr w:type="gramStart"/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хозяйства  (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15CA" w:rsidRPr="000815CA" w:rsidTr="000815CA">
        <w:trPr>
          <w:trHeight w:val="3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2899,1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2899,1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632,3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632,3</w:t>
            </w:r>
          </w:p>
        </w:tc>
      </w:tr>
      <w:tr w:rsidR="000815CA" w:rsidRPr="000815CA" w:rsidTr="000815CA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815CA" w:rsidRPr="000815CA" w:rsidTr="000815CA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815CA" w:rsidRPr="000815CA" w:rsidTr="000815CA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0815CA" w:rsidRPr="000815CA" w:rsidTr="000815CA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815CA" w:rsidRPr="000815CA" w:rsidTr="000815CA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815CA" w:rsidRPr="000815CA" w:rsidTr="000815CA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406,7</w:t>
            </w:r>
          </w:p>
        </w:tc>
      </w:tr>
      <w:tr w:rsidR="000815CA" w:rsidRPr="000815CA" w:rsidTr="000815CA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11853,2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11853,2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9242,4</w:t>
            </w:r>
          </w:p>
        </w:tc>
      </w:tr>
      <w:tr w:rsidR="000815CA" w:rsidRPr="000815CA" w:rsidTr="000815CA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4307,3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4307,3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4828,5</w:t>
            </w:r>
          </w:p>
        </w:tc>
      </w:tr>
      <w:tr w:rsidR="000815CA" w:rsidRPr="000815CA" w:rsidTr="000815CA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4828,5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0815CA" w:rsidRPr="000815CA" w:rsidTr="000815CA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0815CA" w:rsidRPr="000815CA" w:rsidTr="000815CA">
        <w:trPr>
          <w:trHeight w:val="47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2610,8</w:t>
            </w:r>
          </w:p>
        </w:tc>
      </w:tr>
      <w:tr w:rsidR="000815CA" w:rsidRPr="000815CA" w:rsidTr="000815CA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1875,0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1875,0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2814,6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1726,3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1702,2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1430,000</w:t>
            </w:r>
          </w:p>
        </w:tc>
      </w:tr>
      <w:tr w:rsidR="000815CA" w:rsidRPr="000815CA" w:rsidTr="000815CA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1213,900</w:t>
            </w:r>
          </w:p>
        </w:tc>
      </w:tr>
      <w:tr w:rsidR="000815CA" w:rsidRPr="000815CA" w:rsidTr="000815CA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1213,900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815CA" w:rsidRPr="000815CA" w:rsidTr="000815CA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272,2</w:t>
            </w:r>
          </w:p>
        </w:tc>
      </w:tr>
      <w:tr w:rsidR="000815CA" w:rsidRPr="000815CA" w:rsidTr="000815CA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1088,3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1067,1</w:t>
            </w:r>
          </w:p>
        </w:tc>
      </w:tr>
      <w:tr w:rsidR="000815CA" w:rsidRPr="000815CA" w:rsidTr="000815CA">
        <w:trPr>
          <w:trHeight w:val="8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0815CA" w:rsidRPr="000815CA" w:rsidTr="000815CA">
        <w:trPr>
          <w:trHeight w:val="4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815CA" w:rsidRPr="000815CA" w:rsidTr="000815CA">
        <w:trPr>
          <w:trHeight w:val="6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815CA" w:rsidRPr="000815CA" w:rsidTr="000815CA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2979,2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2979,2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0815CA" w:rsidRPr="000815CA" w:rsidTr="000815CA">
        <w:trPr>
          <w:trHeight w:val="8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0815CA" w:rsidRPr="000815CA" w:rsidTr="000815CA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2116,5</w:t>
            </w:r>
          </w:p>
        </w:tc>
      </w:tr>
      <w:tr w:rsidR="000815CA" w:rsidRPr="000815CA" w:rsidTr="000815CA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</w:tr>
      <w:tr w:rsidR="000815CA" w:rsidRPr="000815CA" w:rsidTr="000815CA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CC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FF00CC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815CA" w:rsidRPr="000815CA" w:rsidTr="000815CA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31426,800</w:t>
            </w:r>
          </w:p>
        </w:tc>
      </w:tr>
      <w:tr w:rsidR="000815CA" w:rsidRPr="000815CA" w:rsidTr="000815CA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-1275,8</w:t>
            </w:r>
          </w:p>
        </w:tc>
      </w:tr>
      <w:tr w:rsidR="000815CA" w:rsidRPr="000815CA" w:rsidTr="000815CA">
        <w:trPr>
          <w:trHeight w:val="58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5CA" w:rsidRPr="000815CA" w:rsidRDefault="000815CA" w:rsidP="000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5CA" w:rsidRDefault="000815CA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0E7283" w:rsidRDefault="000E7283"/>
    <w:p w:rsidR="00A942C4" w:rsidRDefault="00A942C4"/>
    <w:p w:rsidR="000E7283" w:rsidRDefault="000E7283"/>
    <w:tbl>
      <w:tblPr>
        <w:tblW w:w="4978" w:type="pct"/>
        <w:tblInd w:w="20" w:type="dxa"/>
        <w:tblLayout w:type="fixed"/>
        <w:tblLook w:val="04A0" w:firstRow="1" w:lastRow="0" w:firstColumn="1" w:lastColumn="0" w:noHBand="0" w:noVBand="1"/>
      </w:tblPr>
      <w:tblGrid>
        <w:gridCol w:w="214"/>
        <w:gridCol w:w="2967"/>
        <w:gridCol w:w="1102"/>
        <w:gridCol w:w="777"/>
        <w:gridCol w:w="1099"/>
        <w:gridCol w:w="1251"/>
        <w:gridCol w:w="773"/>
        <w:gridCol w:w="998"/>
        <w:gridCol w:w="113"/>
      </w:tblGrid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A942C4" w:rsidP="00A9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bookmarkStart w:id="0" w:name="_GoBack"/>
            <w:bookmarkEnd w:id="0"/>
            <w:r w:rsidR="00FF0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Приложение № 4</w:t>
            </w:r>
          </w:p>
        </w:tc>
      </w:tr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FF08B7" w:rsidP="00A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Совета депутатов</w:t>
            </w:r>
          </w:p>
        </w:tc>
      </w:tr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FF08B7" w:rsidP="00A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г. Чухлома</w:t>
            </w:r>
          </w:p>
        </w:tc>
      </w:tr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FF08B7" w:rsidP="00A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2C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FF08B7" w:rsidRPr="002C5C04" w:rsidTr="00A942C4">
        <w:trPr>
          <w:gridAfter w:val="1"/>
          <w:wAfter w:w="61" w:type="pct"/>
          <w:trHeight w:val="300"/>
        </w:trPr>
        <w:tc>
          <w:tcPr>
            <w:tcW w:w="49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B7" w:rsidRPr="002C5C04" w:rsidRDefault="00FF08B7" w:rsidP="00A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«18» октября 2019 года № 232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4885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7:H8"/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  <w:bookmarkEnd w:id="1"/>
          </w:p>
        </w:tc>
      </w:tr>
      <w:tr w:rsidR="000E7283" w:rsidRPr="000E7283" w:rsidTr="00A942C4">
        <w:trPr>
          <w:gridBefore w:val="1"/>
          <w:wBefore w:w="115" w:type="pct"/>
          <w:trHeight w:val="276"/>
        </w:trPr>
        <w:tc>
          <w:tcPr>
            <w:tcW w:w="488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3" w:rsidRPr="000E7283" w:rsidTr="00A942C4">
        <w:trPr>
          <w:gridBefore w:val="1"/>
          <w:wBefore w:w="115" w:type="pct"/>
          <w:trHeight w:val="276"/>
        </w:trPr>
        <w:tc>
          <w:tcPr>
            <w:tcW w:w="488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E7283" w:rsidRPr="000E7283" w:rsidTr="00A942C4">
        <w:trPr>
          <w:gridBefore w:val="1"/>
          <w:wBefore w:w="115" w:type="pct"/>
          <w:trHeight w:val="240"/>
        </w:trPr>
        <w:tc>
          <w:tcPr>
            <w:tcW w:w="159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0E7283" w:rsidRPr="000E7283" w:rsidTr="00A942C4">
        <w:trPr>
          <w:gridBefore w:val="1"/>
          <w:wBefore w:w="115" w:type="pct"/>
          <w:trHeight w:val="945"/>
        </w:trPr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31 376,8</w:t>
            </w:r>
          </w:p>
        </w:tc>
      </w:tr>
      <w:tr w:rsidR="000E7283" w:rsidRPr="000E7283" w:rsidTr="00A942C4">
        <w:trPr>
          <w:gridBefore w:val="1"/>
          <w:wBefore w:w="115" w:type="pct"/>
          <w:trHeight w:val="36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3 080,7</w:t>
            </w:r>
          </w:p>
        </w:tc>
      </w:tr>
      <w:tr w:rsidR="000E7283" w:rsidRPr="000E7283" w:rsidTr="00A942C4">
        <w:trPr>
          <w:gridBefore w:val="1"/>
          <w:wBefore w:w="115" w:type="pct"/>
          <w:trHeight w:val="64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391,7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391,7</w:t>
            </w:r>
          </w:p>
        </w:tc>
      </w:tr>
      <w:tr w:rsidR="000E7283" w:rsidRPr="000E7283" w:rsidTr="00A942C4">
        <w:trPr>
          <w:gridBefore w:val="1"/>
          <w:wBefore w:w="115" w:type="pct"/>
          <w:trHeight w:val="45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391,7</w:t>
            </w:r>
          </w:p>
        </w:tc>
      </w:tr>
      <w:tr w:rsidR="000E7283" w:rsidRPr="000E7283" w:rsidTr="00A942C4">
        <w:trPr>
          <w:gridBefore w:val="1"/>
          <w:wBefore w:w="115" w:type="pct"/>
          <w:trHeight w:val="84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E7283" w:rsidRPr="000E7283" w:rsidTr="00A942C4">
        <w:trPr>
          <w:gridBefore w:val="1"/>
          <w:wBefore w:w="115" w:type="pct"/>
          <w:trHeight w:val="45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384,4</w:t>
            </w:r>
          </w:p>
        </w:tc>
      </w:tr>
      <w:tr w:rsidR="000E7283" w:rsidRPr="000E7283" w:rsidTr="00A942C4">
        <w:trPr>
          <w:gridBefore w:val="1"/>
          <w:wBefore w:w="115" w:type="pct"/>
          <w:trHeight w:val="53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E7283" w:rsidRPr="000E7283" w:rsidTr="00A942C4">
        <w:trPr>
          <w:gridBefore w:val="1"/>
          <w:wBefore w:w="115" w:type="pct"/>
          <w:trHeight w:val="80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E7283" w:rsidRPr="000E7283" w:rsidTr="00A942C4">
        <w:trPr>
          <w:gridBefore w:val="1"/>
          <w:wBefore w:w="115" w:type="pct"/>
          <w:trHeight w:val="53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0E7283" w:rsidRPr="000E7283" w:rsidTr="00A942C4">
        <w:trPr>
          <w:gridBefore w:val="1"/>
          <w:wBefore w:w="115" w:type="pct"/>
          <w:trHeight w:val="1058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1 757,7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1 757,7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1 107,1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1 107,1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1 107,1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613,6</w:t>
            </w:r>
          </w:p>
        </w:tc>
      </w:tr>
      <w:tr w:rsidR="000E7283" w:rsidRPr="000E7283" w:rsidTr="00A942C4">
        <w:trPr>
          <w:gridBefore w:val="1"/>
          <w:wBefore w:w="115" w:type="pct"/>
          <w:trHeight w:val="43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0E7283" w:rsidRPr="000E7283" w:rsidTr="00A942C4">
        <w:trPr>
          <w:gridBefore w:val="1"/>
          <w:wBefore w:w="115" w:type="pct"/>
          <w:trHeight w:val="51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475,7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137,9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128,5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E7283" w:rsidRPr="000E7283" w:rsidTr="00A942C4">
        <w:trPr>
          <w:gridBefore w:val="1"/>
          <w:wBefore w:w="115" w:type="pct"/>
          <w:trHeight w:val="61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851,3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806,3</w:t>
            </w:r>
          </w:p>
        </w:tc>
      </w:tr>
      <w:tr w:rsidR="000E7283" w:rsidRPr="000E7283" w:rsidTr="00A942C4">
        <w:trPr>
          <w:gridBefore w:val="1"/>
          <w:wBefore w:w="115" w:type="pct"/>
          <w:trHeight w:val="67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E7283" w:rsidRPr="000E7283" w:rsidTr="00A942C4">
        <w:trPr>
          <w:gridBefore w:val="1"/>
          <w:wBefore w:w="115" w:type="pct"/>
          <w:trHeight w:val="53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E7283" w:rsidRPr="000E7283" w:rsidTr="00A942C4">
        <w:trPr>
          <w:gridBefore w:val="1"/>
          <w:wBefore w:w="115" w:type="pct"/>
          <w:trHeight w:val="85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5 604,5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5 452,9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5 452,9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1 645,7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1 645,7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1 645,7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2 751,4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16 629,3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E7283" w:rsidRPr="000E7283" w:rsidTr="00A942C4">
        <w:trPr>
          <w:gridBefore w:val="1"/>
          <w:wBefore w:w="115" w:type="pct"/>
          <w:trHeight w:val="49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56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62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2 899,1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2 899,1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0E7283" w:rsidRPr="000E7283" w:rsidTr="00A942C4">
        <w:trPr>
          <w:gridBefore w:val="1"/>
          <w:wBefore w:w="115" w:type="pct"/>
          <w:trHeight w:val="58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E7283" w:rsidRPr="000E7283" w:rsidTr="00A942C4">
        <w:trPr>
          <w:gridBefore w:val="1"/>
          <w:wBefore w:w="115" w:type="pct"/>
          <w:trHeight w:val="52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E7283" w:rsidRPr="000E7283" w:rsidTr="00A942C4">
        <w:trPr>
          <w:gridBefore w:val="1"/>
          <w:wBefore w:w="115" w:type="pct"/>
          <w:trHeight w:val="55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E7283" w:rsidRPr="000E7283" w:rsidTr="00A942C4">
        <w:trPr>
          <w:gridBefore w:val="1"/>
          <w:wBefore w:w="115" w:type="pct"/>
          <w:trHeight w:val="61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406,7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1 468,0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1 468,0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E72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1468,0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11 853,2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11 853,2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9 242,4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4 307,3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4 307,3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4 828,5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4 828,5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2 610,8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735,8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1 875,0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1 875,0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2 814,6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1 726,3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1 702,2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1 430,0</w:t>
            </w:r>
          </w:p>
        </w:tc>
      </w:tr>
      <w:tr w:rsidR="000E7283" w:rsidRPr="000E7283" w:rsidTr="00A942C4">
        <w:trPr>
          <w:gridBefore w:val="1"/>
          <w:wBefore w:w="115" w:type="pct"/>
          <w:trHeight w:val="73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1 213,9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1 213,9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E7283" w:rsidRPr="000E7283" w:rsidTr="00A942C4">
        <w:trPr>
          <w:gridBefore w:val="1"/>
          <w:wBefore w:w="115" w:type="pct"/>
          <w:trHeight w:val="50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272,2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229,0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E7283" w:rsidRPr="000E7283" w:rsidTr="00A942C4">
        <w:trPr>
          <w:gridBefore w:val="1"/>
          <w:wBefore w:w="115" w:type="pct"/>
          <w:trHeight w:val="52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1 088,3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1 088,3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1 067,1</w:t>
            </w:r>
          </w:p>
        </w:tc>
      </w:tr>
      <w:tr w:rsidR="000E7283" w:rsidRPr="000E7283" w:rsidTr="00A942C4">
        <w:trPr>
          <w:gridBefore w:val="1"/>
          <w:wBefore w:w="115" w:type="pct"/>
          <w:trHeight w:val="84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0E7283" w:rsidRPr="000E7283" w:rsidTr="00A942C4">
        <w:trPr>
          <w:gridBefore w:val="1"/>
          <w:wBefore w:w="115" w:type="pct"/>
          <w:trHeight w:val="49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917,1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E7283" w:rsidRPr="000E7283" w:rsidTr="00A942C4">
        <w:trPr>
          <w:gridBefore w:val="1"/>
          <w:wBefore w:w="115" w:type="pct"/>
          <w:trHeight w:val="53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0E7283" w:rsidRPr="000E7283" w:rsidTr="00A942C4">
        <w:trPr>
          <w:gridBefore w:val="1"/>
          <w:wBefore w:w="115" w:type="pct"/>
          <w:trHeight w:val="62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E7283" w:rsidRPr="000E7283" w:rsidTr="00A942C4">
        <w:trPr>
          <w:gridBefore w:val="1"/>
          <w:wBefore w:w="115" w:type="pct"/>
          <w:trHeight w:val="80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0E7283" w:rsidRPr="000E7283" w:rsidTr="00A942C4">
        <w:trPr>
          <w:gridBefore w:val="1"/>
          <w:wBefore w:w="115" w:type="pct"/>
          <w:trHeight w:val="4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2 979,2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2 979,2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0E7283" w:rsidRPr="000E7283" w:rsidTr="00A942C4">
        <w:trPr>
          <w:gridBefore w:val="1"/>
          <w:wBefore w:w="115" w:type="pct"/>
          <w:trHeight w:val="71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0E7283" w:rsidRPr="000E7283" w:rsidTr="00A942C4">
        <w:trPr>
          <w:gridBefore w:val="1"/>
          <w:wBefore w:w="115" w:type="pct"/>
          <w:trHeight w:val="50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184,2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0E7283" w:rsidRPr="000E7283" w:rsidTr="00A942C4">
        <w:trPr>
          <w:gridBefore w:val="1"/>
          <w:wBefore w:w="115" w:type="pct"/>
          <w:trHeight w:val="372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2 116,5</w:t>
            </w:r>
          </w:p>
        </w:tc>
      </w:tr>
      <w:tr w:rsidR="000E7283" w:rsidRPr="000E7283" w:rsidTr="00A942C4">
        <w:trPr>
          <w:gridBefore w:val="1"/>
          <w:wBefore w:w="115" w:type="pct"/>
          <w:trHeight w:val="777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0E7283" w:rsidRPr="000E7283" w:rsidTr="00A942C4">
        <w:trPr>
          <w:gridBefore w:val="1"/>
          <w:wBefore w:w="115" w:type="pct"/>
          <w:trHeight w:val="43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818,7</w:t>
            </w:r>
          </w:p>
        </w:tc>
      </w:tr>
      <w:tr w:rsidR="000E7283" w:rsidRPr="000E7283" w:rsidTr="00A942C4">
        <w:trPr>
          <w:gridBefore w:val="1"/>
          <w:wBefore w:w="115" w:type="pct"/>
          <w:trHeight w:val="37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1 167,6</w:t>
            </w:r>
          </w:p>
        </w:tc>
      </w:tr>
      <w:tr w:rsidR="000E7283" w:rsidRPr="000E7283" w:rsidTr="00A942C4">
        <w:trPr>
          <w:gridBefore w:val="1"/>
          <w:wBefore w:w="115" w:type="pct"/>
          <w:trHeight w:val="58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1 167,6</w:t>
            </w:r>
          </w:p>
        </w:tc>
      </w:tr>
      <w:tr w:rsidR="000E7283" w:rsidRPr="000E7283" w:rsidTr="00A942C4">
        <w:trPr>
          <w:gridBefore w:val="1"/>
          <w:wBefore w:w="115" w:type="pct"/>
          <w:trHeight w:val="4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0E7283" w:rsidRPr="000E7283" w:rsidTr="00A942C4">
        <w:trPr>
          <w:gridBefore w:val="1"/>
          <w:wBefore w:w="115" w:type="pct"/>
          <w:trHeight w:val="35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0E7283" w:rsidRPr="000E7283" w:rsidTr="00A942C4">
        <w:trPr>
          <w:gridBefore w:val="1"/>
          <w:wBefore w:w="115" w:type="pct"/>
          <w:trHeight w:val="58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535,4</w:t>
            </w:r>
          </w:p>
        </w:tc>
      </w:tr>
      <w:tr w:rsidR="000E7283" w:rsidRPr="000E7283" w:rsidTr="00A942C4">
        <w:trPr>
          <w:gridBefore w:val="1"/>
          <w:wBefore w:w="115" w:type="pct"/>
          <w:trHeight w:val="7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0E7283" w:rsidRPr="000E7283" w:rsidTr="00A942C4">
        <w:trPr>
          <w:gridBefore w:val="1"/>
          <w:wBefore w:w="115" w:type="pct"/>
          <w:trHeight w:val="4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206,0</w:t>
            </w:r>
          </w:p>
        </w:tc>
      </w:tr>
      <w:tr w:rsidR="000E7283" w:rsidRPr="000E7283" w:rsidTr="00A942C4">
        <w:trPr>
          <w:gridBefore w:val="1"/>
          <w:wBefore w:w="115" w:type="pct"/>
          <w:trHeight w:val="4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0E7283" w:rsidRPr="000E7283" w:rsidTr="00A942C4">
        <w:trPr>
          <w:gridBefore w:val="1"/>
          <w:wBefore w:w="115" w:type="pct"/>
          <w:trHeight w:val="56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329,4</w:t>
            </w:r>
          </w:p>
        </w:tc>
      </w:tr>
      <w:tr w:rsidR="000E7283" w:rsidRPr="000E7283" w:rsidTr="00A942C4">
        <w:trPr>
          <w:gridBefore w:val="1"/>
          <w:wBefore w:w="115" w:type="pct"/>
          <w:trHeight w:val="41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34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56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41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40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283" w:rsidRPr="000E7283" w:rsidTr="00A942C4">
        <w:trPr>
          <w:gridBefore w:val="1"/>
          <w:wBefore w:w="115" w:type="pct"/>
          <w:trHeight w:val="46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447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46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37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312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58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E7283" w:rsidRPr="000E7283" w:rsidTr="00A942C4">
        <w:trPr>
          <w:gridBefore w:val="1"/>
          <w:wBefore w:w="115" w:type="pct"/>
          <w:trHeight w:val="70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ДЕПУТАТОВ ГОРОДСКОГО ПОСЕЛЕНИЯ ГОРОД ЧУХЛОМА ЧУХЛОМСКОГО </w:t>
            </w:r>
            <w:proofErr w:type="gramStart"/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КОСТРОМСКОЙ ОБЛАСТИ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E7283" w:rsidRPr="000E7283" w:rsidTr="00A942C4">
        <w:trPr>
          <w:gridBefore w:val="1"/>
          <w:wBefore w:w="115" w:type="pct"/>
          <w:trHeight w:val="58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E7283" w:rsidRPr="000E7283" w:rsidTr="00A942C4">
        <w:trPr>
          <w:gridBefore w:val="1"/>
          <w:wBefore w:w="115" w:type="pct"/>
          <w:trHeight w:val="600"/>
        </w:trPr>
        <w:tc>
          <w:tcPr>
            <w:tcW w:w="159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E7283" w:rsidRPr="000E7283" w:rsidTr="00A942C4">
        <w:trPr>
          <w:gridBefore w:val="1"/>
          <w:wBefore w:w="115" w:type="pct"/>
          <w:trHeight w:val="780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97" w:type="pct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E7283" w:rsidRPr="000E7283" w:rsidTr="00A942C4">
        <w:trPr>
          <w:gridBefore w:val="1"/>
          <w:wBefore w:w="115" w:type="pct"/>
          <w:trHeight w:val="315"/>
        </w:trPr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283" w:rsidRPr="000E7283" w:rsidRDefault="000E7283" w:rsidP="000E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0E728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31 426,8</w:t>
            </w:r>
          </w:p>
        </w:tc>
      </w:tr>
    </w:tbl>
    <w:p w:rsidR="000E7283" w:rsidRDefault="000E7283"/>
    <w:sectPr w:rsidR="000E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A"/>
    <w:rsid w:val="000815CA"/>
    <w:rsid w:val="000E7283"/>
    <w:rsid w:val="00275ECC"/>
    <w:rsid w:val="00374041"/>
    <w:rsid w:val="004C5C5E"/>
    <w:rsid w:val="00A942C4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D9E5F-9201-4D8A-9215-9F842E7A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28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7283"/>
    <w:rPr>
      <w:color w:val="954F72"/>
      <w:u w:val="single"/>
    </w:rPr>
  </w:style>
  <w:style w:type="paragraph" w:customStyle="1" w:styleId="xl67">
    <w:name w:val="xl67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0E728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E728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72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0E72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0E72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0E72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E7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0E72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E72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0E72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0E72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E72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91">
    <w:name w:val="xl91"/>
    <w:basedOn w:val="a"/>
    <w:rsid w:val="000E72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96">
    <w:name w:val="xl96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8">
    <w:name w:val="xl108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0E72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E72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0E72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18">
    <w:name w:val="xl118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0E72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0E72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3">
    <w:name w:val="xl123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E728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0E72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0E72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">
    <w:name w:val="xl132"/>
    <w:basedOn w:val="a"/>
    <w:rsid w:val="000E72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0E72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E7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7">
    <w:name w:val="xl137"/>
    <w:basedOn w:val="a"/>
    <w:rsid w:val="000E72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E7283"/>
  </w:style>
  <w:style w:type="paragraph" w:customStyle="1" w:styleId="xl138">
    <w:name w:val="xl138"/>
    <w:basedOn w:val="a"/>
    <w:rsid w:val="000E728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0E728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rsid w:val="000E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0E72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5D24-23B4-4AB8-9E23-3400EC10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29</Pages>
  <Words>9132</Words>
  <Characters>52057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2019-10-22T07:25:00Z</cp:lastPrinted>
  <dcterms:created xsi:type="dcterms:W3CDTF">2019-10-21T08:44:00Z</dcterms:created>
  <dcterms:modified xsi:type="dcterms:W3CDTF">2019-10-22T08:13:00Z</dcterms:modified>
</cp:coreProperties>
</file>