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30" w:rsidRPr="006E6630" w:rsidRDefault="006E6630" w:rsidP="006E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6E6630" w:rsidRPr="006E6630" w:rsidRDefault="006E6630" w:rsidP="006E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6E6630" w:rsidRPr="006E6630" w:rsidRDefault="006E6630" w:rsidP="006E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6E6630" w:rsidRPr="006E6630" w:rsidRDefault="006E6630" w:rsidP="006E66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630" w:rsidRPr="006E6630" w:rsidRDefault="008D3C69" w:rsidP="006E66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30D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230D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4A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2019 </w:t>
      </w:r>
      <w:r w:rsidR="006E6630"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года №</w:t>
      </w:r>
      <w:r w:rsid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0D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216</w:t>
      </w:r>
    </w:p>
    <w:p w:rsidR="006E6630" w:rsidRPr="006E6630" w:rsidRDefault="006E6630" w:rsidP="006E66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6E6630" w:rsidRPr="004168F5" w:rsidTr="00F63FA5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6876FB" w:rsidRPr="006876FB" w:rsidRDefault="006E6630" w:rsidP="00230D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Итогового документа публичных слушаний в Совете депутатов городского поселения город Чухлома Чухломского муниципальн</w:t>
            </w:r>
            <w:r w:rsidR="00687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ого района Костромской области </w:t>
            </w:r>
            <w:r w:rsidR="006876FB" w:rsidRP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«Об</w:t>
            </w:r>
            <w:r w:rsid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утверждении местных </w:t>
            </w:r>
            <w:r w:rsidR="006876FB" w:rsidRP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нормативов гр</w:t>
            </w:r>
            <w:r w:rsid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адостроительного проектирования </w:t>
            </w:r>
            <w:r w:rsidR="006876FB" w:rsidRP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городского поселения город Чухлома</w:t>
            </w:r>
            <w:r w:rsid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6876FB" w:rsidRPr="006876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Чухломского муниципального района»</w:t>
            </w:r>
          </w:p>
          <w:p w:rsidR="006E6630" w:rsidRPr="006E3CC5" w:rsidRDefault="006E6630" w:rsidP="00230D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630" w:rsidRPr="006E6630" w:rsidRDefault="006E6630" w:rsidP="006E663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6E6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Рассмотрев Итогов</w:t>
      </w:r>
      <w:r w:rsidR="006876F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ый документ публичных слушаний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«Об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утверждении местных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нормативов гр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адостроительного проектирования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поселения город Чухлома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Чухломского муниципального района»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проведенных «</w:t>
      </w:r>
      <w:r w:rsidR="006876F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6876F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июл</w:t>
      </w:r>
      <w:r w:rsidR="00FE4A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 2019</w:t>
      </w: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года в 15-00,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E6630" w:rsidRPr="006E6630" w:rsidRDefault="006E6630" w:rsidP="006E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2C2315" w:rsidRDefault="002C2315" w:rsidP="002C2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6E6630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Утвердить итоговый документ публичных слушаний в Совете депутатов городского поселения город Чухлома Чухломского муниципального района Костромской области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«Об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утверждении местных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нормативов гр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адостроительного проектирования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поселения город Чухлома</w:t>
      </w:r>
      <w:r w:rsid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876FB" w:rsidRPr="006876FB">
        <w:rPr>
          <w:rFonts w:ascii="Times New Roman" w:eastAsia="Times New Roman" w:hAnsi="Times New Roman" w:cs="Times New Roman"/>
          <w:sz w:val="24"/>
          <w:szCs w:val="20"/>
          <w:lang w:eastAsia="ar-SA"/>
        </w:rPr>
        <w:t>Чухломского муниципального района»</w:t>
      </w:r>
      <w:r w:rsidR="006876FB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630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(приложение 1).</w:t>
      </w:r>
    </w:p>
    <w:p w:rsidR="006876FB" w:rsidRDefault="002C2315" w:rsidP="00687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E6630"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Учесть высказанные в ходе публичных слушаний предложения при обсуждении </w:t>
      </w:r>
      <w:r w:rsidR="006876FB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внесении изменений в местные нормативы градостроительного проектирования городского поселения город Чухлома Чухломского муниципального района.</w:t>
      </w:r>
    </w:p>
    <w:p w:rsidR="006E6630" w:rsidRPr="002C2315" w:rsidRDefault="002C2315" w:rsidP="002C2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E6630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E6630" w:rsidRPr="006E6630" w:rsidTr="00F63FA5">
        <w:trPr>
          <w:trHeight w:val="2009"/>
        </w:trPr>
        <w:tc>
          <w:tcPr>
            <w:tcW w:w="4785" w:type="dxa"/>
          </w:tcPr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М.И. Гусева</w:t>
            </w:r>
          </w:p>
        </w:tc>
      </w:tr>
    </w:tbl>
    <w:p w:rsidR="0063387F" w:rsidRDefault="0063387F" w:rsidP="006E66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630" w:rsidRPr="006E6630" w:rsidRDefault="006E6630" w:rsidP="006E66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6E6630" w:rsidRPr="006E6630" w:rsidRDefault="00754302" w:rsidP="006E66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230D90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6E6630"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230D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июля </w:t>
      </w:r>
      <w:r w:rsidR="00FE4A1F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6E6630"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E6630" w:rsidRPr="006E6630" w:rsidRDefault="006E6630" w:rsidP="007543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876FB" w:rsidRDefault="006876FB" w:rsidP="006E663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876FB" w:rsidRDefault="006876FB" w:rsidP="006E663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876FB" w:rsidRDefault="006876FB" w:rsidP="006E663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D90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230D90" w:rsidRDefault="00230D90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Приложение № 1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решению Совета депутатов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</w:t>
      </w:r>
      <w:proofErr w:type="gramEnd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городское</w:t>
      </w:r>
      <w:proofErr w:type="gramEnd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город Чухлома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Чухломского муниципального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района</w:t>
      </w:r>
      <w:proofErr w:type="gramEnd"/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Костромской области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230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proofErr w:type="gramStart"/>
      <w:r w:rsidR="00230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="00230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«25» июля </w:t>
      </w:r>
      <w:r w:rsidRPr="009F2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230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019 года № 216</w:t>
      </w:r>
    </w:p>
    <w:p w:rsidR="009B271E" w:rsidRPr="006E6630" w:rsidRDefault="009B271E" w:rsidP="009F2CC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6876FB" w:rsidRDefault="006876FB" w:rsidP="009B27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6630" w:rsidRPr="006E6630" w:rsidRDefault="006E6630" w:rsidP="006E6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6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6E6630" w:rsidRPr="006E6630" w:rsidRDefault="006E6630" w:rsidP="006E6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слушаний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Совете депутатов городского поселения</w:t>
      </w:r>
    </w:p>
    <w:p w:rsidR="006E6630" w:rsidRPr="006E6630" w:rsidRDefault="006E6630" w:rsidP="006E6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город</w:t>
      </w:r>
      <w:proofErr w:type="gramEnd"/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Чухлома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Чухломского муниципального района Костромской области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9B2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Местные нормативы градостроительного проектирования городского поселения </w:t>
      </w:r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 Чухлома Чухломского муниципального района Костромской области»</w:t>
      </w:r>
    </w:p>
    <w:p w:rsidR="006E6630" w:rsidRPr="006E6630" w:rsidRDefault="006E6630" w:rsidP="006E66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6E66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г. Чухлома                                                                                                           </w:t>
      </w:r>
      <w:r w:rsidR="009B27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25 июл</w:t>
      </w:r>
      <w:r w:rsidR="00FE4A1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 2019</w:t>
      </w:r>
    </w:p>
    <w:p w:rsidR="006E6630" w:rsidRPr="006E6630" w:rsidRDefault="006E6630" w:rsidP="006E66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2C2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Рассмотрев и обсудив изменения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="009B2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</w:t>
      </w:r>
      <w:r w:rsidR="00754302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B271E">
        <w:rPr>
          <w:rFonts w:ascii="Times New Roman" w:eastAsia="Calibri" w:hAnsi="Times New Roman" w:cs="Times New Roman"/>
          <w:sz w:val="24"/>
          <w:szCs w:val="24"/>
          <w:lang w:eastAsia="ru-RU"/>
        </w:rPr>
        <w:t>ородского поселения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области,</w:t>
      </w: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 также предложения и замечания по данным изменениям, уча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стники публичных слушаний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6E6630" w:rsidRPr="002C2315" w:rsidRDefault="002C2315" w:rsidP="002C2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6E6630" w:rsidRPr="002C2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="009B271E">
        <w:rPr>
          <w:rFonts w:ascii="Times New Roman" w:eastAsia="Calibri" w:hAnsi="Times New Roman" w:cs="Times New Roman"/>
          <w:sz w:val="24"/>
          <w:szCs w:val="24"/>
          <w:lang w:eastAsia="ru-RU"/>
        </w:rPr>
        <w:t>Местные нормативы градостроительного проектир</w:t>
      </w:r>
      <w:r w:rsidR="009F2CC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B2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</w:t>
      </w:r>
      <w:r w:rsidR="00754302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поселение</w:t>
      </w:r>
      <w:r w:rsidR="006E6630"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</w:t>
      </w:r>
      <w:r w:rsidR="006E6630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F2CC6" w:rsidRPr="002C2315" w:rsidRDefault="002C2315" w:rsidP="009F2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E6630"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город Чухлома Чухломского муниципального района Костромской области, учесть высказанные в ходе обсуждения участниками публичных слушаний пр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едложения о внесении изменений </w:t>
      </w:r>
      <w:r w:rsidR="009F2CC6" w:rsidRPr="002C2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F2CC6">
        <w:rPr>
          <w:rFonts w:ascii="Times New Roman" w:eastAsia="Calibri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городское поселение</w:t>
      </w:r>
      <w:r w:rsidR="009F2CC6"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</w:t>
      </w:r>
      <w:r w:rsidR="009F2CC6"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6630" w:rsidRPr="006E6630" w:rsidRDefault="002C2315" w:rsidP="002C2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6630"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 документ публичных слушаний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E6630" w:rsidRPr="006E6630" w:rsidTr="00F63FA5">
        <w:trPr>
          <w:trHeight w:val="2009"/>
        </w:trPr>
        <w:tc>
          <w:tcPr>
            <w:tcW w:w="4785" w:type="dxa"/>
          </w:tcPr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E6630" w:rsidRPr="006E6630" w:rsidRDefault="006E6630" w:rsidP="006E663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E6630" w:rsidRPr="006E6630" w:rsidRDefault="006E6630" w:rsidP="006E663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М.И. Гусева</w:t>
            </w:r>
          </w:p>
        </w:tc>
      </w:tr>
    </w:tbl>
    <w:p w:rsidR="006E6630" w:rsidRPr="006E6630" w:rsidRDefault="006E6630" w:rsidP="006E663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6E663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6E66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6630" w:rsidRPr="006E6630" w:rsidRDefault="006E6630" w:rsidP="006E663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630" w:rsidRPr="006E6630" w:rsidRDefault="006E6630" w:rsidP="006E6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630" w:rsidRPr="006E6630" w:rsidRDefault="006E6630" w:rsidP="006E6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CC6" w:rsidRDefault="009F2CC6"/>
    <w:p w:rsidR="00A7260B" w:rsidRDefault="00A7260B" w:rsidP="009F2CC6">
      <w:pPr>
        <w:tabs>
          <w:tab w:val="left" w:pos="1185"/>
        </w:tabs>
      </w:pPr>
    </w:p>
    <w:p w:rsidR="009F2CC6" w:rsidRDefault="009F2CC6" w:rsidP="009F2CC6">
      <w:pPr>
        <w:tabs>
          <w:tab w:val="left" w:pos="1185"/>
        </w:tabs>
      </w:pPr>
    </w:p>
    <w:p w:rsidR="00230D90" w:rsidRDefault="00230D90" w:rsidP="009F2C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D90" w:rsidRDefault="00230D90" w:rsidP="009F2C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CC6" w:rsidRPr="009F2CC6" w:rsidRDefault="009F2CC6" w:rsidP="009F2C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F2C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9F2CC6" w:rsidRPr="009F2CC6" w:rsidRDefault="009F2CC6" w:rsidP="009F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2C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F2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Итоговому документу</w:t>
      </w:r>
    </w:p>
    <w:p w:rsidR="009F2CC6" w:rsidRPr="009F2CC6" w:rsidRDefault="009F2CC6" w:rsidP="009F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C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9F2CC6" w:rsidRPr="009F2CC6" w:rsidRDefault="009F2CC6" w:rsidP="009F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CC6" w:rsidRPr="009F2CC6" w:rsidRDefault="009F2CC6" w:rsidP="009F2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9F2CC6" w:rsidRPr="009F2CC6" w:rsidRDefault="009F2CC6" w:rsidP="009F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Местные нормативы градостроительного проектирования городского поселения город Чухлома </w:t>
      </w:r>
      <w:r w:rsidRPr="009F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9F2CC6" w:rsidRDefault="009F2CC6" w:rsidP="009F2CC6">
      <w:pPr>
        <w:tabs>
          <w:tab w:val="left" w:pos="1185"/>
        </w:tabs>
      </w:pPr>
    </w:p>
    <w:p w:rsidR="009F2CC6" w:rsidRPr="009F2CC6" w:rsidRDefault="009F2CC6" w:rsidP="009F2CC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Подпункт 1.7.1</w:t>
      </w:r>
      <w:proofErr w:type="gram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изложить</w:t>
      </w:r>
      <w:proofErr w:type="gramEnd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 «1.7.1. При разработке документов территориального планирования Чухломского муниципального района Костромской области должны выполняться требования Федерального закона от 22.07.2008 года N 123-ФЗ "Технический регламент о требованиях пожарной безопасности" (Раздел II "Требования пожарной безопасности при проектировании, строительстве и эксплуатации поселений и городских округов"), а также иные требования пожарной безопасности, изложенные в законах и нормативно-технических документах Российской Федерации и не противоречащие требованиям Федерального закона от 22.07.2008 года N 123-ФЗ "Технический регламент о требованиях пожарной безопасности".</w:t>
      </w:r>
    </w:p>
    <w:p w:rsidR="009F2CC6" w:rsidRPr="009F2CC6" w:rsidRDefault="009F2CC6" w:rsidP="009F2CC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Дополнить подпунктами </w:t>
      </w:r>
      <w:proofErr w:type="gram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1.7.4.,</w:t>
      </w:r>
      <w:proofErr w:type="gramEnd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1.7.5., 1.7.6., 1.7.7., 1.7.8., 1.7.9., 1.7.10., 1.7.11., 1.7.12., 1.7.13., 1.7.14., 1.7.15., 1.7.16., 1.7.17., 1.7.18., 1.7.19., следующего содержания: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«1.7.4. Подъезд пожарных автомобилей должен быть обеспечен: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двух продольных сторон - к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высотой 18 и более метров (6 и более этажей);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 всех сторон - к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1.7.5.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меньшей этажности, чем указано в </w:t>
      </w:r>
      <w:proofErr w:type="spell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п. 1;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двусторонней ориентации квартир или помещений;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1.7.6. К зданиям с площадью застройки более 10 000 квадратных метров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 пожарных автомобилей должен быть обеспечен со всех сторон.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1.7.7. Ширина проездов для пожарной техники в зависимости от высоты зданий или сооружений должна составлять не менее: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,5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3,5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высоте зданий или сооружения до </w:t>
      </w:r>
      <w:smartTag w:uri="urn:schemas-microsoft-com:office:smarttags" w:element="metricconverter">
        <w:smartTagPr>
          <w:attr w:name="ProductID" w:val="13,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13,0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,2 метра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4,2 метра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высоте здания от </w:t>
      </w:r>
      <w:smartTag w:uri="urn:schemas-microsoft-com:office:smarttags" w:element="metricconverter">
        <w:smartTagPr>
          <w:attr w:name="ProductID" w:val="13,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13,0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46,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46,0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,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6,0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высоте здания более </w:t>
      </w:r>
      <w:smartTag w:uri="urn:schemas-microsoft-com:office:smarttags" w:element="metricconverter">
        <w:smartTagPr>
          <w:attr w:name="ProductID" w:val="46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46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1.7.8. Конструкция дорожной одежды проездов для пожарной техники должна быть рассчитана на нагрузку от пожарных автомобилей.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1.7.9. В замкнутых и полузамкнутых дворах необходимо предусматривать проезды для пожарных автомобилей.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1.7.10. Расстояние от внутреннего края подъезда до стены здания, сооружения и строения должно быть: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зданий высотой не более </w:t>
      </w:r>
      <w:smartTag w:uri="urn:schemas-microsoft-com:office:smarttags" w:element="metricconverter">
        <w:smartTagPr>
          <w:attr w:name="ProductID" w:val="28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</w:t>
      </w:r>
      <w:smartTag w:uri="urn:schemas-microsoft-com:office:smarttags" w:element="metricconverter">
        <w:smartTagPr>
          <w:attr w:name="ProductID" w:val="8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для зданий высотой более </w:t>
      </w:r>
      <w:smartTag w:uri="urn:schemas-microsoft-com:office:smarttags" w:element="metricconverter">
        <w:smartTagPr>
          <w:attr w:name="ProductID" w:val="28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</w:t>
      </w:r>
      <w:smartTag w:uri="urn:schemas-microsoft-com:office:smarttags" w:element="metricconverter">
        <w:smartTagPr>
          <w:attr w:name="ProductID" w:val="16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1.7.11. Сквозные проезды (арки) в зданиях, сооружениях и строениях должны быть шириной не менее </w:t>
      </w:r>
      <w:smartTag w:uri="urn:schemas-microsoft-com:office:smarttags" w:element="metricconverter">
        <w:smartTagPr>
          <w:attr w:name="ProductID" w:val="3,5 метра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3,5 метра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высотой не менее </w:t>
      </w:r>
      <w:smartTag w:uri="urn:schemas-microsoft-com:office:smarttags" w:element="metricconverter">
        <w:smartTagPr>
          <w:attr w:name="ProductID" w:val="4,5 метра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4,5 метра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располагаться не более чем через каждые </w:t>
      </w:r>
      <w:smartTag w:uri="urn:schemas-microsoft-com:office:smarttags" w:element="metricconverter">
        <w:smartTagPr>
          <w:attr w:name="ProductID" w:val="3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реконструируемых районах при застройке по периметру - не более чем через </w:t>
      </w:r>
      <w:smartTag w:uri="urn:schemas-microsoft-com:office:smarttags" w:element="metricconverter">
        <w:smartTagPr>
          <w:attr w:name="ProductID" w:val="18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1.7.12. В исторической застройке поселений допускается сохранять существующие размеры сквозных проездов (арок).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1.7.13. Тупиковые проезды должны заканчиваться площадками для разворота пожарной техники размером не менее чем 15x15 метров. Использование разворотных площадок для стоянки автомобилей не допускается.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1.7.14. Сквозные проходы через лестничные клетки в зданиях, сооружениях и строениях следует располагать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от другого.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1.7.15.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1.7.16.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встроенно-пристроенными помещениями, и доступ пожарных с </w:t>
      </w:r>
      <w:proofErr w:type="spell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автолестниц</w:t>
      </w:r>
      <w:proofErr w:type="spellEnd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автоподъемников в любую квартиру или помещение. Расстояние от края проезда до стены здания принимать 5 - </w:t>
      </w:r>
      <w:smartTag w:uri="urn:schemas-microsoft-com:office:smarttags" w:element="metricconverter">
        <w:smartTagPr>
          <w:attr w:name="ProductID" w:val="8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зданий до 10 этажей </w:t>
      </w:r>
      <w:proofErr w:type="spell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proofErr w:type="gramStart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</w:t>
      </w:r>
      <w:smartTag w:uri="urn:schemas-microsoft-com:office:smarttags" w:element="metricconverter">
        <w:smartTagPr>
          <w:attr w:name="ProductID" w:val="10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зданий свыше 10 этажей.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 этой зоне размещать ограждения, воздушные линии электропередачи и осуществлять рядовую посадку деревьев.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Вдоль фасадов зданий, не имеющих входов, допускается предусматривать полосы шириной </w:t>
      </w:r>
      <w:smartTag w:uri="urn:schemas-microsoft-com:office:smarttags" w:element="metricconverter">
        <w:smartTagPr>
          <w:attr w:name="ProductID" w:val="6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пригодные для проезда пожарных машин с учетом их допустимой нагрузки на покрытие или грунт.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пригодную для проезда пожарных машин.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1.7.17.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 одной стороны - при ширине здания, сооружения или строения не более </w:t>
      </w:r>
      <w:smartTag w:uri="urn:schemas-microsoft-com:office:smarttags" w:element="metricconverter">
        <w:smartTagPr>
          <w:attr w:name="ProductID" w:val="18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двух сторон - при ширине здания, сооружения или строения более </w:t>
      </w:r>
      <w:smartTag w:uri="urn:schemas-microsoft-com:office:smarttags" w:element="metricconverter">
        <w:smartTagPr>
          <w:attr w:name="ProductID" w:val="18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 устройстве замкнутых и полузамкнутых дворов.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края проезжей части или спланированной поверхности, обеспечивающей проезд пожарных машин до стен зданий: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высотой до </w:t>
      </w:r>
      <w:smartTag w:uri="urn:schemas-microsoft-com:office:smarttags" w:element="metricconverter">
        <w:smartTagPr>
          <w:attr w:name="ProductID" w:val="12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</w:t>
      </w:r>
      <w:smartTag w:uri="urn:schemas-microsoft-com:office:smarttags" w:element="metricconverter">
        <w:smartTagPr>
          <w:attr w:name="ProductID" w:val="25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высоте зданий свыше 12 до </w:t>
      </w:r>
      <w:smartTag w:uri="urn:schemas-microsoft-com:office:smarttags" w:element="metricconverter">
        <w:smartTagPr>
          <w:attr w:name="ProductID" w:val="28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28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</w:t>
      </w:r>
      <w:smartTag w:uri="urn:schemas-microsoft-com:office:smarttags" w:element="metricconverter">
        <w:smartTagPr>
          <w:attr w:name="ProductID" w:val="8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увеличивать расстояние от края проезжей части автомобильной дороги до ближней стены производственных зданий, сооружений и строений до </w:t>
      </w:r>
      <w:smartTag w:uri="urn:schemas-microsoft-com:office:smarttags" w:element="metricconverter">
        <w:smartTagPr>
          <w:attr w:name="ProductID" w:val="6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</w:t>
      </w: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гидрантов. При этом расстояние от производственных зданий, сооружений и строений до площадок для разворота пожарной техники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5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расстояние между тупиковыми дорогами должно быть не более </w:t>
      </w:r>
      <w:smartTag w:uri="urn:schemas-microsoft-com:office:smarttags" w:element="metricconverter">
        <w:smartTagPr>
          <w:attr w:name="ProductID" w:val="1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Производственные объекты с площадками размером более </w:t>
      </w:r>
      <w:smartTag w:uri="urn:schemas-microsoft-com:office:smarttags" w:element="metricconverter">
        <w:smartTagPr>
          <w:attr w:name="ProductID" w:val="5 гекта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гектаров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не менее двух въездов, за исключением складов нефти и нефтепродуктов I и II категорий,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размере стороны площадки производственного объекта более </w:t>
      </w:r>
      <w:smartTag w:uri="urn:schemas-microsoft-com:office:smarttags" w:element="metricconverter">
        <w:smartTagPr>
          <w:attr w:name="ProductID" w:val="10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</w:t>
      </w:r>
      <w:smartTag w:uri="urn:schemas-microsoft-com:office:smarttags" w:element="metricconverter">
        <w:smartTagPr>
          <w:attr w:name="ProductID" w:val="1500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1500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Огражденные участки внутри площадок производственных объектов (открытые трансформаторные подстанции, склады и другие участки) площадью более </w:t>
      </w:r>
      <w:smartTag w:uri="urn:schemas-microsoft-com:office:smarttags" w:element="metricconverter">
        <w:smartTagPr>
          <w:attr w:name="ProductID" w:val="5 гекта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гектаров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не менее двух въездов.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</w:t>
      </w:r>
      <w:smartTag w:uri="urn:schemas-microsoft-com:office:smarttags" w:element="metricconverter">
        <w:smartTagPr>
          <w:attr w:name="ProductID" w:val="3,5 м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3,5 м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Подъезды для пожарных машин не следует предусматривать к зданиям и сооружениям, материалы и конструкции которых, а также технологические процессы, исключают возможность возгорания.</w:t>
      </w:r>
    </w:p>
    <w:p w:rsidR="009F2CC6" w:rsidRPr="009F2CC6" w:rsidRDefault="009F2CC6" w:rsidP="009F2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1.7.18. Пожарные гидранты надлежит располагать вдоль автомобильных дорог на расстоянии не более </w:t>
      </w:r>
      <w:smartTag w:uri="urn:schemas-microsoft-com:office:smarttags" w:element="metricconverter">
        <w:smartTagPr>
          <w:attr w:name="ProductID" w:val="2,5 метра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2,5 метра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края проезжей части, но не менее </w:t>
      </w:r>
      <w:smartTag w:uri="urn:schemas-microsoft-com:office:smarttags" w:element="metricconverter">
        <w:smartTagPr>
          <w:attr w:name="ProductID" w:val="5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стен здания.</w:t>
      </w:r>
    </w:p>
    <w:p w:rsidR="009F2CC6" w:rsidRPr="009F2CC6" w:rsidRDefault="009F2CC6" w:rsidP="009F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1.7.19.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</w:t>
      </w:r>
      <w:smartTag w:uri="urn:schemas-microsoft-com:office:smarttags" w:element="metricconverter">
        <w:smartTagPr>
          <w:attr w:name="ProductID" w:val="7 метров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7 метров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проездов - не менее </w:t>
      </w:r>
      <w:smartTag w:uri="urn:schemas-microsoft-com:office:smarttags" w:element="metricconverter">
        <w:smartTagPr>
          <w:attr w:name="ProductID" w:val="3,5 метра"/>
        </w:smartTagPr>
        <w:r w:rsidRPr="009F2C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3,5 метра</w:t>
        </w:r>
      </w:smartTag>
      <w:r w:rsidRPr="009F2C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F2C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».</w:t>
      </w:r>
    </w:p>
    <w:p w:rsidR="009F2CC6" w:rsidRPr="009F2CC6" w:rsidRDefault="009F2CC6" w:rsidP="009F2CC6">
      <w:pPr>
        <w:tabs>
          <w:tab w:val="left" w:pos="1185"/>
        </w:tabs>
      </w:pPr>
    </w:p>
    <w:sectPr w:rsidR="009F2CC6" w:rsidRPr="009F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13D1"/>
    <w:multiLevelType w:val="hybridMultilevel"/>
    <w:tmpl w:val="44640830"/>
    <w:lvl w:ilvl="0" w:tplc="88B8818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F77C1"/>
    <w:multiLevelType w:val="hybridMultilevel"/>
    <w:tmpl w:val="DABAC8A8"/>
    <w:lvl w:ilvl="0" w:tplc="74B821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0"/>
    <w:rsid w:val="00230D90"/>
    <w:rsid w:val="002C2315"/>
    <w:rsid w:val="0063387F"/>
    <w:rsid w:val="006876FB"/>
    <w:rsid w:val="006E6630"/>
    <w:rsid w:val="00754302"/>
    <w:rsid w:val="00816B44"/>
    <w:rsid w:val="008D3C69"/>
    <w:rsid w:val="009B271E"/>
    <w:rsid w:val="009F2CC6"/>
    <w:rsid w:val="00A7260B"/>
    <w:rsid w:val="00C8519A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DA96-547F-4EEF-B588-9804CD8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EB47-8411-4E66-9BBB-F2FA943F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2019-07-26T08:21:00Z</cp:lastPrinted>
  <dcterms:created xsi:type="dcterms:W3CDTF">2019-07-26T08:25:00Z</dcterms:created>
  <dcterms:modified xsi:type="dcterms:W3CDTF">2019-07-26T08:25:00Z</dcterms:modified>
</cp:coreProperties>
</file>