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D2" w:rsidRPr="00944427" w:rsidRDefault="00D664D2" w:rsidP="009E2CBD">
      <w:pPr>
        <w:ind w:right="42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44427">
        <w:rPr>
          <w:b/>
          <w:bCs/>
          <w:sz w:val="28"/>
          <w:szCs w:val="28"/>
        </w:rPr>
        <w:t>РОССИЙСКАЯ ФЕДЕРАЦИЯ</w:t>
      </w:r>
      <w:r w:rsidRPr="00944427">
        <w:rPr>
          <w:b/>
          <w:bCs/>
          <w:sz w:val="28"/>
          <w:szCs w:val="28"/>
        </w:rPr>
        <w:br/>
        <w:t>КОСТРОМСКАЯ ОБЛАСТЬ</w:t>
      </w:r>
      <w:r w:rsidRPr="00944427">
        <w:rPr>
          <w:b/>
          <w:bCs/>
          <w:sz w:val="28"/>
          <w:szCs w:val="28"/>
        </w:rPr>
        <w:br/>
        <w:t>ЧУХЛОМСКИЙ МУНИЦИПАЛЬНЫЙ РАЙОН</w:t>
      </w:r>
    </w:p>
    <w:p w:rsidR="00944427" w:rsidRDefault="00D664D2" w:rsidP="009E2CBD">
      <w:pPr>
        <w:ind w:right="423"/>
        <w:jc w:val="center"/>
        <w:rPr>
          <w:b/>
          <w:bCs/>
          <w:sz w:val="28"/>
          <w:szCs w:val="28"/>
        </w:rPr>
      </w:pPr>
      <w:r w:rsidRPr="00944427">
        <w:rPr>
          <w:b/>
          <w:bCs/>
          <w:sz w:val="28"/>
          <w:szCs w:val="28"/>
        </w:rPr>
        <w:t>МУНИЦИПАЛЬНОЕ ОБРАЗОВАНИЕ</w:t>
      </w:r>
      <w:r w:rsidRPr="00944427">
        <w:rPr>
          <w:b/>
          <w:bCs/>
          <w:sz w:val="28"/>
          <w:szCs w:val="28"/>
        </w:rPr>
        <w:br/>
        <w:t>ГОРОДСКОЕ ПОСЕЛЕНИЕ ГОРОД ЧУХЛОМА</w:t>
      </w:r>
      <w:r w:rsidRPr="00944427">
        <w:rPr>
          <w:b/>
          <w:bCs/>
          <w:sz w:val="28"/>
          <w:szCs w:val="28"/>
        </w:rPr>
        <w:br/>
        <w:t>СОВЕТ ДЕПУТАТОВ</w:t>
      </w:r>
      <w:r w:rsidRPr="00944427">
        <w:rPr>
          <w:b/>
          <w:bCs/>
          <w:sz w:val="28"/>
          <w:szCs w:val="28"/>
        </w:rPr>
        <w:br/>
      </w:r>
    </w:p>
    <w:p w:rsidR="00D664D2" w:rsidRPr="00944427" w:rsidRDefault="00D664D2" w:rsidP="009E2CBD">
      <w:pPr>
        <w:ind w:right="423"/>
        <w:jc w:val="center"/>
        <w:rPr>
          <w:b/>
          <w:bCs/>
          <w:sz w:val="28"/>
          <w:szCs w:val="28"/>
        </w:rPr>
      </w:pPr>
      <w:r w:rsidRPr="00944427">
        <w:rPr>
          <w:b/>
          <w:bCs/>
          <w:sz w:val="28"/>
          <w:szCs w:val="28"/>
        </w:rPr>
        <w:t>РЕШЕНИЕ</w:t>
      </w:r>
    </w:p>
    <w:p w:rsidR="00DB7548" w:rsidRDefault="00DB7548" w:rsidP="009E2CBD">
      <w:pPr>
        <w:ind w:right="423"/>
        <w:rPr>
          <w:b/>
          <w:bCs/>
          <w:sz w:val="24"/>
          <w:szCs w:val="24"/>
        </w:rPr>
      </w:pPr>
    </w:p>
    <w:p w:rsidR="00D664D2" w:rsidRPr="00944427" w:rsidRDefault="00944427" w:rsidP="009E2CBD">
      <w:pPr>
        <w:ind w:right="423"/>
        <w:rPr>
          <w:sz w:val="24"/>
          <w:szCs w:val="24"/>
        </w:rPr>
      </w:pPr>
      <w:r w:rsidRPr="00944427">
        <w:rPr>
          <w:sz w:val="24"/>
          <w:szCs w:val="24"/>
        </w:rPr>
        <w:t>от «08» декабря 2017 года</w:t>
      </w:r>
      <w:r w:rsidR="00D664D2" w:rsidRPr="00944427">
        <w:rPr>
          <w:sz w:val="24"/>
          <w:szCs w:val="24"/>
        </w:rPr>
        <w:t xml:space="preserve">                                          </w:t>
      </w:r>
      <w:r w:rsidR="00420C75" w:rsidRPr="00944427">
        <w:rPr>
          <w:sz w:val="24"/>
          <w:szCs w:val="24"/>
        </w:rPr>
        <w:t xml:space="preserve"> </w:t>
      </w:r>
      <w:r w:rsidR="00D664D2" w:rsidRPr="00944427">
        <w:rPr>
          <w:sz w:val="24"/>
          <w:szCs w:val="24"/>
        </w:rPr>
        <w:t xml:space="preserve">    </w:t>
      </w:r>
      <w:r w:rsidR="00DB7548">
        <w:rPr>
          <w:sz w:val="24"/>
          <w:szCs w:val="24"/>
        </w:rPr>
        <w:t xml:space="preserve">   </w:t>
      </w:r>
      <w:r w:rsidR="00D664D2" w:rsidRPr="00944427">
        <w:rPr>
          <w:sz w:val="24"/>
          <w:szCs w:val="24"/>
        </w:rPr>
        <w:t xml:space="preserve"> № </w:t>
      </w:r>
      <w:r w:rsidR="005D37EF">
        <w:rPr>
          <w:sz w:val="24"/>
          <w:szCs w:val="24"/>
        </w:rPr>
        <w:t>99</w:t>
      </w:r>
    </w:p>
    <w:p w:rsidR="008E5499" w:rsidRDefault="008E5499" w:rsidP="009E2CBD">
      <w:pPr>
        <w:ind w:right="423"/>
        <w:rPr>
          <w:sz w:val="24"/>
          <w:szCs w:val="24"/>
        </w:rPr>
      </w:pPr>
    </w:p>
    <w:p w:rsidR="009E2CBD" w:rsidRPr="009E2CBD" w:rsidRDefault="00E317C3" w:rsidP="00944427">
      <w:pPr>
        <w:autoSpaceDE w:val="0"/>
        <w:autoSpaceDN w:val="0"/>
        <w:adjustRightInd w:val="0"/>
        <w:rPr>
          <w:bCs/>
          <w:color w:val="26282F"/>
          <w:sz w:val="24"/>
          <w:szCs w:val="24"/>
        </w:rPr>
      </w:pPr>
      <w:r w:rsidRPr="009E2CBD">
        <w:rPr>
          <w:sz w:val="24"/>
          <w:szCs w:val="24"/>
        </w:rPr>
        <w:t>О</w:t>
      </w:r>
      <w:r w:rsidR="001646F6" w:rsidRPr="009E2CBD">
        <w:rPr>
          <w:sz w:val="24"/>
          <w:szCs w:val="24"/>
        </w:rPr>
        <w:t xml:space="preserve">б утверждении </w:t>
      </w:r>
      <w:r w:rsidR="009E2CBD" w:rsidRPr="009E2CBD">
        <w:rPr>
          <w:bCs/>
          <w:color w:val="26282F"/>
          <w:sz w:val="24"/>
          <w:szCs w:val="24"/>
        </w:rPr>
        <w:t xml:space="preserve">Положение о платных услугах, </w:t>
      </w:r>
    </w:p>
    <w:p w:rsidR="009E2CBD" w:rsidRPr="009E2CBD" w:rsidRDefault="009E2CBD" w:rsidP="00944427">
      <w:pPr>
        <w:autoSpaceDE w:val="0"/>
        <w:autoSpaceDN w:val="0"/>
        <w:adjustRightInd w:val="0"/>
        <w:rPr>
          <w:bCs/>
          <w:color w:val="26282F"/>
          <w:sz w:val="24"/>
          <w:szCs w:val="24"/>
        </w:rPr>
      </w:pPr>
      <w:r w:rsidRPr="009E2CBD">
        <w:rPr>
          <w:bCs/>
          <w:color w:val="26282F"/>
          <w:sz w:val="24"/>
          <w:szCs w:val="24"/>
        </w:rPr>
        <w:t xml:space="preserve">предоставляемых физическим и юридическим лицам </w:t>
      </w:r>
    </w:p>
    <w:p w:rsidR="00944427" w:rsidRDefault="001B42EE" w:rsidP="00944427">
      <w:pPr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МКУ «</w:t>
      </w:r>
      <w:r w:rsidR="00FB4369">
        <w:rPr>
          <w:bCs/>
          <w:color w:val="26282F"/>
          <w:sz w:val="24"/>
          <w:szCs w:val="24"/>
        </w:rPr>
        <w:t>Служба муниципального заказа</w:t>
      </w:r>
      <w:r>
        <w:rPr>
          <w:bCs/>
          <w:color w:val="26282F"/>
          <w:sz w:val="24"/>
          <w:szCs w:val="24"/>
        </w:rPr>
        <w:t>»</w:t>
      </w:r>
      <w:r w:rsidR="00FB4369">
        <w:rPr>
          <w:bCs/>
          <w:color w:val="26282F"/>
          <w:sz w:val="24"/>
          <w:szCs w:val="24"/>
        </w:rPr>
        <w:t xml:space="preserve"> городского поселения </w:t>
      </w:r>
    </w:p>
    <w:p w:rsidR="00944427" w:rsidRDefault="00FB4369" w:rsidP="00944427">
      <w:pPr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город Чухлома Чухломского муниципального района </w:t>
      </w:r>
    </w:p>
    <w:p w:rsidR="00C026B7" w:rsidRDefault="00FB4369" w:rsidP="00944427">
      <w:pPr>
        <w:rPr>
          <w:sz w:val="24"/>
          <w:szCs w:val="24"/>
        </w:rPr>
      </w:pPr>
      <w:r>
        <w:rPr>
          <w:bCs/>
          <w:color w:val="26282F"/>
          <w:sz w:val="24"/>
          <w:szCs w:val="24"/>
        </w:rPr>
        <w:t>Костромской области</w:t>
      </w:r>
    </w:p>
    <w:p w:rsidR="00C026B7" w:rsidRPr="00377813" w:rsidRDefault="00C026B7" w:rsidP="000C48D3">
      <w:pPr>
        <w:ind w:left="284" w:right="423"/>
        <w:rPr>
          <w:sz w:val="24"/>
          <w:szCs w:val="24"/>
        </w:rPr>
      </w:pPr>
    </w:p>
    <w:p w:rsidR="00ED6136" w:rsidRPr="00944427" w:rsidRDefault="00377813" w:rsidP="00944427">
      <w:pPr>
        <w:ind w:firstLine="709"/>
        <w:jc w:val="both"/>
        <w:rPr>
          <w:sz w:val="24"/>
          <w:szCs w:val="24"/>
        </w:rPr>
      </w:pPr>
      <w:r w:rsidRPr="00377813">
        <w:rPr>
          <w:sz w:val="24"/>
          <w:szCs w:val="24"/>
        </w:rPr>
        <w:t xml:space="preserve"> </w:t>
      </w:r>
      <w:r w:rsidR="009E2CBD">
        <w:rPr>
          <w:sz w:val="24"/>
          <w:szCs w:val="24"/>
        </w:rPr>
        <w:t xml:space="preserve">  </w:t>
      </w:r>
      <w:r w:rsidRPr="00377813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</w:t>
      </w:r>
      <w:r w:rsidRPr="00377813">
        <w:rPr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</w:t>
      </w:r>
      <w:r w:rsidR="003B06CC">
        <w:rPr>
          <w:sz w:val="24"/>
          <w:szCs w:val="24"/>
        </w:rPr>
        <w:t>рации», согласно Инструкции по бюджетному учёту приказом Министерства финансов Российской Федерации от 01.12.2010 года № 157 Н, согласно постановления администрации городского поселения</w:t>
      </w:r>
      <w:r w:rsidRPr="00377813">
        <w:rPr>
          <w:sz w:val="24"/>
          <w:szCs w:val="24"/>
        </w:rPr>
        <w:t xml:space="preserve"> город Чухлома Чухломского муниципального района Костромской области</w:t>
      </w:r>
      <w:r w:rsidR="003B06CC">
        <w:rPr>
          <w:sz w:val="24"/>
          <w:szCs w:val="24"/>
        </w:rPr>
        <w:t xml:space="preserve"> от 17.05.2016 года №72</w:t>
      </w:r>
      <w:r w:rsidRPr="00377813">
        <w:rPr>
          <w:sz w:val="24"/>
          <w:szCs w:val="24"/>
        </w:rPr>
        <w:t xml:space="preserve">, Совет </w:t>
      </w:r>
      <w:r w:rsidRPr="00944427">
        <w:rPr>
          <w:sz w:val="24"/>
          <w:szCs w:val="24"/>
        </w:rPr>
        <w:t>депутатов</w:t>
      </w:r>
      <w:r w:rsidR="00E94268" w:rsidRPr="00944427">
        <w:rPr>
          <w:sz w:val="24"/>
          <w:szCs w:val="24"/>
        </w:rPr>
        <w:t xml:space="preserve"> </w:t>
      </w:r>
      <w:r w:rsidR="00944427" w:rsidRPr="00944427">
        <w:rPr>
          <w:sz w:val="24"/>
          <w:szCs w:val="24"/>
        </w:rPr>
        <w:t xml:space="preserve">городского поселения город  Чухлома Чухломского муниципального района Костромской области </w:t>
      </w:r>
      <w:r w:rsidR="00944427" w:rsidRPr="00944427">
        <w:rPr>
          <w:b/>
          <w:sz w:val="24"/>
          <w:szCs w:val="24"/>
        </w:rPr>
        <w:t>РЕШИЛ:</w:t>
      </w:r>
    </w:p>
    <w:p w:rsidR="00642CBE" w:rsidRPr="00C026B7" w:rsidRDefault="00642CBE" w:rsidP="00944427">
      <w:pPr>
        <w:ind w:firstLine="709"/>
        <w:jc w:val="both"/>
        <w:rPr>
          <w:sz w:val="24"/>
          <w:szCs w:val="24"/>
        </w:rPr>
      </w:pPr>
    </w:p>
    <w:p w:rsidR="00E94268" w:rsidRPr="00FB4369" w:rsidRDefault="00944427" w:rsidP="00944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DB7548">
        <w:rPr>
          <w:sz w:val="24"/>
          <w:szCs w:val="24"/>
        </w:rPr>
        <w:t xml:space="preserve"> Утвердить </w:t>
      </w:r>
      <w:r w:rsidR="00642CBE" w:rsidRPr="00C026B7">
        <w:rPr>
          <w:sz w:val="24"/>
          <w:szCs w:val="24"/>
        </w:rPr>
        <w:t xml:space="preserve">Положение </w:t>
      </w:r>
      <w:r w:rsidR="00C026B7" w:rsidRPr="00C026B7">
        <w:rPr>
          <w:sz w:val="24"/>
          <w:szCs w:val="24"/>
        </w:rPr>
        <w:t>о платных услугах,</w:t>
      </w:r>
      <w:r w:rsidR="00C026B7">
        <w:rPr>
          <w:sz w:val="24"/>
          <w:szCs w:val="24"/>
        </w:rPr>
        <w:t xml:space="preserve"> </w:t>
      </w:r>
      <w:r w:rsidR="00C026B7" w:rsidRPr="00C026B7">
        <w:rPr>
          <w:sz w:val="24"/>
          <w:szCs w:val="24"/>
        </w:rPr>
        <w:t xml:space="preserve">предоставляемых физическим и юридическим </w:t>
      </w:r>
      <w:r w:rsidR="009E2CBD">
        <w:rPr>
          <w:sz w:val="24"/>
          <w:szCs w:val="24"/>
        </w:rPr>
        <w:t xml:space="preserve">     </w:t>
      </w:r>
      <w:r w:rsidR="00C026B7" w:rsidRPr="00C026B7">
        <w:rPr>
          <w:sz w:val="24"/>
          <w:szCs w:val="24"/>
        </w:rPr>
        <w:t xml:space="preserve">лицам </w:t>
      </w:r>
      <w:r w:rsidR="00C026B7">
        <w:rPr>
          <w:sz w:val="24"/>
          <w:szCs w:val="24"/>
        </w:rPr>
        <w:t xml:space="preserve"> </w:t>
      </w:r>
      <w:r w:rsidR="00FB4369">
        <w:rPr>
          <w:bCs/>
          <w:color w:val="26282F"/>
          <w:sz w:val="24"/>
          <w:szCs w:val="24"/>
        </w:rPr>
        <w:t>МКУ «Служба муниципального заказа» городского поселения город Чухлома Чухломского муниципального района Костромской области</w:t>
      </w:r>
      <w:r w:rsidR="00FB4369">
        <w:rPr>
          <w:sz w:val="24"/>
          <w:szCs w:val="24"/>
        </w:rPr>
        <w:t xml:space="preserve"> </w:t>
      </w:r>
      <w:r w:rsidR="00827345">
        <w:rPr>
          <w:sz w:val="24"/>
          <w:szCs w:val="24"/>
        </w:rPr>
        <w:t>(Приложение №1 и приложение  №2)</w:t>
      </w:r>
    </w:p>
    <w:p w:rsidR="000F26DC" w:rsidRPr="00C026B7" w:rsidRDefault="00944427" w:rsidP="00944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26B7">
        <w:rPr>
          <w:sz w:val="24"/>
          <w:szCs w:val="24"/>
        </w:rPr>
        <w:t>2</w:t>
      </w:r>
      <w:r w:rsidR="000F26DC" w:rsidRPr="00C026B7">
        <w:rPr>
          <w:sz w:val="24"/>
          <w:szCs w:val="24"/>
        </w:rPr>
        <w:t>.</w:t>
      </w:r>
      <w:r w:rsidRPr="00944427">
        <w:rPr>
          <w:sz w:val="24"/>
          <w:szCs w:val="24"/>
        </w:rPr>
        <w:t xml:space="preserve"> Контроль над выполнением настоящего решения возложить на депутатскую комиссию по бюджету, налогам и сборам (Беркутова И.А.) .</w:t>
      </w:r>
    </w:p>
    <w:p w:rsidR="00944427" w:rsidRDefault="00944427" w:rsidP="00944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3.Настоящее решение вступает в силу со дня его принятия и подлежит официальному опу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ликованию в печатном издании «Вестник Чухломы».</w:t>
      </w:r>
    </w:p>
    <w:p w:rsidR="00944427" w:rsidRDefault="00944427" w:rsidP="00944427">
      <w:pPr>
        <w:tabs>
          <w:tab w:val="left" w:pos="9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642CBE" w:rsidRPr="00C026B7" w:rsidRDefault="00642CBE" w:rsidP="000C48D3">
      <w:pPr>
        <w:ind w:left="284"/>
        <w:rPr>
          <w:sz w:val="24"/>
          <w:szCs w:val="24"/>
        </w:rPr>
      </w:pPr>
    </w:p>
    <w:p w:rsidR="00642CBE" w:rsidRPr="00C026B7" w:rsidRDefault="00642CBE" w:rsidP="000C48D3">
      <w:pPr>
        <w:ind w:left="284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44427" w:rsidRPr="00944427" w:rsidTr="00153FD3">
        <w:trPr>
          <w:trHeight w:val="2009"/>
        </w:trPr>
        <w:tc>
          <w:tcPr>
            <w:tcW w:w="4785" w:type="dxa"/>
          </w:tcPr>
          <w:p w:rsidR="00944427" w:rsidRPr="00944427" w:rsidRDefault="00944427" w:rsidP="00153FD3">
            <w:pPr>
              <w:ind w:right="429"/>
              <w:rPr>
                <w:sz w:val="24"/>
                <w:szCs w:val="24"/>
              </w:rPr>
            </w:pPr>
          </w:p>
          <w:p w:rsidR="00944427" w:rsidRPr="00944427" w:rsidRDefault="00944427" w:rsidP="00153FD3">
            <w:pPr>
              <w:ind w:right="429"/>
              <w:rPr>
                <w:sz w:val="24"/>
                <w:szCs w:val="24"/>
              </w:rPr>
            </w:pPr>
          </w:p>
          <w:p w:rsidR="00944427" w:rsidRPr="00944427" w:rsidRDefault="00944427" w:rsidP="00153FD3">
            <w:pPr>
              <w:ind w:right="429"/>
              <w:rPr>
                <w:sz w:val="24"/>
                <w:szCs w:val="24"/>
              </w:rPr>
            </w:pPr>
            <w:r w:rsidRPr="00944427">
              <w:rPr>
                <w:sz w:val="24"/>
                <w:szCs w:val="24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944427" w:rsidRPr="00944427" w:rsidRDefault="00944427" w:rsidP="00153FD3">
            <w:pPr>
              <w:ind w:right="429"/>
              <w:rPr>
                <w:sz w:val="24"/>
                <w:szCs w:val="24"/>
              </w:rPr>
            </w:pPr>
            <w:r w:rsidRPr="00944427">
              <w:rPr>
                <w:sz w:val="24"/>
                <w:szCs w:val="24"/>
              </w:rPr>
              <w:t>________________ И.А. Беркутов</w:t>
            </w:r>
          </w:p>
        </w:tc>
        <w:tc>
          <w:tcPr>
            <w:tcW w:w="4786" w:type="dxa"/>
          </w:tcPr>
          <w:p w:rsidR="00944427" w:rsidRPr="00944427" w:rsidRDefault="00944427" w:rsidP="00153FD3">
            <w:pPr>
              <w:ind w:left="435"/>
              <w:rPr>
                <w:sz w:val="24"/>
                <w:szCs w:val="24"/>
              </w:rPr>
            </w:pPr>
          </w:p>
          <w:p w:rsidR="00944427" w:rsidRPr="00944427" w:rsidRDefault="00944427" w:rsidP="00153FD3">
            <w:pPr>
              <w:ind w:left="435"/>
              <w:rPr>
                <w:sz w:val="24"/>
                <w:szCs w:val="24"/>
              </w:rPr>
            </w:pPr>
          </w:p>
          <w:p w:rsidR="00944427" w:rsidRPr="00944427" w:rsidRDefault="00944427" w:rsidP="00153FD3">
            <w:pPr>
              <w:ind w:left="435"/>
              <w:rPr>
                <w:sz w:val="24"/>
                <w:szCs w:val="24"/>
              </w:rPr>
            </w:pPr>
            <w:r w:rsidRPr="00944427">
              <w:rPr>
                <w:sz w:val="24"/>
                <w:szCs w:val="24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3D2C6D" w:rsidRDefault="003D2C6D" w:rsidP="00153FD3">
            <w:pPr>
              <w:ind w:left="435"/>
              <w:rPr>
                <w:sz w:val="24"/>
                <w:szCs w:val="24"/>
              </w:rPr>
            </w:pPr>
          </w:p>
          <w:p w:rsidR="00944427" w:rsidRPr="00944427" w:rsidRDefault="00944427" w:rsidP="00153FD3">
            <w:pPr>
              <w:ind w:left="435"/>
              <w:rPr>
                <w:sz w:val="24"/>
                <w:szCs w:val="24"/>
              </w:rPr>
            </w:pPr>
            <w:r w:rsidRPr="00944427">
              <w:rPr>
                <w:sz w:val="24"/>
                <w:szCs w:val="24"/>
              </w:rPr>
              <w:t xml:space="preserve">________________ М.И. Гусева </w:t>
            </w:r>
          </w:p>
        </w:tc>
      </w:tr>
    </w:tbl>
    <w:p w:rsidR="00944427" w:rsidRPr="00944427" w:rsidRDefault="00944427" w:rsidP="00944427">
      <w:pPr>
        <w:rPr>
          <w:sz w:val="24"/>
          <w:szCs w:val="24"/>
        </w:rPr>
      </w:pPr>
    </w:p>
    <w:p w:rsidR="00944427" w:rsidRPr="00944427" w:rsidRDefault="00944427" w:rsidP="00944427">
      <w:pPr>
        <w:rPr>
          <w:sz w:val="24"/>
          <w:szCs w:val="24"/>
        </w:rPr>
      </w:pPr>
      <w:r w:rsidRPr="00944427">
        <w:rPr>
          <w:sz w:val="24"/>
          <w:szCs w:val="24"/>
        </w:rPr>
        <w:t xml:space="preserve">Принято Советом депутатов </w:t>
      </w:r>
    </w:p>
    <w:p w:rsidR="00944427" w:rsidRPr="00944427" w:rsidRDefault="00944427" w:rsidP="00944427">
      <w:pPr>
        <w:rPr>
          <w:sz w:val="24"/>
          <w:szCs w:val="24"/>
        </w:rPr>
      </w:pPr>
      <w:r w:rsidRPr="00944427">
        <w:rPr>
          <w:sz w:val="24"/>
          <w:szCs w:val="24"/>
        </w:rPr>
        <w:t>«</w:t>
      </w:r>
      <w:r>
        <w:rPr>
          <w:sz w:val="24"/>
          <w:szCs w:val="24"/>
        </w:rPr>
        <w:t>08</w:t>
      </w:r>
      <w:r w:rsidRPr="00944427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944427">
        <w:rPr>
          <w:sz w:val="24"/>
          <w:szCs w:val="24"/>
        </w:rPr>
        <w:t xml:space="preserve"> 2017 года</w:t>
      </w:r>
    </w:p>
    <w:p w:rsidR="00480C58" w:rsidRDefault="00827345" w:rsidP="00827345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4"/>
          <w:szCs w:val="24"/>
        </w:rPr>
      </w:pPr>
      <w:r w:rsidRPr="000C48D3">
        <w:rPr>
          <w:b/>
          <w:bCs/>
          <w:color w:val="26282F"/>
          <w:sz w:val="24"/>
          <w:szCs w:val="24"/>
        </w:rPr>
        <w:t xml:space="preserve">              </w:t>
      </w:r>
    </w:p>
    <w:p w:rsidR="00944427" w:rsidRDefault="00827345" w:rsidP="00827345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 w:val="24"/>
          <w:szCs w:val="24"/>
        </w:rPr>
      </w:pPr>
      <w:r w:rsidRPr="00944427">
        <w:rPr>
          <w:b/>
          <w:bCs/>
          <w:sz w:val="24"/>
          <w:szCs w:val="24"/>
        </w:rPr>
        <w:t xml:space="preserve">  </w:t>
      </w:r>
    </w:p>
    <w:p w:rsidR="00944427" w:rsidRDefault="00944427" w:rsidP="00827345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 w:val="24"/>
          <w:szCs w:val="24"/>
        </w:rPr>
      </w:pPr>
    </w:p>
    <w:p w:rsidR="001C5F20" w:rsidRDefault="001C5F20" w:rsidP="00827345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5D37EF" w:rsidRDefault="005D37EF" w:rsidP="00827345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827345" w:rsidRPr="00944427" w:rsidRDefault="00827345" w:rsidP="00827345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 w:rsidRPr="00944427">
        <w:rPr>
          <w:bCs/>
        </w:rPr>
        <w:t>Приложение №1</w:t>
      </w:r>
    </w:p>
    <w:p w:rsidR="00827345" w:rsidRPr="00944427" w:rsidRDefault="00827345" w:rsidP="00827345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 w:rsidRPr="00944427">
        <w:rPr>
          <w:bCs/>
        </w:rPr>
        <w:lastRenderedPageBreak/>
        <w:t xml:space="preserve"> к решению Совета депутатов</w:t>
      </w:r>
    </w:p>
    <w:p w:rsidR="00827345" w:rsidRPr="00944427" w:rsidRDefault="00CC7B0C" w:rsidP="00827345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 w:rsidRPr="00944427">
        <w:rPr>
          <w:bCs/>
        </w:rPr>
        <w:t>г</w:t>
      </w:r>
      <w:r w:rsidR="00827345" w:rsidRPr="00944427">
        <w:rPr>
          <w:bCs/>
        </w:rPr>
        <w:t>ородского поселения город Чухлома</w:t>
      </w:r>
    </w:p>
    <w:p w:rsidR="00827345" w:rsidRPr="00944427" w:rsidRDefault="00CC7B0C" w:rsidP="00827345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 w:rsidRPr="00944427">
        <w:rPr>
          <w:bCs/>
        </w:rPr>
        <w:t>о</w:t>
      </w:r>
      <w:r w:rsidR="009E2CBD" w:rsidRPr="00944427">
        <w:rPr>
          <w:bCs/>
        </w:rPr>
        <w:t xml:space="preserve">т </w:t>
      </w:r>
      <w:r w:rsidR="00944427" w:rsidRPr="00944427">
        <w:rPr>
          <w:bCs/>
        </w:rPr>
        <w:t>08.12.2017</w:t>
      </w:r>
      <w:r w:rsidR="00E23E31" w:rsidRPr="00944427">
        <w:rPr>
          <w:bCs/>
        </w:rPr>
        <w:t xml:space="preserve"> года № </w:t>
      </w:r>
      <w:r w:rsidR="00772336">
        <w:rPr>
          <w:bCs/>
        </w:rPr>
        <w:t>99</w:t>
      </w:r>
    </w:p>
    <w:p w:rsidR="001B42EE" w:rsidRPr="001B42EE" w:rsidRDefault="001B42EE" w:rsidP="00827345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  <w:sz w:val="24"/>
          <w:szCs w:val="24"/>
        </w:rPr>
      </w:pPr>
    </w:p>
    <w:p w:rsidR="001B42EE" w:rsidRPr="001B42EE" w:rsidRDefault="001B42EE" w:rsidP="001B42E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B42EE">
        <w:rPr>
          <w:b/>
          <w:bCs/>
          <w:color w:val="26282F"/>
          <w:sz w:val="24"/>
          <w:szCs w:val="24"/>
        </w:rPr>
        <w:t>Положение</w:t>
      </w:r>
      <w:r w:rsidRPr="001B42EE">
        <w:rPr>
          <w:b/>
          <w:bCs/>
          <w:color w:val="26282F"/>
          <w:sz w:val="24"/>
          <w:szCs w:val="24"/>
        </w:rPr>
        <w:br/>
        <w:t>о платных услугах, предоставляемых физическим и юридическим лицам муниципальным казённым учре</w:t>
      </w:r>
      <w:r w:rsidR="00480C58">
        <w:rPr>
          <w:b/>
          <w:bCs/>
          <w:color w:val="26282F"/>
          <w:sz w:val="24"/>
          <w:szCs w:val="24"/>
        </w:rPr>
        <w:t>ждением «</w:t>
      </w:r>
      <w:r w:rsidR="00FB4369">
        <w:rPr>
          <w:b/>
          <w:bCs/>
          <w:color w:val="26282F"/>
          <w:sz w:val="24"/>
          <w:szCs w:val="24"/>
        </w:rPr>
        <w:t>Служба муниципального заказа</w:t>
      </w:r>
      <w:r w:rsidRPr="001B42EE">
        <w:rPr>
          <w:b/>
          <w:bCs/>
          <w:color w:val="26282F"/>
          <w:sz w:val="24"/>
          <w:szCs w:val="24"/>
        </w:rPr>
        <w:t>»</w:t>
      </w:r>
    </w:p>
    <w:p w:rsidR="001B42EE" w:rsidRPr="001B42EE" w:rsidRDefault="001B42EE" w:rsidP="001B42E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" w:name="sub_1100"/>
      <w:r w:rsidRPr="001B42EE">
        <w:rPr>
          <w:b/>
          <w:bCs/>
          <w:color w:val="26282F"/>
          <w:sz w:val="24"/>
          <w:szCs w:val="24"/>
        </w:rPr>
        <w:t>1. Общие положения</w:t>
      </w:r>
      <w:bookmarkEnd w:id="1"/>
    </w:p>
    <w:p w:rsidR="001B42EE" w:rsidRPr="001B42EE" w:rsidRDefault="001B42EE" w:rsidP="00944427">
      <w:pPr>
        <w:ind w:firstLine="709"/>
        <w:jc w:val="both"/>
        <w:rPr>
          <w:sz w:val="24"/>
          <w:szCs w:val="24"/>
        </w:rPr>
      </w:pPr>
      <w:bookmarkStart w:id="2" w:name="sub_1111"/>
      <w:r w:rsidRPr="001B42EE">
        <w:rPr>
          <w:sz w:val="24"/>
          <w:szCs w:val="24"/>
        </w:rPr>
        <w:t xml:space="preserve">1.1. Положение разработано в соответствии с </w:t>
      </w:r>
      <w:hyperlink r:id="rId7" w:history="1">
        <w:r w:rsidRPr="001B42EE">
          <w:rPr>
            <w:sz w:val="24"/>
            <w:szCs w:val="24"/>
          </w:rPr>
          <w:t>бюджетным законодательством</w:t>
        </w:r>
      </w:hyperlink>
      <w:r w:rsidRPr="001B42EE">
        <w:rPr>
          <w:sz w:val="24"/>
          <w:szCs w:val="24"/>
        </w:rPr>
        <w:t xml:space="preserve"> РФ и Уставом муниципального казённого учреждения </w:t>
      </w:r>
      <w:r w:rsidR="00FB4369">
        <w:rPr>
          <w:bCs/>
          <w:color w:val="26282F"/>
          <w:sz w:val="24"/>
          <w:szCs w:val="24"/>
        </w:rPr>
        <w:t xml:space="preserve">МКУ «Служба муниципального заказа» городского поселения город Чухлома Чухломского муниципального района Костромской области </w:t>
      </w:r>
      <w:r w:rsidRPr="001B42EE">
        <w:rPr>
          <w:sz w:val="24"/>
          <w:szCs w:val="24"/>
        </w:rPr>
        <w:t>(далее МКУ «</w:t>
      </w:r>
      <w:r w:rsidR="00FB4369">
        <w:rPr>
          <w:sz w:val="24"/>
          <w:szCs w:val="24"/>
        </w:rPr>
        <w:t>Служба муниципального заказа</w:t>
      </w:r>
      <w:r w:rsidRPr="001B42EE">
        <w:rPr>
          <w:sz w:val="24"/>
          <w:szCs w:val="24"/>
        </w:rPr>
        <w:t>»).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1112"/>
      <w:bookmarkEnd w:id="2"/>
      <w:r w:rsidRPr="001B42EE">
        <w:rPr>
          <w:sz w:val="24"/>
          <w:szCs w:val="24"/>
        </w:rPr>
        <w:t xml:space="preserve">1.2. Положение разработано в целях внедрения новых видов услуг по организации и </w:t>
      </w:r>
      <w:r w:rsidR="00FB4369">
        <w:rPr>
          <w:sz w:val="24"/>
          <w:szCs w:val="24"/>
        </w:rPr>
        <w:t xml:space="preserve"> функционированию деятельности городской ярмарки</w:t>
      </w:r>
      <w:r w:rsidRPr="001B42EE">
        <w:rPr>
          <w:sz w:val="24"/>
          <w:szCs w:val="24"/>
        </w:rPr>
        <w:t xml:space="preserve"> в деятельность МКУ «</w:t>
      </w:r>
      <w:r w:rsidR="00FB4369">
        <w:rPr>
          <w:sz w:val="24"/>
          <w:szCs w:val="24"/>
        </w:rPr>
        <w:t>Служба муниципального заказа</w:t>
      </w:r>
      <w:r w:rsidRPr="001B42EE">
        <w:rPr>
          <w:sz w:val="24"/>
          <w:szCs w:val="24"/>
        </w:rPr>
        <w:t>».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1113"/>
      <w:bookmarkEnd w:id="3"/>
      <w:r w:rsidRPr="001B42EE">
        <w:rPr>
          <w:sz w:val="24"/>
          <w:szCs w:val="24"/>
        </w:rPr>
        <w:t>1.3. Положение устанавливает порядок планирования, использования, учёта платных услуг, контроля и отчётности по доходам от их оказания.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sub_1114"/>
      <w:bookmarkEnd w:id="4"/>
      <w:r w:rsidRPr="001B42EE">
        <w:rPr>
          <w:sz w:val="24"/>
          <w:szCs w:val="24"/>
        </w:rPr>
        <w:t>1.4. МКУ «</w:t>
      </w:r>
      <w:r w:rsidR="00FB4369">
        <w:rPr>
          <w:sz w:val="24"/>
          <w:szCs w:val="24"/>
        </w:rPr>
        <w:t>Служба муниципального заказа</w:t>
      </w:r>
      <w:r w:rsidRPr="001B42EE">
        <w:rPr>
          <w:sz w:val="24"/>
          <w:szCs w:val="24"/>
        </w:rPr>
        <w:t>»  вправе оказывать платные услуги населению, предприятиям, организациям, индивидуальным предпринимателям, если оказание платных услуг предусмотрено его Уставом.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1115"/>
      <w:bookmarkEnd w:id="5"/>
      <w:r w:rsidRPr="001B42EE">
        <w:rPr>
          <w:sz w:val="24"/>
          <w:szCs w:val="24"/>
        </w:rPr>
        <w:t>1.5. Виды платных услуг определяются в соответствии с направлениями деятельности учреждения. Перечень платных услуг и прейскурант цен на платные услуги утверждается Советом депутатов городского поселения город Чухлома</w:t>
      </w:r>
      <w:r w:rsidR="003D2C6D">
        <w:rPr>
          <w:sz w:val="24"/>
          <w:szCs w:val="24"/>
        </w:rPr>
        <w:t xml:space="preserve"> Чухломского  муниципального района Костромской области</w:t>
      </w:r>
      <w:r w:rsidRPr="001B42EE">
        <w:rPr>
          <w:sz w:val="24"/>
          <w:szCs w:val="24"/>
        </w:rPr>
        <w:t>, кроме случаев, когда законодательством Российской Федерации предусматривается государственное регулирование цен на отдельные виды услуг.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1116"/>
      <w:bookmarkEnd w:id="6"/>
      <w:r w:rsidRPr="001B42EE">
        <w:rPr>
          <w:sz w:val="24"/>
          <w:szCs w:val="24"/>
        </w:rPr>
        <w:t>1.6. МКУ «</w:t>
      </w:r>
      <w:r w:rsidR="005F2722">
        <w:rPr>
          <w:sz w:val="24"/>
          <w:szCs w:val="24"/>
        </w:rPr>
        <w:t>Служба муниципального заказа</w:t>
      </w:r>
      <w:r w:rsidRPr="001B42EE">
        <w:rPr>
          <w:sz w:val="24"/>
          <w:szCs w:val="24"/>
        </w:rPr>
        <w:t>» обязан</w:t>
      </w:r>
      <w:r w:rsidR="005F2722">
        <w:rPr>
          <w:sz w:val="24"/>
          <w:szCs w:val="24"/>
        </w:rPr>
        <w:t>а</w:t>
      </w:r>
      <w:r w:rsidRPr="001B42EE">
        <w:rPr>
          <w:sz w:val="24"/>
          <w:szCs w:val="24"/>
        </w:rPr>
        <w:t xml:space="preserve"> обеспечить пользователей услуг наглядной и достоверной информацией:</w:t>
      </w:r>
    </w:p>
    <w:bookmarkEnd w:id="7"/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2EE">
        <w:rPr>
          <w:sz w:val="24"/>
          <w:szCs w:val="24"/>
        </w:rPr>
        <w:t>- о видах услуг, предоставляемых на платной основе;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2EE">
        <w:rPr>
          <w:sz w:val="24"/>
          <w:szCs w:val="24"/>
        </w:rPr>
        <w:t>- об условиях предоставления услуг и их стоимости;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2EE">
        <w:rPr>
          <w:sz w:val="24"/>
          <w:szCs w:val="24"/>
        </w:rPr>
        <w:t>- о режиме работы учреждения.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sub_1117"/>
      <w:r w:rsidRPr="001B42EE">
        <w:rPr>
          <w:sz w:val="24"/>
          <w:szCs w:val="24"/>
        </w:rPr>
        <w:t>1.7. Ответственность за организацию, осуществление и качество услуг несёт руководитель МКУ «</w:t>
      </w:r>
      <w:r w:rsidR="005F2722">
        <w:rPr>
          <w:sz w:val="24"/>
          <w:szCs w:val="24"/>
        </w:rPr>
        <w:t>Служба муниципального заказа</w:t>
      </w:r>
      <w:r w:rsidRPr="001B42EE">
        <w:rPr>
          <w:sz w:val="24"/>
          <w:szCs w:val="24"/>
        </w:rPr>
        <w:t>».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2EE">
        <w:rPr>
          <w:sz w:val="24"/>
          <w:szCs w:val="24"/>
        </w:rPr>
        <w:t>1.8. При предоставлении платных услуг муниципальными казёнными учреждениями сохраняется установленный режим работы данных учреждений, при этом не должны сокращаться услуги на бесплатной основе и ухудшаться их качество.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2EE">
        <w:rPr>
          <w:sz w:val="24"/>
          <w:szCs w:val="24"/>
        </w:rPr>
        <w:t>1.9. Платные услуги осуществляются муниципальными казёнными учреждениями в рамках договора: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2EE">
        <w:rPr>
          <w:sz w:val="24"/>
          <w:szCs w:val="24"/>
        </w:rPr>
        <w:t>- с физическими лицами;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2EE">
        <w:rPr>
          <w:sz w:val="24"/>
          <w:szCs w:val="24"/>
        </w:rPr>
        <w:t>- с юридическими лицами.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sub_1334"/>
      <w:r w:rsidRPr="001B42EE">
        <w:rPr>
          <w:sz w:val="24"/>
          <w:szCs w:val="24"/>
        </w:rPr>
        <w:t>1.10. Договор заключается в письменной форме.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sub_1335"/>
      <w:bookmarkEnd w:id="9"/>
      <w:r w:rsidRPr="001B42EE">
        <w:rPr>
          <w:sz w:val="24"/>
          <w:szCs w:val="24"/>
        </w:rPr>
        <w:t>1.11. Договоры на оказание платных услуг, заключаемые муниципальным казённым учреждением, могут подписываться должностными лицами, имеющими соответствующие полномочия.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sub_1336"/>
      <w:bookmarkEnd w:id="10"/>
      <w:r w:rsidRPr="001B42EE">
        <w:rPr>
          <w:sz w:val="24"/>
          <w:szCs w:val="24"/>
        </w:rPr>
        <w:t xml:space="preserve">1.12. Оплата услуг муниципального казённого учреждения осуществляется за наличный расчет по </w:t>
      </w:r>
      <w:r w:rsidR="005F2722">
        <w:rPr>
          <w:sz w:val="24"/>
          <w:szCs w:val="24"/>
        </w:rPr>
        <w:t>бланкам строгой отчетности</w:t>
      </w:r>
      <w:r w:rsidRPr="001B42EE">
        <w:rPr>
          <w:sz w:val="24"/>
          <w:szCs w:val="24"/>
        </w:rPr>
        <w:t xml:space="preserve"> установленного образца, с использованием квитанций строгой отчетности и перечислением денежных средств по безналичному расчёту в бюджет городского поселения.</w:t>
      </w:r>
      <w:bookmarkEnd w:id="11"/>
    </w:p>
    <w:p w:rsidR="001B42EE" w:rsidRPr="00944427" w:rsidRDefault="001B42EE" w:rsidP="00944427">
      <w:pPr>
        <w:pStyle w:val="1"/>
        <w:ind w:firstLine="720"/>
        <w:jc w:val="center"/>
        <w:rPr>
          <w:b/>
          <w:sz w:val="24"/>
          <w:szCs w:val="24"/>
        </w:rPr>
      </w:pPr>
      <w:r w:rsidRPr="00944427">
        <w:rPr>
          <w:b/>
          <w:sz w:val="24"/>
          <w:szCs w:val="24"/>
        </w:rPr>
        <w:t>2. Порядок определения цены на платные услуги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2EE">
        <w:rPr>
          <w:sz w:val="24"/>
          <w:szCs w:val="24"/>
        </w:rPr>
        <w:t>2.1. Цена платной услуги может варьироваться в зависимости от: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2EE">
        <w:rPr>
          <w:sz w:val="24"/>
          <w:szCs w:val="24"/>
        </w:rPr>
        <w:lastRenderedPageBreak/>
        <w:t>- себестоимости работы;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2EE">
        <w:rPr>
          <w:sz w:val="24"/>
          <w:szCs w:val="24"/>
        </w:rPr>
        <w:t>- планируемой рентабельности;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2EE">
        <w:rPr>
          <w:sz w:val="24"/>
          <w:szCs w:val="24"/>
        </w:rPr>
        <w:t>- ценности используемых объектов;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2EE">
        <w:rPr>
          <w:sz w:val="24"/>
          <w:szCs w:val="24"/>
        </w:rPr>
        <w:t>- уникальности самих услуг.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2EE">
        <w:rPr>
          <w:sz w:val="24"/>
          <w:szCs w:val="24"/>
        </w:rPr>
        <w:t xml:space="preserve">2.2. Прейскурант цен может быть пересмотрен с поправкой на </w:t>
      </w:r>
      <w:hyperlink r:id="rId8" w:history="1">
        <w:r w:rsidRPr="001B42EE">
          <w:rPr>
            <w:sz w:val="24"/>
            <w:szCs w:val="24"/>
          </w:rPr>
          <w:t>коэффициент</w:t>
        </w:r>
      </w:hyperlink>
      <w:r w:rsidRPr="001B42EE">
        <w:rPr>
          <w:sz w:val="24"/>
          <w:szCs w:val="24"/>
        </w:rPr>
        <w:t xml:space="preserve"> текущей инфляции и прогнозируемые ценовые ожидания пользователей услуг.</w:t>
      </w:r>
    </w:p>
    <w:bookmarkEnd w:id="8"/>
    <w:p w:rsidR="001B42EE" w:rsidRPr="001B42EE" w:rsidRDefault="001B42EE" w:rsidP="001B42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42EE" w:rsidRPr="001B42EE" w:rsidRDefault="001B42EE" w:rsidP="001B42E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2" w:name="sub_1200"/>
      <w:r w:rsidRPr="001B42EE">
        <w:rPr>
          <w:b/>
          <w:bCs/>
          <w:color w:val="26282F"/>
          <w:sz w:val="24"/>
          <w:szCs w:val="24"/>
        </w:rPr>
        <w:t>3. Порядок планирования и использования доходов от оказания платных услуг</w:t>
      </w:r>
    </w:p>
    <w:bookmarkEnd w:id="12"/>
    <w:p w:rsidR="001B42EE" w:rsidRPr="001B42EE" w:rsidRDefault="001B42EE" w:rsidP="001B42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sub_1221"/>
      <w:r w:rsidRPr="001B42EE">
        <w:rPr>
          <w:sz w:val="24"/>
          <w:szCs w:val="24"/>
        </w:rPr>
        <w:t>3.1. Доходы от оказания платных услуг планируются МКУ «</w:t>
      </w:r>
      <w:r w:rsidR="005F2722">
        <w:rPr>
          <w:sz w:val="24"/>
          <w:szCs w:val="24"/>
        </w:rPr>
        <w:t>Служба муниципального заказа</w:t>
      </w:r>
      <w:r w:rsidRPr="001B42EE">
        <w:rPr>
          <w:sz w:val="24"/>
          <w:szCs w:val="24"/>
        </w:rPr>
        <w:t>», исходя из базы предыдущего года с учётом ожидаемого роста (снижения) физических объёмов услуг и индекса роста (снижения) цен на услуги.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4" w:name="sub_1222"/>
      <w:bookmarkEnd w:id="13"/>
      <w:r w:rsidRPr="001B42EE">
        <w:rPr>
          <w:sz w:val="24"/>
          <w:szCs w:val="24"/>
        </w:rPr>
        <w:t>3.2. Планирование дохода от оказания физическим и юридическим лицам платных услуг осуществляется по каждому конкретному виду платной услуги на основе количественных показателей деятельности учреждения и цен (тарифов) на соответствующий вид услуги, утверждаемых в установленном порядке.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5" w:name="sub_1223"/>
      <w:bookmarkEnd w:id="14"/>
      <w:r w:rsidRPr="001B42EE">
        <w:rPr>
          <w:sz w:val="24"/>
          <w:szCs w:val="24"/>
        </w:rPr>
        <w:t>3.3. Формирование доходов от платных услуг и их использование осуществляет</w:t>
      </w:r>
      <w:r w:rsidR="003D2C6D">
        <w:rPr>
          <w:sz w:val="24"/>
          <w:szCs w:val="24"/>
        </w:rPr>
        <w:t>ся в соответствии с Положением «</w:t>
      </w:r>
      <w:r w:rsidRPr="001B42EE">
        <w:rPr>
          <w:sz w:val="24"/>
          <w:szCs w:val="24"/>
        </w:rPr>
        <w:t>О порядке осуществления муниципальными казёнными учреждениями операций со средствами, полученными от оказания платных услуг, иной приносящей доход деятельности, безвозмездных поступлений от</w:t>
      </w:r>
      <w:r w:rsidR="003D2C6D">
        <w:rPr>
          <w:sz w:val="24"/>
          <w:szCs w:val="24"/>
        </w:rPr>
        <w:t xml:space="preserve"> физических и юридических лиц»</w:t>
      </w:r>
      <w:r w:rsidRPr="001B42EE">
        <w:rPr>
          <w:sz w:val="24"/>
          <w:szCs w:val="24"/>
        </w:rPr>
        <w:t>, утверждённым постановлением администрации городского поселения город Чухлома Чухломского муниципального района Костромской области от 17 мая 2016 года N 72.</w:t>
      </w:r>
    </w:p>
    <w:bookmarkEnd w:id="15"/>
    <w:p w:rsidR="001B42EE" w:rsidRPr="001B42EE" w:rsidRDefault="001B42EE" w:rsidP="001B42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42EE" w:rsidRPr="001B42EE" w:rsidRDefault="001B42EE" w:rsidP="001B42E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6" w:name="sub_1300"/>
      <w:r w:rsidRPr="001B42EE">
        <w:rPr>
          <w:b/>
          <w:bCs/>
          <w:color w:val="26282F"/>
          <w:sz w:val="24"/>
          <w:szCs w:val="24"/>
        </w:rPr>
        <w:t>4. Учёт, контроль и ответственность</w:t>
      </w:r>
      <w:bookmarkEnd w:id="16"/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" w:name="sub_1331"/>
      <w:r w:rsidRPr="001B42EE">
        <w:rPr>
          <w:sz w:val="24"/>
          <w:szCs w:val="24"/>
        </w:rPr>
        <w:t xml:space="preserve">4.1.Учёт платных услуг осуществляется в порядке, определённом </w:t>
      </w:r>
      <w:hyperlink r:id="rId9" w:history="1">
        <w:r w:rsidRPr="001B42EE">
          <w:rPr>
            <w:sz w:val="24"/>
            <w:szCs w:val="24"/>
          </w:rPr>
          <w:t>Инструкцией</w:t>
        </w:r>
      </w:hyperlink>
      <w:r w:rsidRPr="001B42EE">
        <w:rPr>
          <w:sz w:val="24"/>
          <w:szCs w:val="24"/>
        </w:rPr>
        <w:t xml:space="preserve"> по бюджетному учёту, утверждённой </w:t>
      </w:r>
      <w:hyperlink r:id="rId10" w:history="1">
        <w:r w:rsidRPr="001B42EE">
          <w:rPr>
            <w:sz w:val="24"/>
            <w:szCs w:val="24"/>
          </w:rPr>
          <w:t>приказом</w:t>
        </w:r>
      </w:hyperlink>
      <w:r w:rsidRPr="001B42EE">
        <w:rPr>
          <w:sz w:val="24"/>
          <w:szCs w:val="24"/>
        </w:rPr>
        <w:t xml:space="preserve"> Министерства финансов Российской Федерации от 01.12.2010 года N 157 Н.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8" w:name="sub_1332"/>
      <w:bookmarkEnd w:id="17"/>
      <w:r w:rsidRPr="001B42EE">
        <w:rPr>
          <w:sz w:val="24"/>
          <w:szCs w:val="24"/>
        </w:rPr>
        <w:t>4.2. Контроль за деятельностью учреждения по оказанию платных услуг осуществляет администраци</w:t>
      </w:r>
      <w:bookmarkStart w:id="19" w:name="sub_1333"/>
      <w:bookmarkEnd w:id="18"/>
      <w:r w:rsidRPr="001B42EE">
        <w:rPr>
          <w:sz w:val="24"/>
          <w:szCs w:val="24"/>
        </w:rPr>
        <w:t xml:space="preserve">я городского поселения город Чухлома. 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2EE">
        <w:rPr>
          <w:sz w:val="24"/>
          <w:szCs w:val="24"/>
        </w:rPr>
        <w:t>4.3. МКУ «</w:t>
      </w:r>
      <w:r w:rsidR="005F2722">
        <w:rPr>
          <w:sz w:val="24"/>
          <w:szCs w:val="24"/>
        </w:rPr>
        <w:t>Служба муниципального заказа</w:t>
      </w:r>
      <w:r w:rsidRPr="001B42EE">
        <w:rPr>
          <w:sz w:val="24"/>
          <w:szCs w:val="24"/>
        </w:rPr>
        <w:t>» обязан</w:t>
      </w:r>
      <w:r w:rsidR="005F2722">
        <w:rPr>
          <w:sz w:val="24"/>
          <w:szCs w:val="24"/>
        </w:rPr>
        <w:t>а</w:t>
      </w:r>
      <w:r w:rsidRPr="001B42EE">
        <w:rPr>
          <w:sz w:val="24"/>
          <w:szCs w:val="24"/>
        </w:rPr>
        <w:t xml:space="preserve"> вести статистический и бухгалтерский учёт результатов предоставления платных услуг и предоставлять налоговую, статистическую и бухгалтерскую отчётность в соответствии с действующим законодательством.</w:t>
      </w:r>
    </w:p>
    <w:bookmarkEnd w:id="19"/>
    <w:p w:rsidR="001B42EE" w:rsidRPr="001B42EE" w:rsidRDefault="001B42EE" w:rsidP="001B42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42EE" w:rsidRPr="001B42EE" w:rsidRDefault="001B42EE" w:rsidP="001B42E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20" w:name="sub_1400"/>
      <w:r w:rsidRPr="001B42EE">
        <w:rPr>
          <w:b/>
          <w:bCs/>
          <w:color w:val="26282F"/>
          <w:sz w:val="24"/>
          <w:szCs w:val="24"/>
        </w:rPr>
        <w:t>5. Заключительные положения</w:t>
      </w:r>
      <w:bookmarkEnd w:id="20"/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" w:name="sub_1441"/>
      <w:r w:rsidRPr="001B42EE">
        <w:rPr>
          <w:sz w:val="24"/>
          <w:szCs w:val="24"/>
        </w:rPr>
        <w:t>5.1.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" w:name="sub_1442"/>
      <w:bookmarkEnd w:id="21"/>
      <w:r w:rsidRPr="001B42EE">
        <w:rPr>
          <w:sz w:val="24"/>
          <w:szCs w:val="24"/>
        </w:rPr>
        <w:t>5.2. Претензии и споры, возникающие между потребителями услуг и МКУ «</w:t>
      </w:r>
      <w:r w:rsidR="005F2722">
        <w:rPr>
          <w:sz w:val="24"/>
          <w:szCs w:val="24"/>
        </w:rPr>
        <w:t>Служба муниципального заказа</w:t>
      </w:r>
      <w:r w:rsidRPr="001B42EE">
        <w:rPr>
          <w:sz w:val="24"/>
          <w:szCs w:val="24"/>
        </w:rPr>
        <w:t>», разрешаются по соглашению сторон или в соответствии с действующим законодательством.</w:t>
      </w:r>
    </w:p>
    <w:bookmarkEnd w:id="22"/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b/>
          <w:bCs/>
          <w:color w:val="26282F"/>
          <w:sz w:val="24"/>
          <w:szCs w:val="24"/>
        </w:rPr>
      </w:pPr>
      <w:bookmarkStart w:id="23" w:name="sub_2000"/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b/>
          <w:bCs/>
          <w:color w:val="26282F"/>
          <w:sz w:val="24"/>
          <w:szCs w:val="24"/>
        </w:rPr>
      </w:pPr>
    </w:p>
    <w:p w:rsidR="001B42EE" w:rsidRPr="001B42EE" w:rsidRDefault="001B42EE" w:rsidP="00944427">
      <w:pPr>
        <w:autoSpaceDE w:val="0"/>
        <w:autoSpaceDN w:val="0"/>
        <w:adjustRightInd w:val="0"/>
        <w:ind w:firstLine="709"/>
        <w:jc w:val="both"/>
        <w:rPr>
          <w:b/>
          <w:bCs/>
          <w:color w:val="26282F"/>
          <w:sz w:val="24"/>
          <w:szCs w:val="24"/>
        </w:rPr>
      </w:pPr>
    </w:p>
    <w:p w:rsidR="001B42EE" w:rsidRPr="001B42EE" w:rsidRDefault="001B42EE" w:rsidP="001B42EE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bookmarkEnd w:id="23"/>
    <w:p w:rsidR="00731706" w:rsidRDefault="00731706" w:rsidP="0073170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 </w:t>
      </w:r>
    </w:p>
    <w:p w:rsidR="00944427" w:rsidRDefault="00731706" w:rsidP="00731706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                                     </w:t>
      </w:r>
    </w:p>
    <w:p w:rsidR="001C5F20" w:rsidRDefault="00731706" w:rsidP="00731706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</w:t>
      </w:r>
    </w:p>
    <w:p w:rsidR="001C5F20" w:rsidRDefault="001C5F20" w:rsidP="00731706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4"/>
          <w:szCs w:val="24"/>
        </w:rPr>
      </w:pPr>
    </w:p>
    <w:p w:rsidR="00731706" w:rsidRPr="00944427" w:rsidRDefault="00731706" w:rsidP="00731706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</w:rPr>
      </w:pPr>
      <w:r>
        <w:rPr>
          <w:b/>
          <w:bCs/>
          <w:color w:val="26282F"/>
          <w:sz w:val="24"/>
          <w:szCs w:val="24"/>
        </w:rPr>
        <w:t xml:space="preserve">  </w:t>
      </w:r>
      <w:r w:rsidRPr="00944427">
        <w:rPr>
          <w:bCs/>
          <w:color w:val="26282F"/>
        </w:rPr>
        <w:t>Приложение №2</w:t>
      </w:r>
    </w:p>
    <w:p w:rsidR="00731706" w:rsidRPr="00944427" w:rsidRDefault="00731706" w:rsidP="00731706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</w:rPr>
      </w:pPr>
      <w:r w:rsidRPr="00944427">
        <w:rPr>
          <w:bCs/>
          <w:color w:val="26282F"/>
        </w:rPr>
        <w:t xml:space="preserve"> к решению Совета депутатов</w:t>
      </w:r>
    </w:p>
    <w:p w:rsidR="00731706" w:rsidRPr="00944427" w:rsidRDefault="00731706" w:rsidP="00731706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</w:rPr>
      </w:pPr>
      <w:r w:rsidRPr="00944427">
        <w:rPr>
          <w:bCs/>
          <w:color w:val="26282F"/>
        </w:rPr>
        <w:t>городского поселения город Чухлома</w:t>
      </w:r>
    </w:p>
    <w:p w:rsidR="001B42EE" w:rsidRPr="00944427" w:rsidRDefault="00731706" w:rsidP="00731706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</w:rPr>
      </w:pPr>
      <w:r w:rsidRPr="00944427">
        <w:rPr>
          <w:bCs/>
          <w:color w:val="26282F"/>
        </w:rPr>
        <w:t xml:space="preserve">от </w:t>
      </w:r>
      <w:r w:rsidR="00944427" w:rsidRPr="00944427">
        <w:rPr>
          <w:bCs/>
          <w:color w:val="26282F"/>
        </w:rPr>
        <w:t>08.12.2017</w:t>
      </w:r>
      <w:r w:rsidRPr="00944427">
        <w:rPr>
          <w:bCs/>
          <w:color w:val="26282F"/>
        </w:rPr>
        <w:t xml:space="preserve"> № </w:t>
      </w:r>
      <w:r w:rsidR="00772336">
        <w:rPr>
          <w:bCs/>
          <w:color w:val="26282F"/>
        </w:rPr>
        <w:t>99</w:t>
      </w:r>
    </w:p>
    <w:p w:rsidR="001B42EE" w:rsidRPr="001B42EE" w:rsidRDefault="005F2722" w:rsidP="001B42EE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Расчет</w:t>
      </w:r>
      <w:r w:rsidR="001B42EE" w:rsidRPr="001B42EE">
        <w:rPr>
          <w:b/>
          <w:bCs/>
          <w:color w:val="26282F"/>
          <w:sz w:val="24"/>
          <w:szCs w:val="24"/>
        </w:rPr>
        <w:t xml:space="preserve"> цен</w:t>
      </w:r>
      <w:r w:rsidR="001B42EE" w:rsidRPr="001B42EE">
        <w:rPr>
          <w:b/>
          <w:bCs/>
          <w:color w:val="26282F"/>
          <w:sz w:val="24"/>
          <w:szCs w:val="24"/>
        </w:rPr>
        <w:br/>
        <w:t xml:space="preserve">на платные услуги, предоставляемые физическим и юридическим лицам муниципальным казённым </w:t>
      </w:r>
      <w:r w:rsidR="001B42EE" w:rsidRPr="00944427">
        <w:rPr>
          <w:b/>
          <w:bCs/>
          <w:color w:val="26282F"/>
          <w:sz w:val="24"/>
          <w:szCs w:val="24"/>
        </w:rPr>
        <w:t xml:space="preserve">учреждением </w:t>
      </w:r>
      <w:r w:rsidR="00944427">
        <w:rPr>
          <w:b/>
          <w:bCs/>
          <w:color w:val="26282F"/>
          <w:sz w:val="24"/>
          <w:szCs w:val="24"/>
        </w:rPr>
        <w:t>«</w:t>
      </w:r>
      <w:r w:rsidRPr="00944427">
        <w:rPr>
          <w:b/>
          <w:sz w:val="24"/>
          <w:szCs w:val="24"/>
        </w:rPr>
        <w:t>Служба муниципального заказа</w:t>
      </w:r>
      <w:r w:rsidR="00944427">
        <w:rPr>
          <w:b/>
          <w:bCs/>
          <w:color w:val="26282F"/>
          <w:sz w:val="24"/>
          <w:szCs w:val="24"/>
        </w:rPr>
        <w:t>»</w:t>
      </w:r>
      <w:r w:rsidRPr="00944427">
        <w:rPr>
          <w:b/>
          <w:bCs/>
          <w:color w:val="26282F"/>
          <w:sz w:val="24"/>
          <w:szCs w:val="24"/>
        </w:rPr>
        <w:t xml:space="preserve"> по организации</w:t>
      </w:r>
      <w:r>
        <w:rPr>
          <w:b/>
          <w:bCs/>
          <w:color w:val="26282F"/>
          <w:sz w:val="24"/>
          <w:szCs w:val="24"/>
        </w:rPr>
        <w:t xml:space="preserve"> и функционированию деятельности городской ярмарки</w:t>
      </w:r>
    </w:p>
    <w:p w:rsidR="005F2722" w:rsidRDefault="006B66C1" w:rsidP="005F272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65405</wp:posOffset>
            </wp:positionV>
            <wp:extent cx="4257040" cy="4400550"/>
            <wp:effectExtent l="0" t="0" r="0" b="0"/>
            <wp:wrapNone/>
            <wp:docPr id="2" name="Рисунок 2" descr="C:\Users\Yuri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Yuri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722" w:rsidRDefault="005F2722" w:rsidP="005F2722"/>
    <w:p w:rsidR="005F2722" w:rsidRDefault="005F2722" w:rsidP="005F2722">
      <w:pPr>
        <w:tabs>
          <w:tab w:val="left" w:pos="1395"/>
        </w:tabs>
      </w:pPr>
      <w:r>
        <w:tab/>
      </w:r>
    </w:p>
    <w:p w:rsidR="005F2722" w:rsidRDefault="005F2722" w:rsidP="005F2722">
      <w:pPr>
        <w:tabs>
          <w:tab w:val="left" w:pos="1395"/>
        </w:tabs>
      </w:pPr>
    </w:p>
    <w:p w:rsidR="005F2722" w:rsidRDefault="005F2722" w:rsidP="005F2722">
      <w:pPr>
        <w:tabs>
          <w:tab w:val="left" w:pos="1395"/>
        </w:tabs>
      </w:pPr>
    </w:p>
    <w:p w:rsidR="005F2722" w:rsidRPr="00330376" w:rsidRDefault="005F2722" w:rsidP="005F2722">
      <w:pPr>
        <w:tabs>
          <w:tab w:val="left" w:pos="1395"/>
        </w:tabs>
        <w:rPr>
          <w:sz w:val="24"/>
          <w:szCs w:val="24"/>
        </w:rPr>
      </w:pPr>
    </w:p>
    <w:p w:rsidR="005F2722" w:rsidRPr="00330376" w:rsidRDefault="005F2722" w:rsidP="005F2722">
      <w:pPr>
        <w:rPr>
          <w:sz w:val="24"/>
          <w:szCs w:val="24"/>
        </w:rPr>
      </w:pPr>
    </w:p>
    <w:p w:rsidR="005F2722" w:rsidRPr="00330376" w:rsidRDefault="005F2722" w:rsidP="005F2722">
      <w:pPr>
        <w:rPr>
          <w:sz w:val="24"/>
          <w:szCs w:val="24"/>
        </w:rPr>
      </w:pPr>
    </w:p>
    <w:p w:rsidR="005F2722" w:rsidRPr="00330376" w:rsidRDefault="005F2722" w:rsidP="005F2722">
      <w:pPr>
        <w:rPr>
          <w:sz w:val="24"/>
          <w:szCs w:val="24"/>
        </w:rPr>
      </w:pPr>
    </w:p>
    <w:p w:rsidR="005F2722" w:rsidRPr="00330376" w:rsidRDefault="005F2722" w:rsidP="005F2722">
      <w:pPr>
        <w:rPr>
          <w:sz w:val="24"/>
          <w:szCs w:val="24"/>
        </w:rPr>
      </w:pPr>
    </w:p>
    <w:p w:rsidR="005F2722" w:rsidRPr="00330376" w:rsidRDefault="005F2722" w:rsidP="005F2722">
      <w:pPr>
        <w:rPr>
          <w:sz w:val="24"/>
          <w:szCs w:val="24"/>
        </w:rPr>
      </w:pPr>
    </w:p>
    <w:p w:rsidR="005F2722" w:rsidRPr="00330376" w:rsidRDefault="005F2722" w:rsidP="005F2722">
      <w:pPr>
        <w:rPr>
          <w:sz w:val="24"/>
          <w:szCs w:val="24"/>
        </w:rPr>
      </w:pPr>
    </w:p>
    <w:p w:rsidR="005F2722" w:rsidRPr="00330376" w:rsidRDefault="005F2722" w:rsidP="005F2722">
      <w:pPr>
        <w:rPr>
          <w:sz w:val="24"/>
          <w:szCs w:val="24"/>
        </w:rPr>
      </w:pPr>
    </w:p>
    <w:p w:rsidR="005F2722" w:rsidRPr="00330376" w:rsidRDefault="005F2722" w:rsidP="005F2722">
      <w:pPr>
        <w:rPr>
          <w:sz w:val="24"/>
          <w:szCs w:val="24"/>
        </w:rPr>
      </w:pPr>
    </w:p>
    <w:p w:rsidR="005F2722" w:rsidRPr="00330376" w:rsidRDefault="005F2722" w:rsidP="005F2722">
      <w:pPr>
        <w:rPr>
          <w:sz w:val="24"/>
          <w:szCs w:val="24"/>
        </w:rPr>
      </w:pPr>
    </w:p>
    <w:p w:rsidR="005F2722" w:rsidRPr="00330376" w:rsidRDefault="005F2722" w:rsidP="005F2722">
      <w:pPr>
        <w:rPr>
          <w:sz w:val="24"/>
          <w:szCs w:val="24"/>
        </w:rPr>
      </w:pPr>
    </w:p>
    <w:p w:rsidR="005F2722" w:rsidRPr="00330376" w:rsidRDefault="005F2722" w:rsidP="005F2722">
      <w:pPr>
        <w:rPr>
          <w:sz w:val="24"/>
          <w:szCs w:val="24"/>
        </w:rPr>
      </w:pPr>
    </w:p>
    <w:p w:rsidR="005F2722" w:rsidRPr="00330376" w:rsidRDefault="005F2722" w:rsidP="005F2722">
      <w:pPr>
        <w:rPr>
          <w:sz w:val="24"/>
          <w:szCs w:val="24"/>
        </w:rPr>
      </w:pPr>
    </w:p>
    <w:p w:rsidR="005F2722" w:rsidRPr="00330376" w:rsidRDefault="005F2722" w:rsidP="005F2722">
      <w:pPr>
        <w:rPr>
          <w:sz w:val="24"/>
          <w:szCs w:val="24"/>
        </w:rPr>
      </w:pPr>
    </w:p>
    <w:p w:rsidR="005F2722" w:rsidRDefault="005F2722" w:rsidP="005F27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2722" w:rsidRDefault="005F2722" w:rsidP="005F2722">
      <w:pPr>
        <w:rPr>
          <w:sz w:val="24"/>
          <w:szCs w:val="24"/>
        </w:rPr>
      </w:pPr>
    </w:p>
    <w:p w:rsidR="005F2722" w:rsidRDefault="005F2722" w:rsidP="005F2722">
      <w:pPr>
        <w:rPr>
          <w:sz w:val="24"/>
          <w:szCs w:val="24"/>
        </w:rPr>
      </w:pPr>
    </w:p>
    <w:p w:rsidR="005F2722" w:rsidRDefault="005F2722" w:rsidP="005F2722">
      <w:pPr>
        <w:rPr>
          <w:sz w:val="24"/>
          <w:szCs w:val="24"/>
        </w:rPr>
      </w:pPr>
    </w:p>
    <w:p w:rsidR="005F2722" w:rsidRDefault="005F2722" w:rsidP="005F2722">
      <w:pPr>
        <w:rPr>
          <w:sz w:val="24"/>
          <w:szCs w:val="24"/>
        </w:rPr>
      </w:pPr>
    </w:p>
    <w:p w:rsidR="005F2722" w:rsidRDefault="005F2722" w:rsidP="005F2722">
      <w:pPr>
        <w:rPr>
          <w:sz w:val="24"/>
          <w:szCs w:val="24"/>
        </w:rPr>
      </w:pPr>
    </w:p>
    <w:p w:rsidR="005F2722" w:rsidRDefault="005F2722" w:rsidP="005F2722">
      <w:pPr>
        <w:rPr>
          <w:sz w:val="24"/>
          <w:szCs w:val="24"/>
        </w:rPr>
      </w:pPr>
    </w:p>
    <w:p w:rsidR="005F2722" w:rsidRDefault="005F2722" w:rsidP="005F2722">
      <w:pPr>
        <w:rPr>
          <w:sz w:val="24"/>
          <w:szCs w:val="24"/>
        </w:rPr>
      </w:pPr>
    </w:p>
    <w:p w:rsidR="005F2722" w:rsidRDefault="005F2722" w:rsidP="005F2722">
      <w:pPr>
        <w:rPr>
          <w:sz w:val="24"/>
          <w:szCs w:val="24"/>
        </w:rPr>
      </w:pPr>
      <w:r>
        <w:rPr>
          <w:sz w:val="24"/>
          <w:szCs w:val="24"/>
        </w:rPr>
        <w:t>Площадь территории ярмарки 1585 квадратных метров</w:t>
      </w:r>
    </w:p>
    <w:p w:rsidR="005F2722" w:rsidRPr="00330376" w:rsidRDefault="005F2722" w:rsidP="005F2722">
      <w:pPr>
        <w:rPr>
          <w:sz w:val="24"/>
          <w:szCs w:val="24"/>
        </w:rPr>
      </w:pPr>
      <w:r>
        <w:rPr>
          <w:sz w:val="24"/>
          <w:szCs w:val="24"/>
        </w:rPr>
        <w:t>70 торговых мест стандартного размера (630 квадратных метров)</w:t>
      </w:r>
    </w:p>
    <w:p w:rsidR="005F2722" w:rsidRDefault="005F2722" w:rsidP="005F2722">
      <w:pPr>
        <w:rPr>
          <w:sz w:val="24"/>
          <w:szCs w:val="24"/>
        </w:rPr>
      </w:pPr>
    </w:p>
    <w:p w:rsidR="005F2722" w:rsidRDefault="005F2722" w:rsidP="005F272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Р – размер стандартной палатки – квадратных метров – 9</w:t>
      </w:r>
    </w:p>
    <w:p w:rsidR="005F2722" w:rsidRDefault="005F2722" w:rsidP="005F272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С – стоимость торгового места стандартного размера – рублей – 250</w:t>
      </w:r>
    </w:p>
    <w:p w:rsidR="005F2722" w:rsidRPr="00330376" w:rsidRDefault="005F2722" w:rsidP="005F272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Сн – стоимость торгового места нестандартного размера – рублей </w:t>
      </w:r>
    </w:p>
    <w:p w:rsidR="005F2722" w:rsidRDefault="005F2722" w:rsidP="005F272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м- стоимость 1 квадратного метра торгового места – рублей – 27.78 рублей</w:t>
      </w:r>
    </w:p>
    <w:p w:rsidR="005F2722" w:rsidRDefault="005F2722" w:rsidP="005F272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П – площадь торгового места нестандартного размера</w:t>
      </w:r>
    </w:p>
    <w:p w:rsidR="005F2722" w:rsidRPr="00330376" w:rsidRDefault="005F2722" w:rsidP="005F272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Сн</w:t>
      </w:r>
      <w:r>
        <w:rPr>
          <w:sz w:val="24"/>
          <w:szCs w:val="24"/>
          <w:lang w:val="en-US"/>
        </w:rPr>
        <w:t xml:space="preserve"> = C</w:t>
      </w:r>
      <w:r>
        <w:rPr>
          <w:sz w:val="24"/>
          <w:szCs w:val="24"/>
        </w:rPr>
        <w:t xml:space="preserve">м*П </w:t>
      </w:r>
    </w:p>
    <w:p w:rsidR="001B42EE" w:rsidRPr="000C48D3" w:rsidRDefault="001B42EE" w:rsidP="005F272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</w:rPr>
      </w:pPr>
    </w:p>
    <w:sectPr w:rsidR="001B42EE" w:rsidRPr="000C48D3" w:rsidSect="009E2CBD">
      <w:headerReference w:type="default" r:id="rId12"/>
      <w:pgSz w:w="11906" w:h="16838"/>
      <w:pgMar w:top="567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C0" w:rsidRDefault="002845C0">
      <w:r>
        <w:separator/>
      </w:r>
    </w:p>
  </w:endnote>
  <w:endnote w:type="continuationSeparator" w:id="0">
    <w:p w:rsidR="002845C0" w:rsidRDefault="0028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C0" w:rsidRDefault="002845C0">
      <w:r>
        <w:separator/>
      </w:r>
    </w:p>
  </w:footnote>
  <w:footnote w:type="continuationSeparator" w:id="0">
    <w:p w:rsidR="002845C0" w:rsidRDefault="0028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4F" w:rsidRDefault="0020414F">
    <w:pPr>
      <w:pStyle w:val="a9"/>
      <w:jc w:val="center"/>
      <w:rPr>
        <w:sz w:val="28"/>
        <w:szCs w:val="28"/>
      </w:rPr>
    </w:pPr>
    <w:r>
      <w:rPr>
        <w:rStyle w:val="ad"/>
        <w:sz w:val="28"/>
        <w:szCs w:val="28"/>
      </w:rPr>
      <w:t xml:space="preserve">- </w:t>
    </w:r>
    <w:r>
      <w:rPr>
        <w:rStyle w:val="ad"/>
        <w:sz w:val="28"/>
        <w:szCs w:val="28"/>
      </w:rPr>
      <w:fldChar w:fldCharType="begin"/>
    </w:r>
    <w:r>
      <w:rPr>
        <w:rStyle w:val="ad"/>
        <w:sz w:val="28"/>
        <w:szCs w:val="28"/>
      </w:rPr>
      <w:instrText xml:space="preserve"> PAGE </w:instrText>
    </w:r>
    <w:r>
      <w:rPr>
        <w:rStyle w:val="ad"/>
        <w:sz w:val="28"/>
        <w:szCs w:val="28"/>
      </w:rPr>
      <w:fldChar w:fldCharType="separate"/>
    </w:r>
    <w:r w:rsidR="006B66C1">
      <w:rPr>
        <w:rStyle w:val="ad"/>
        <w:noProof/>
        <w:sz w:val="28"/>
        <w:szCs w:val="28"/>
      </w:rPr>
      <w:t>4</w:t>
    </w:r>
    <w:r>
      <w:rPr>
        <w:rStyle w:val="ad"/>
        <w:sz w:val="28"/>
        <w:szCs w:val="28"/>
      </w:rPr>
      <w:fldChar w:fldCharType="end"/>
    </w:r>
    <w:r>
      <w:rPr>
        <w:rStyle w:val="ad"/>
        <w:sz w:val="28"/>
        <w:szCs w:val="2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DDB"/>
    <w:multiLevelType w:val="multilevel"/>
    <w:tmpl w:val="CE24D55E"/>
    <w:lvl w:ilvl="0">
      <w:start w:val="2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tabs>
          <w:tab w:val="num" w:pos="1134"/>
        </w:tabs>
        <w:ind w:left="2211" w:hanging="1644"/>
      </w:pPr>
      <w:rPr>
        <w:rFonts w:cs="Times New Roman" w:hint="default"/>
      </w:rPr>
    </w:lvl>
    <w:lvl w:ilvl="2">
      <w:start w:val="1"/>
      <w:numFmt w:val="decimal"/>
      <w:lvlText w:val="%1.%2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8F553BF"/>
    <w:multiLevelType w:val="multilevel"/>
    <w:tmpl w:val="09C63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pStyle w:val="a"/>
      <w:isLgl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1CDE1D89"/>
    <w:multiLevelType w:val="hybridMultilevel"/>
    <w:tmpl w:val="9E34B426"/>
    <w:lvl w:ilvl="0" w:tplc="0B2AAE6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3C0840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930"/>
    <w:multiLevelType w:val="singleLevel"/>
    <w:tmpl w:val="670A82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7771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F100F4"/>
    <w:multiLevelType w:val="hybridMultilevel"/>
    <w:tmpl w:val="5456C426"/>
    <w:lvl w:ilvl="0" w:tplc="3356E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160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3D10E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8F7080D"/>
    <w:multiLevelType w:val="multilevel"/>
    <w:tmpl w:val="F0F44CF0"/>
    <w:lvl w:ilvl="0">
      <w:start w:val="2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tabs>
          <w:tab w:val="num" w:pos="1134"/>
        </w:tabs>
        <w:ind w:left="2211" w:hanging="1644"/>
      </w:pPr>
      <w:rPr>
        <w:rFonts w:cs="Times New Roman" w:hint="default"/>
      </w:rPr>
    </w:lvl>
    <w:lvl w:ilvl="2">
      <w:start w:val="1"/>
      <w:numFmt w:val="decimal"/>
      <w:lvlText w:val="%1.%2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A2849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AC56A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C72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E623A38"/>
    <w:multiLevelType w:val="hybridMultilevel"/>
    <w:tmpl w:val="818AEEA6"/>
    <w:lvl w:ilvl="0" w:tplc="ADCC08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5E4465"/>
    <w:multiLevelType w:val="multilevel"/>
    <w:tmpl w:val="54A00E3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 w15:restartNumberingAfterBreak="0">
    <w:nsid w:val="617333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3FD3D92"/>
    <w:multiLevelType w:val="multilevel"/>
    <w:tmpl w:val="FC3C3A6A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tabs>
          <w:tab w:val="num" w:pos="1134"/>
        </w:tabs>
        <w:ind w:left="2211" w:hanging="1644"/>
      </w:pPr>
      <w:rPr>
        <w:rFonts w:cs="Times New Roman" w:hint="default"/>
      </w:rPr>
    </w:lvl>
    <w:lvl w:ilvl="2">
      <w:start w:val="1"/>
      <w:numFmt w:val="decimal"/>
      <w:lvlText w:val="%1.%2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46D714A"/>
    <w:multiLevelType w:val="multilevel"/>
    <w:tmpl w:val="818AEE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801A6D"/>
    <w:multiLevelType w:val="singleLevel"/>
    <w:tmpl w:val="161C8D0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CB12C7"/>
    <w:multiLevelType w:val="hybridMultilevel"/>
    <w:tmpl w:val="07B894DC"/>
    <w:lvl w:ilvl="0" w:tplc="A36E5B4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B3316"/>
    <w:multiLevelType w:val="multilevel"/>
    <w:tmpl w:val="D814F6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tabs>
          <w:tab w:val="num" w:pos="1134"/>
        </w:tabs>
        <w:ind w:left="2211" w:hanging="1644"/>
      </w:pPr>
      <w:rPr>
        <w:rFonts w:cs="Times New Roman" w:hint="default"/>
      </w:rPr>
    </w:lvl>
    <w:lvl w:ilvl="2">
      <w:start w:val="1"/>
      <w:numFmt w:val="decimal"/>
      <w:lvlText w:val="%1.%2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E156B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2528DE"/>
    <w:multiLevelType w:val="multilevel"/>
    <w:tmpl w:val="BA049A58"/>
    <w:lvl w:ilvl="0">
      <w:start w:val="2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tabs>
          <w:tab w:val="num" w:pos="1134"/>
        </w:tabs>
        <w:ind w:left="2211" w:hanging="1644"/>
      </w:pPr>
      <w:rPr>
        <w:rFonts w:cs="Times New Roman" w:hint="default"/>
      </w:rPr>
    </w:lvl>
    <w:lvl w:ilvl="2">
      <w:start w:val="1"/>
      <w:numFmt w:val="decimal"/>
      <w:lvlText w:val="%1.%2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9062962"/>
    <w:multiLevelType w:val="multilevel"/>
    <w:tmpl w:val="1AB2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0"/>
  </w:num>
  <w:num w:numId="5">
    <w:abstractNumId w:val="9"/>
  </w:num>
  <w:num w:numId="6">
    <w:abstractNumId w:val="7"/>
  </w:num>
  <w:num w:numId="7">
    <w:abstractNumId w:val="4"/>
  </w:num>
  <w:num w:numId="8">
    <w:abstractNumId w:val="14"/>
  </w:num>
  <w:num w:numId="9">
    <w:abstractNumId w:val="17"/>
  </w:num>
  <w:num w:numId="10">
    <w:abstractNumId w:val="10"/>
  </w:num>
  <w:num w:numId="11">
    <w:abstractNumId w:val="1"/>
  </w:num>
  <w:num w:numId="12">
    <w:abstractNumId w:val="22"/>
  </w:num>
  <w:num w:numId="13">
    <w:abstractNumId w:val="5"/>
  </w:num>
  <w:num w:numId="14">
    <w:abstractNumId w:val="13"/>
  </w:num>
  <w:num w:numId="15">
    <w:abstractNumId w:val="2"/>
  </w:num>
  <w:num w:numId="16">
    <w:abstractNumId w:val="18"/>
  </w:num>
  <w:num w:numId="17">
    <w:abstractNumId w:val="12"/>
  </w:num>
  <w:num w:numId="18">
    <w:abstractNumId w:val="16"/>
  </w:num>
  <w:num w:numId="19">
    <w:abstractNumId w:val="19"/>
  </w:num>
  <w:num w:numId="20">
    <w:abstractNumId w:val="8"/>
  </w:num>
  <w:num w:numId="21">
    <w:abstractNumId w:val="15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D3"/>
    <w:rsid w:val="00002CF6"/>
    <w:rsid w:val="00005A1E"/>
    <w:rsid w:val="00010E48"/>
    <w:rsid w:val="0001258F"/>
    <w:rsid w:val="000131DB"/>
    <w:rsid w:val="00036BF1"/>
    <w:rsid w:val="00046903"/>
    <w:rsid w:val="000807DE"/>
    <w:rsid w:val="000846C8"/>
    <w:rsid w:val="00095F0F"/>
    <w:rsid w:val="000A3C7D"/>
    <w:rsid w:val="000B6845"/>
    <w:rsid w:val="000C48D3"/>
    <w:rsid w:val="000D3E75"/>
    <w:rsid w:val="000E7122"/>
    <w:rsid w:val="000F26DC"/>
    <w:rsid w:val="0011740F"/>
    <w:rsid w:val="0012644B"/>
    <w:rsid w:val="00153E9D"/>
    <w:rsid w:val="00153FD3"/>
    <w:rsid w:val="00156C25"/>
    <w:rsid w:val="001646F6"/>
    <w:rsid w:val="001948BD"/>
    <w:rsid w:val="001A62A3"/>
    <w:rsid w:val="001B42EE"/>
    <w:rsid w:val="001B5A16"/>
    <w:rsid w:val="001C37CE"/>
    <w:rsid w:val="001C5F20"/>
    <w:rsid w:val="001D1B4B"/>
    <w:rsid w:val="001D62F8"/>
    <w:rsid w:val="001D6C09"/>
    <w:rsid w:val="001E6EC1"/>
    <w:rsid w:val="00203168"/>
    <w:rsid w:val="0020414F"/>
    <w:rsid w:val="002127B3"/>
    <w:rsid w:val="00223209"/>
    <w:rsid w:val="002361C2"/>
    <w:rsid w:val="00240636"/>
    <w:rsid w:val="002419C0"/>
    <w:rsid w:val="00247B7E"/>
    <w:rsid w:val="00250466"/>
    <w:rsid w:val="00262A98"/>
    <w:rsid w:val="0027262C"/>
    <w:rsid w:val="002748BA"/>
    <w:rsid w:val="00280F12"/>
    <w:rsid w:val="002845C0"/>
    <w:rsid w:val="00291CE0"/>
    <w:rsid w:val="002926C8"/>
    <w:rsid w:val="002B12A9"/>
    <w:rsid w:val="002B7D61"/>
    <w:rsid w:val="002D08DF"/>
    <w:rsid w:val="002D3236"/>
    <w:rsid w:val="00314982"/>
    <w:rsid w:val="00315D40"/>
    <w:rsid w:val="0032345D"/>
    <w:rsid w:val="003266C0"/>
    <w:rsid w:val="00330376"/>
    <w:rsid w:val="0034769B"/>
    <w:rsid w:val="00350B2D"/>
    <w:rsid w:val="00377813"/>
    <w:rsid w:val="003A6322"/>
    <w:rsid w:val="003B06CC"/>
    <w:rsid w:val="003D29C3"/>
    <w:rsid w:val="003D2C6D"/>
    <w:rsid w:val="003D50D1"/>
    <w:rsid w:val="003E1871"/>
    <w:rsid w:val="003F011E"/>
    <w:rsid w:val="00402C72"/>
    <w:rsid w:val="00420C75"/>
    <w:rsid w:val="00443652"/>
    <w:rsid w:val="004504F1"/>
    <w:rsid w:val="00472107"/>
    <w:rsid w:val="00472378"/>
    <w:rsid w:val="00480C58"/>
    <w:rsid w:val="00496C2C"/>
    <w:rsid w:val="004F6627"/>
    <w:rsid w:val="00504D90"/>
    <w:rsid w:val="00507213"/>
    <w:rsid w:val="005229E0"/>
    <w:rsid w:val="00534E88"/>
    <w:rsid w:val="005572DB"/>
    <w:rsid w:val="00560A96"/>
    <w:rsid w:val="00586226"/>
    <w:rsid w:val="005A29B2"/>
    <w:rsid w:val="005B6695"/>
    <w:rsid w:val="005C2186"/>
    <w:rsid w:val="005C2C74"/>
    <w:rsid w:val="005D37EF"/>
    <w:rsid w:val="005D64E2"/>
    <w:rsid w:val="005F2722"/>
    <w:rsid w:val="00605E65"/>
    <w:rsid w:val="00636191"/>
    <w:rsid w:val="00637661"/>
    <w:rsid w:val="00642CBE"/>
    <w:rsid w:val="006465E7"/>
    <w:rsid w:val="006722D7"/>
    <w:rsid w:val="00690516"/>
    <w:rsid w:val="00695C1B"/>
    <w:rsid w:val="006A1711"/>
    <w:rsid w:val="006A2FB1"/>
    <w:rsid w:val="006B66C1"/>
    <w:rsid w:val="006D029E"/>
    <w:rsid w:val="006D6805"/>
    <w:rsid w:val="007211E5"/>
    <w:rsid w:val="00721CBB"/>
    <w:rsid w:val="00731706"/>
    <w:rsid w:val="00745D5A"/>
    <w:rsid w:val="007508E1"/>
    <w:rsid w:val="007541F7"/>
    <w:rsid w:val="007647E1"/>
    <w:rsid w:val="00772336"/>
    <w:rsid w:val="0078118E"/>
    <w:rsid w:val="00793696"/>
    <w:rsid w:val="007A19F9"/>
    <w:rsid w:val="007C60C7"/>
    <w:rsid w:val="007F08E5"/>
    <w:rsid w:val="007F46E4"/>
    <w:rsid w:val="00803477"/>
    <w:rsid w:val="00816827"/>
    <w:rsid w:val="00821114"/>
    <w:rsid w:val="00827345"/>
    <w:rsid w:val="00837101"/>
    <w:rsid w:val="008477C3"/>
    <w:rsid w:val="00893534"/>
    <w:rsid w:val="00894048"/>
    <w:rsid w:val="008A4FEE"/>
    <w:rsid w:val="008B2A64"/>
    <w:rsid w:val="008B61E0"/>
    <w:rsid w:val="008D0B6C"/>
    <w:rsid w:val="008E26D1"/>
    <w:rsid w:val="008E5499"/>
    <w:rsid w:val="0091308C"/>
    <w:rsid w:val="00917804"/>
    <w:rsid w:val="00932B99"/>
    <w:rsid w:val="0093553C"/>
    <w:rsid w:val="00944427"/>
    <w:rsid w:val="0094693E"/>
    <w:rsid w:val="00964C59"/>
    <w:rsid w:val="009815F5"/>
    <w:rsid w:val="00983B10"/>
    <w:rsid w:val="009B65B1"/>
    <w:rsid w:val="009D43B5"/>
    <w:rsid w:val="009E2CBD"/>
    <w:rsid w:val="009F3AD6"/>
    <w:rsid w:val="00A134C7"/>
    <w:rsid w:val="00A25F59"/>
    <w:rsid w:val="00A506D9"/>
    <w:rsid w:val="00A55C12"/>
    <w:rsid w:val="00A62E7E"/>
    <w:rsid w:val="00A71A9D"/>
    <w:rsid w:val="00A80200"/>
    <w:rsid w:val="00AC5611"/>
    <w:rsid w:val="00AD061F"/>
    <w:rsid w:val="00AD16C2"/>
    <w:rsid w:val="00AE0BCE"/>
    <w:rsid w:val="00AE67F5"/>
    <w:rsid w:val="00AF0717"/>
    <w:rsid w:val="00AF1656"/>
    <w:rsid w:val="00AF7FC7"/>
    <w:rsid w:val="00B45E38"/>
    <w:rsid w:val="00B61BD9"/>
    <w:rsid w:val="00B7223D"/>
    <w:rsid w:val="00BA7CAE"/>
    <w:rsid w:val="00BC4B47"/>
    <w:rsid w:val="00BF4D2E"/>
    <w:rsid w:val="00C026B7"/>
    <w:rsid w:val="00C138AC"/>
    <w:rsid w:val="00C14E0E"/>
    <w:rsid w:val="00C22232"/>
    <w:rsid w:val="00C31349"/>
    <w:rsid w:val="00C31E5E"/>
    <w:rsid w:val="00C5766E"/>
    <w:rsid w:val="00C77225"/>
    <w:rsid w:val="00C95556"/>
    <w:rsid w:val="00CA291A"/>
    <w:rsid w:val="00CC61FB"/>
    <w:rsid w:val="00CC7B0C"/>
    <w:rsid w:val="00CD08F8"/>
    <w:rsid w:val="00CD6BB7"/>
    <w:rsid w:val="00CE1D5E"/>
    <w:rsid w:val="00CF23A1"/>
    <w:rsid w:val="00CF3529"/>
    <w:rsid w:val="00D10ABA"/>
    <w:rsid w:val="00D16FEC"/>
    <w:rsid w:val="00D2626F"/>
    <w:rsid w:val="00D3295E"/>
    <w:rsid w:val="00D664D2"/>
    <w:rsid w:val="00D70717"/>
    <w:rsid w:val="00D822C4"/>
    <w:rsid w:val="00D8257F"/>
    <w:rsid w:val="00D860F6"/>
    <w:rsid w:val="00DB7548"/>
    <w:rsid w:val="00DC7616"/>
    <w:rsid w:val="00DC7C32"/>
    <w:rsid w:val="00DE7F0E"/>
    <w:rsid w:val="00E22BAE"/>
    <w:rsid w:val="00E23E31"/>
    <w:rsid w:val="00E27D4B"/>
    <w:rsid w:val="00E317C3"/>
    <w:rsid w:val="00E36EFF"/>
    <w:rsid w:val="00E55585"/>
    <w:rsid w:val="00E61508"/>
    <w:rsid w:val="00E70DCF"/>
    <w:rsid w:val="00E94268"/>
    <w:rsid w:val="00E96377"/>
    <w:rsid w:val="00EA19D3"/>
    <w:rsid w:val="00EB6CD8"/>
    <w:rsid w:val="00ED43DE"/>
    <w:rsid w:val="00ED6136"/>
    <w:rsid w:val="00ED7E30"/>
    <w:rsid w:val="00F0671D"/>
    <w:rsid w:val="00F1606B"/>
    <w:rsid w:val="00F35B4B"/>
    <w:rsid w:val="00F531B4"/>
    <w:rsid w:val="00F639BC"/>
    <w:rsid w:val="00FA0139"/>
    <w:rsid w:val="00FA10A7"/>
    <w:rsid w:val="00FB4369"/>
    <w:rsid w:val="00FB783C"/>
    <w:rsid w:val="00FD162E"/>
    <w:rsid w:val="00FE6807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FF6033-3E55-4131-87F8-4E18D627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2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table" w:styleId="ae">
    <w:name w:val="Table Grid"/>
    <w:basedOn w:val="a1"/>
    <w:uiPriority w:val="99"/>
    <w:rsid w:val="00D3295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C026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00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garantF1://1208084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0849.2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 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Пользователь</dc:creator>
  <cp:keywords/>
  <dc:description/>
  <cp:lastModifiedBy>Алёна Викторовна</cp:lastModifiedBy>
  <cp:revision>2</cp:revision>
  <cp:lastPrinted>2016-06-30T15:34:00Z</cp:lastPrinted>
  <dcterms:created xsi:type="dcterms:W3CDTF">2017-12-12T14:24:00Z</dcterms:created>
  <dcterms:modified xsi:type="dcterms:W3CDTF">2017-12-12T14:24:00Z</dcterms:modified>
</cp:coreProperties>
</file>