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2B" w:rsidRPr="006D4C7A" w:rsidRDefault="00BA0D2B" w:rsidP="006D4C7A">
      <w:pPr>
        <w:autoSpaceDE w:val="0"/>
        <w:ind w:firstLine="709"/>
        <w:jc w:val="right"/>
        <w:rPr>
          <w:rFonts w:ascii="Arial" w:eastAsia="Arial" w:hAnsi="Arial"/>
          <w:szCs w:val="26"/>
        </w:rPr>
      </w:pPr>
      <w:proofErr w:type="gramStart"/>
      <w:r w:rsidRPr="006D4C7A">
        <w:rPr>
          <w:rFonts w:ascii="Arial" w:eastAsia="Arial" w:hAnsi="Arial"/>
          <w:szCs w:val="26"/>
        </w:rPr>
        <w:t>Утверждена</w:t>
      </w:r>
      <w:proofErr w:type="gramEnd"/>
      <w:r w:rsidRPr="006D4C7A">
        <w:rPr>
          <w:rFonts w:ascii="Arial" w:eastAsia="Arial" w:hAnsi="Arial"/>
          <w:szCs w:val="26"/>
        </w:rPr>
        <w:t xml:space="preserve"> постановлением</w:t>
      </w:r>
    </w:p>
    <w:p w:rsidR="00BA0D2B" w:rsidRPr="006D4C7A" w:rsidRDefault="00BA0D2B" w:rsidP="006D4C7A">
      <w:pPr>
        <w:autoSpaceDE w:val="0"/>
        <w:ind w:firstLine="709"/>
        <w:jc w:val="right"/>
        <w:rPr>
          <w:rFonts w:ascii="Arial" w:eastAsia="Arial" w:hAnsi="Arial"/>
          <w:szCs w:val="26"/>
        </w:rPr>
      </w:pPr>
      <w:r w:rsidRPr="006D4C7A">
        <w:rPr>
          <w:rFonts w:ascii="Arial" w:eastAsia="Arial" w:hAnsi="Arial"/>
          <w:szCs w:val="26"/>
        </w:rPr>
        <w:t>адм</w:t>
      </w:r>
      <w:r w:rsidR="006D4C7A">
        <w:rPr>
          <w:rFonts w:ascii="Arial" w:eastAsia="Arial" w:hAnsi="Arial"/>
          <w:szCs w:val="26"/>
        </w:rPr>
        <w:t>инистрации городского поселения</w:t>
      </w:r>
    </w:p>
    <w:p w:rsidR="00BA0D2B" w:rsidRPr="006D4C7A" w:rsidRDefault="00BA0D2B" w:rsidP="006D4C7A">
      <w:pPr>
        <w:autoSpaceDE w:val="0"/>
        <w:ind w:firstLine="709"/>
        <w:jc w:val="right"/>
        <w:rPr>
          <w:rFonts w:ascii="Arial" w:eastAsia="Arial" w:hAnsi="Arial"/>
          <w:szCs w:val="26"/>
        </w:rPr>
      </w:pPr>
      <w:r w:rsidRPr="006D4C7A">
        <w:rPr>
          <w:rFonts w:ascii="Arial" w:eastAsia="Arial" w:hAnsi="Arial"/>
          <w:szCs w:val="26"/>
        </w:rPr>
        <w:t>город Чухлома</w:t>
      </w:r>
    </w:p>
    <w:p w:rsidR="00BA0D2B" w:rsidRPr="006D4C7A" w:rsidRDefault="00BA0D2B" w:rsidP="006D4C7A">
      <w:pPr>
        <w:autoSpaceDE w:val="0"/>
        <w:ind w:firstLine="709"/>
        <w:jc w:val="right"/>
        <w:rPr>
          <w:rFonts w:ascii="Arial" w:eastAsia="Arial" w:hAnsi="Arial"/>
          <w:szCs w:val="26"/>
        </w:rPr>
      </w:pPr>
      <w:r w:rsidRPr="006D4C7A">
        <w:rPr>
          <w:rFonts w:ascii="Arial" w:eastAsia="Arial" w:hAnsi="Arial"/>
          <w:szCs w:val="26"/>
        </w:rPr>
        <w:t>Чу</w:t>
      </w:r>
      <w:r w:rsidR="006D4C7A">
        <w:rPr>
          <w:rFonts w:ascii="Arial" w:eastAsia="Arial" w:hAnsi="Arial"/>
          <w:szCs w:val="26"/>
        </w:rPr>
        <w:t>хломского муниципального района</w:t>
      </w:r>
    </w:p>
    <w:p w:rsidR="00BA0D2B" w:rsidRPr="006D4C7A" w:rsidRDefault="00BA0D2B" w:rsidP="006D4C7A">
      <w:pPr>
        <w:autoSpaceDE w:val="0"/>
        <w:ind w:firstLine="709"/>
        <w:jc w:val="right"/>
        <w:rPr>
          <w:rFonts w:ascii="Arial" w:eastAsia="Arial" w:hAnsi="Arial"/>
          <w:szCs w:val="26"/>
        </w:rPr>
      </w:pPr>
      <w:r w:rsidRPr="006D4C7A">
        <w:rPr>
          <w:rFonts w:ascii="Arial" w:eastAsia="Arial" w:hAnsi="Arial"/>
          <w:szCs w:val="26"/>
        </w:rPr>
        <w:t>Костромской области</w:t>
      </w:r>
    </w:p>
    <w:p w:rsidR="00BA0D2B" w:rsidRPr="006D4C7A" w:rsidRDefault="00BA0D2B" w:rsidP="006D4C7A">
      <w:pPr>
        <w:autoSpaceDE w:val="0"/>
        <w:ind w:firstLine="709"/>
        <w:jc w:val="right"/>
        <w:rPr>
          <w:rFonts w:ascii="Arial" w:eastAsia="Arial" w:hAnsi="Arial"/>
          <w:szCs w:val="26"/>
        </w:rPr>
      </w:pPr>
      <w:r w:rsidRPr="006D4C7A">
        <w:rPr>
          <w:rFonts w:ascii="Arial" w:eastAsia="Arial" w:hAnsi="Arial"/>
          <w:szCs w:val="26"/>
        </w:rPr>
        <w:t>от 22 января 2024 года № 4</w:t>
      </w: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  <w:szCs w:val="26"/>
        </w:rPr>
      </w:pPr>
    </w:p>
    <w:p w:rsidR="00BA0D2B" w:rsidRPr="006D4C7A" w:rsidRDefault="00BA0D2B" w:rsidP="006D4C7A">
      <w:pPr>
        <w:autoSpaceDE w:val="0"/>
        <w:ind w:firstLine="709"/>
        <w:jc w:val="center"/>
        <w:rPr>
          <w:rFonts w:ascii="Arial" w:eastAsia="Arial" w:hAnsi="Arial"/>
          <w:b/>
          <w:sz w:val="32"/>
          <w:szCs w:val="32"/>
        </w:rPr>
      </w:pPr>
      <w:r w:rsidRPr="006D4C7A">
        <w:rPr>
          <w:rFonts w:ascii="Arial" w:eastAsia="Arial" w:hAnsi="Arial"/>
          <w:b/>
          <w:sz w:val="32"/>
          <w:szCs w:val="32"/>
        </w:rPr>
        <w:t>Муниципальная программа</w:t>
      </w:r>
    </w:p>
    <w:p w:rsidR="00BA0D2B" w:rsidRPr="006D4C7A" w:rsidRDefault="006D4C7A" w:rsidP="006D4C7A">
      <w:pPr>
        <w:autoSpaceDE w:val="0"/>
        <w:ind w:firstLine="709"/>
        <w:jc w:val="center"/>
        <w:rPr>
          <w:rFonts w:ascii="Arial" w:eastAsia="Arial" w:hAnsi="Arial"/>
          <w:b/>
          <w:sz w:val="32"/>
          <w:szCs w:val="32"/>
        </w:rPr>
      </w:pPr>
      <w:r>
        <w:rPr>
          <w:rFonts w:ascii="Arial" w:eastAsia="Arial" w:hAnsi="Arial"/>
          <w:b/>
          <w:sz w:val="32"/>
          <w:szCs w:val="32"/>
        </w:rPr>
        <w:t>"</w:t>
      </w:r>
      <w:r w:rsidR="00BA0D2B" w:rsidRPr="006D4C7A">
        <w:rPr>
          <w:rFonts w:ascii="Arial" w:eastAsia="Arial" w:hAnsi="Arial"/>
          <w:b/>
          <w:sz w:val="32"/>
          <w:szCs w:val="32"/>
        </w:rPr>
        <w:t>Реализация проектов развития, основанных на общественных инициативах на территории городского поселения город Чухлома Чухломского муниципального района Костромской области в 2024 году»</w:t>
      </w: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  <w:r w:rsidRPr="006D4C7A">
        <w:rPr>
          <w:rFonts w:ascii="Arial" w:eastAsia="Arial" w:hAnsi="Arial"/>
        </w:rPr>
        <w:t>Раздел I. ПАСПОРТ МУНИЦИПАЛЬНОЙ ПРОГРАММЫ «Реализация проектов развития, основанных на общественных инициативах на территории городского поселения город Чухлома Чухломского муниципального района Костромской области в 2024 году»</w:t>
      </w: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</w:p>
    <w:tbl>
      <w:tblPr>
        <w:tblW w:w="0" w:type="auto"/>
        <w:tblInd w:w="346" w:type="dxa"/>
        <w:tblLayout w:type="fixed"/>
        <w:tblCellMar>
          <w:top w:w="62" w:type="dxa"/>
          <w:left w:w="62" w:type="dxa"/>
          <w:bottom w:w="62" w:type="dxa"/>
          <w:right w:w="62" w:type="dxa"/>
        </w:tblCellMar>
        <w:tblLook w:val="0000"/>
      </w:tblPr>
      <w:tblGrid>
        <w:gridCol w:w="3260"/>
        <w:gridCol w:w="5755"/>
      </w:tblGrid>
      <w:tr w:rsidR="00BA0D2B" w:rsidRPr="006D4C7A" w:rsidTr="006E02FE">
        <w:tc>
          <w:tcPr>
            <w:tcW w:w="3260" w:type="dxa"/>
            <w:shd w:val="clear" w:color="auto" w:fill="auto"/>
          </w:tcPr>
          <w:p w:rsidR="00BA0D2B" w:rsidRPr="006D4C7A" w:rsidRDefault="00BA0D2B" w:rsidP="006D4C7A">
            <w:pPr>
              <w:autoSpaceDE w:val="0"/>
              <w:snapToGrid w:val="0"/>
              <w:ind w:firstLine="709"/>
              <w:jc w:val="both"/>
              <w:rPr>
                <w:rFonts w:ascii="Arial" w:eastAsia="Arial" w:hAnsi="Arial"/>
              </w:rPr>
            </w:pPr>
            <w:r w:rsidRPr="006D4C7A">
              <w:rPr>
                <w:rFonts w:ascii="Arial" w:eastAsia="Arial" w:hAnsi="Arial"/>
              </w:rPr>
              <w:t>Основание для разработки муниципальной программы</w:t>
            </w:r>
          </w:p>
        </w:tc>
        <w:tc>
          <w:tcPr>
            <w:tcW w:w="5755" w:type="dxa"/>
            <w:shd w:val="clear" w:color="auto" w:fill="auto"/>
          </w:tcPr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  <w:noProof/>
                <w:color w:val="000000"/>
              </w:rPr>
            </w:pPr>
            <w:r w:rsidRPr="006D4C7A">
              <w:rPr>
                <w:rFonts w:ascii="Arial" w:hAnsi="Arial"/>
              </w:rPr>
              <w:t xml:space="preserve">Постановление губернатора Костромской </w:t>
            </w:r>
            <w:proofErr w:type="spellStart"/>
            <w:r w:rsidRPr="006D4C7A">
              <w:rPr>
                <w:rFonts w:ascii="Arial" w:hAnsi="Arial"/>
              </w:rPr>
              <w:t>области</w:t>
            </w:r>
            <w:r w:rsidRPr="006D4C7A">
              <w:rPr>
                <w:rFonts w:ascii="Arial" w:hAnsi="Arial"/>
                <w:noProof/>
                <w:color w:val="000000"/>
              </w:rPr>
              <w:t>от</w:t>
            </w:r>
            <w:proofErr w:type="spellEnd"/>
            <w:r w:rsidRPr="006D4C7A">
              <w:rPr>
                <w:rFonts w:ascii="Arial" w:hAnsi="Arial"/>
                <w:noProof/>
                <w:color w:val="000000"/>
              </w:rPr>
              <w:t xml:space="preserve"> 29 декабря 2017 года № 275 «О конкурсном отборе муниципальных образований Костромской области в целях реализации проектов развития, основанных на общественных инициативах»;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  <w:noProof/>
                <w:color w:val="000000"/>
              </w:rPr>
            </w:pP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Устав муниципального образования городское поселение город Чухлома Чухломского муниципального района Костромской области</w:t>
            </w:r>
          </w:p>
        </w:tc>
      </w:tr>
      <w:tr w:rsidR="00BA0D2B" w:rsidRPr="006D4C7A" w:rsidTr="006E02FE">
        <w:tc>
          <w:tcPr>
            <w:tcW w:w="3260" w:type="dxa"/>
            <w:shd w:val="clear" w:color="auto" w:fill="auto"/>
          </w:tcPr>
          <w:p w:rsidR="00BA0D2B" w:rsidRPr="006D4C7A" w:rsidRDefault="00BA0D2B" w:rsidP="006D4C7A">
            <w:pPr>
              <w:autoSpaceDE w:val="0"/>
              <w:snapToGrid w:val="0"/>
              <w:ind w:firstLine="709"/>
              <w:jc w:val="both"/>
              <w:rPr>
                <w:rFonts w:ascii="Arial" w:eastAsia="Arial" w:hAnsi="Arial"/>
              </w:rPr>
            </w:pPr>
            <w:r w:rsidRPr="006D4C7A">
              <w:rPr>
                <w:rFonts w:ascii="Arial" w:eastAsia="Arial" w:hAnsi="Arial"/>
              </w:rPr>
              <w:t>Ответственный исполнитель программы</w:t>
            </w:r>
          </w:p>
        </w:tc>
        <w:tc>
          <w:tcPr>
            <w:tcW w:w="5755" w:type="dxa"/>
            <w:shd w:val="clear" w:color="auto" w:fill="auto"/>
          </w:tcPr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Администрация городского поселения город Чухлома Чухломского муниципального района Костромской области (далее – администрация городского поселения)</w:t>
            </w:r>
          </w:p>
        </w:tc>
      </w:tr>
      <w:tr w:rsidR="00BA0D2B" w:rsidRPr="006D4C7A" w:rsidTr="006E02FE">
        <w:tc>
          <w:tcPr>
            <w:tcW w:w="3260" w:type="dxa"/>
            <w:shd w:val="clear" w:color="auto" w:fill="auto"/>
          </w:tcPr>
          <w:p w:rsidR="00BA0D2B" w:rsidRPr="006D4C7A" w:rsidRDefault="00BA0D2B" w:rsidP="006D4C7A">
            <w:pPr>
              <w:autoSpaceDE w:val="0"/>
              <w:snapToGrid w:val="0"/>
              <w:ind w:firstLine="709"/>
              <w:jc w:val="both"/>
              <w:rPr>
                <w:rFonts w:ascii="Arial" w:eastAsia="Arial" w:hAnsi="Arial"/>
              </w:rPr>
            </w:pPr>
            <w:r w:rsidRPr="006D4C7A">
              <w:rPr>
                <w:rFonts w:ascii="Arial" w:eastAsia="Arial" w:hAnsi="Arial"/>
              </w:rPr>
              <w:t>Соисполнители, участники программы</w:t>
            </w:r>
          </w:p>
        </w:tc>
        <w:tc>
          <w:tcPr>
            <w:tcW w:w="5755" w:type="dxa"/>
            <w:shd w:val="clear" w:color="auto" w:fill="auto"/>
          </w:tcPr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Администрация городского поселения город Чухлома Чухломского муниципального района Костромской области;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Жители городского поселения город Чухлома.</w:t>
            </w:r>
          </w:p>
        </w:tc>
      </w:tr>
      <w:tr w:rsidR="00BA0D2B" w:rsidRPr="006D4C7A" w:rsidTr="006E02FE">
        <w:tc>
          <w:tcPr>
            <w:tcW w:w="3260" w:type="dxa"/>
            <w:shd w:val="clear" w:color="auto" w:fill="auto"/>
          </w:tcPr>
          <w:p w:rsidR="00BA0D2B" w:rsidRPr="006D4C7A" w:rsidRDefault="00BA0D2B" w:rsidP="006D4C7A">
            <w:pPr>
              <w:autoSpaceDE w:val="0"/>
              <w:snapToGrid w:val="0"/>
              <w:ind w:firstLine="709"/>
              <w:jc w:val="both"/>
              <w:rPr>
                <w:rFonts w:ascii="Arial" w:eastAsia="Arial" w:hAnsi="Arial"/>
              </w:rPr>
            </w:pPr>
            <w:r w:rsidRPr="006D4C7A">
              <w:rPr>
                <w:rFonts w:ascii="Arial" w:eastAsia="Arial" w:hAnsi="Arial"/>
              </w:rPr>
              <w:t>Цели муниципальной программы</w:t>
            </w:r>
          </w:p>
        </w:tc>
        <w:tc>
          <w:tcPr>
            <w:tcW w:w="5755" w:type="dxa"/>
            <w:shd w:val="clear" w:color="auto" w:fill="auto"/>
          </w:tcPr>
          <w:p w:rsidR="00BA0D2B" w:rsidRPr="006D4C7A" w:rsidRDefault="006D4C7A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  <w:r w:rsidR="00BA0D2B" w:rsidRPr="006D4C7A">
              <w:rPr>
                <w:rFonts w:ascii="Arial" w:hAnsi="Arial"/>
              </w:rPr>
              <w:t xml:space="preserve">Повышение уровня благоустройства территорий городского поселения город Чухлома Чухломского муниципального района Костромской области; </w:t>
            </w:r>
          </w:p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 xml:space="preserve">2.Поддержка инициатив населения в решении вопросов местного значения; </w:t>
            </w:r>
          </w:p>
          <w:p w:rsidR="00BA0D2B" w:rsidRPr="006D4C7A" w:rsidRDefault="006D4C7A" w:rsidP="006D4C7A">
            <w:pPr>
              <w:ind w:firstLine="709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 w:rsidR="00BA0D2B" w:rsidRPr="006D4C7A">
              <w:rPr>
                <w:rFonts w:ascii="Arial" w:hAnsi="Arial"/>
              </w:rPr>
              <w:t>Привлечение населения и представителей различных организаций к решению вопросов местного значения.</w:t>
            </w:r>
          </w:p>
        </w:tc>
      </w:tr>
      <w:tr w:rsidR="00BA0D2B" w:rsidRPr="006D4C7A" w:rsidTr="006E02FE">
        <w:tc>
          <w:tcPr>
            <w:tcW w:w="3260" w:type="dxa"/>
            <w:shd w:val="clear" w:color="auto" w:fill="auto"/>
          </w:tcPr>
          <w:p w:rsidR="00BA0D2B" w:rsidRPr="006D4C7A" w:rsidRDefault="00BA0D2B" w:rsidP="006D4C7A">
            <w:pPr>
              <w:autoSpaceDE w:val="0"/>
              <w:snapToGrid w:val="0"/>
              <w:ind w:firstLine="709"/>
              <w:jc w:val="both"/>
              <w:rPr>
                <w:rFonts w:ascii="Arial" w:eastAsia="Arial" w:hAnsi="Arial"/>
              </w:rPr>
            </w:pPr>
            <w:r w:rsidRPr="006D4C7A">
              <w:rPr>
                <w:rFonts w:ascii="Arial" w:eastAsia="Arial" w:hAnsi="Arial"/>
              </w:rPr>
              <w:lastRenderedPageBreak/>
              <w:t>Задачи муниципальной программы</w:t>
            </w:r>
          </w:p>
        </w:tc>
        <w:tc>
          <w:tcPr>
            <w:tcW w:w="5755" w:type="dxa"/>
            <w:shd w:val="clear" w:color="auto" w:fill="auto"/>
          </w:tcPr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- создание условий для реализации местных инициатив;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- вовлечение широких слоев населения в решение проблем местного значения, возникающих на территории городского поселения;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-  организация благоустройства территории поселения</w:t>
            </w:r>
          </w:p>
        </w:tc>
      </w:tr>
      <w:tr w:rsidR="00BA0D2B" w:rsidRPr="006D4C7A" w:rsidTr="006E02FE">
        <w:tc>
          <w:tcPr>
            <w:tcW w:w="3260" w:type="dxa"/>
            <w:shd w:val="clear" w:color="auto" w:fill="auto"/>
          </w:tcPr>
          <w:p w:rsidR="00BA0D2B" w:rsidRPr="006D4C7A" w:rsidRDefault="00BA0D2B" w:rsidP="006D4C7A">
            <w:pPr>
              <w:autoSpaceDE w:val="0"/>
              <w:snapToGrid w:val="0"/>
              <w:ind w:firstLine="709"/>
              <w:jc w:val="both"/>
              <w:rPr>
                <w:rFonts w:ascii="Arial" w:eastAsia="Arial" w:hAnsi="Arial"/>
              </w:rPr>
            </w:pPr>
            <w:r w:rsidRPr="006D4C7A">
              <w:rPr>
                <w:rFonts w:ascii="Arial" w:eastAsia="Arial" w:hAnsi="Arial"/>
              </w:rPr>
              <w:t>Сроки реализации программы</w:t>
            </w:r>
          </w:p>
        </w:tc>
        <w:tc>
          <w:tcPr>
            <w:tcW w:w="5755" w:type="dxa"/>
            <w:shd w:val="clear" w:color="auto" w:fill="auto"/>
          </w:tcPr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2024 год</w:t>
            </w:r>
          </w:p>
        </w:tc>
      </w:tr>
      <w:tr w:rsidR="00BA0D2B" w:rsidRPr="006D4C7A" w:rsidTr="006E02FE">
        <w:tc>
          <w:tcPr>
            <w:tcW w:w="3260" w:type="dxa"/>
            <w:shd w:val="clear" w:color="auto" w:fill="auto"/>
          </w:tcPr>
          <w:p w:rsidR="00BA0D2B" w:rsidRPr="006D4C7A" w:rsidRDefault="00BA0D2B" w:rsidP="006D4C7A">
            <w:pPr>
              <w:autoSpaceDE w:val="0"/>
              <w:snapToGrid w:val="0"/>
              <w:ind w:firstLine="709"/>
              <w:jc w:val="both"/>
              <w:rPr>
                <w:rFonts w:ascii="Arial" w:eastAsia="Arial" w:hAnsi="Arial"/>
              </w:rPr>
            </w:pPr>
            <w:r w:rsidRPr="006D4C7A">
              <w:rPr>
                <w:rFonts w:ascii="Arial" w:eastAsia="Arial" w:hAnsi="Arial"/>
              </w:rPr>
              <w:t>Объемы и источники финансирования программы</w:t>
            </w:r>
          </w:p>
        </w:tc>
        <w:tc>
          <w:tcPr>
            <w:tcW w:w="5755" w:type="dxa"/>
            <w:shd w:val="clear" w:color="auto" w:fill="auto"/>
          </w:tcPr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Объем финансирования программы: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 xml:space="preserve">Всего: </w:t>
            </w:r>
            <w:r w:rsidR="00BC475B" w:rsidRPr="006D4C7A">
              <w:rPr>
                <w:rFonts w:ascii="Arial" w:hAnsi="Arial"/>
              </w:rPr>
              <w:t xml:space="preserve">5 186,7382 </w:t>
            </w:r>
            <w:r w:rsidRPr="006D4C7A">
              <w:rPr>
                <w:rFonts w:ascii="Arial" w:hAnsi="Arial"/>
              </w:rPr>
              <w:t>тыс</w:t>
            </w:r>
            <w:proofErr w:type="gramStart"/>
            <w:r w:rsidRPr="006D4C7A">
              <w:rPr>
                <w:rFonts w:ascii="Arial" w:hAnsi="Arial"/>
              </w:rPr>
              <w:t>.р</w:t>
            </w:r>
            <w:proofErr w:type="gramEnd"/>
            <w:r w:rsidRPr="006D4C7A">
              <w:rPr>
                <w:rFonts w:ascii="Arial" w:hAnsi="Arial"/>
              </w:rPr>
              <w:t>уб.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В том числе: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 xml:space="preserve">Средства областного бюджета- </w:t>
            </w:r>
            <w:r w:rsidR="00BC475B" w:rsidRPr="006D4C7A">
              <w:rPr>
                <w:rFonts w:ascii="Arial" w:hAnsi="Arial"/>
              </w:rPr>
              <w:t>2 593, 370</w:t>
            </w:r>
            <w:r w:rsidRPr="006D4C7A">
              <w:rPr>
                <w:rFonts w:ascii="Arial" w:hAnsi="Arial"/>
              </w:rPr>
              <w:t xml:space="preserve"> тыс. руб.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 xml:space="preserve">Средства местного бюджета– </w:t>
            </w:r>
            <w:r w:rsidR="00954A02" w:rsidRPr="006D4C7A">
              <w:rPr>
                <w:rFonts w:ascii="Arial" w:hAnsi="Arial"/>
              </w:rPr>
              <w:t>2 452, 42019</w:t>
            </w:r>
            <w:r w:rsidRPr="006D4C7A">
              <w:rPr>
                <w:rFonts w:ascii="Arial" w:hAnsi="Arial"/>
              </w:rPr>
              <w:t xml:space="preserve"> тыс. руб.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 xml:space="preserve">Средства </w:t>
            </w:r>
            <w:proofErr w:type="gramStart"/>
            <w:r w:rsidRPr="006D4C7A">
              <w:rPr>
                <w:rFonts w:ascii="Arial" w:hAnsi="Arial"/>
              </w:rPr>
              <w:t>внебюджетных</w:t>
            </w:r>
            <w:proofErr w:type="gramEnd"/>
            <w:r w:rsidRPr="006D4C7A">
              <w:rPr>
                <w:rFonts w:ascii="Arial" w:hAnsi="Arial"/>
              </w:rPr>
              <w:t xml:space="preserve"> источников–</w:t>
            </w:r>
            <w:r w:rsidR="00BC475B" w:rsidRPr="006D4C7A">
              <w:rPr>
                <w:rFonts w:ascii="Arial" w:hAnsi="Arial"/>
              </w:rPr>
              <w:t xml:space="preserve">140,948 </w:t>
            </w:r>
            <w:r w:rsidRPr="006D4C7A">
              <w:rPr>
                <w:rFonts w:ascii="Arial" w:hAnsi="Arial"/>
              </w:rPr>
              <w:t>тыс. руб.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</w:p>
        </w:tc>
      </w:tr>
      <w:tr w:rsidR="00BA0D2B" w:rsidRPr="006D4C7A" w:rsidTr="006E02FE">
        <w:tc>
          <w:tcPr>
            <w:tcW w:w="3260" w:type="dxa"/>
            <w:shd w:val="clear" w:color="auto" w:fill="auto"/>
          </w:tcPr>
          <w:p w:rsidR="00BA0D2B" w:rsidRPr="006D4C7A" w:rsidRDefault="00BA0D2B" w:rsidP="006D4C7A">
            <w:pPr>
              <w:autoSpaceDE w:val="0"/>
              <w:snapToGrid w:val="0"/>
              <w:ind w:firstLine="709"/>
              <w:jc w:val="both"/>
              <w:rPr>
                <w:rFonts w:ascii="Arial" w:eastAsia="Arial" w:hAnsi="Arial"/>
              </w:rPr>
            </w:pPr>
            <w:r w:rsidRPr="006D4C7A">
              <w:rPr>
                <w:rFonts w:ascii="Arial" w:eastAsia="Arial" w:hAnsi="Arial"/>
              </w:rPr>
              <w:t xml:space="preserve">Управление программой и </w:t>
            </w:r>
            <w:proofErr w:type="gramStart"/>
            <w:r w:rsidRPr="006D4C7A">
              <w:rPr>
                <w:rFonts w:ascii="Arial" w:eastAsia="Arial" w:hAnsi="Arial"/>
              </w:rPr>
              <w:t>контроль за</w:t>
            </w:r>
            <w:proofErr w:type="gramEnd"/>
            <w:r w:rsidRPr="006D4C7A">
              <w:rPr>
                <w:rFonts w:ascii="Arial" w:eastAsia="Arial" w:hAnsi="Arial"/>
              </w:rPr>
              <w:t xml:space="preserve"> её реализацией</w:t>
            </w:r>
          </w:p>
        </w:tc>
        <w:tc>
          <w:tcPr>
            <w:tcW w:w="5755" w:type="dxa"/>
            <w:shd w:val="clear" w:color="auto" w:fill="auto"/>
          </w:tcPr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proofErr w:type="gramStart"/>
            <w:r w:rsidRPr="006D4C7A">
              <w:rPr>
                <w:rFonts w:ascii="Arial" w:hAnsi="Arial"/>
              </w:rPr>
              <w:t>Контроль за</w:t>
            </w:r>
            <w:proofErr w:type="gramEnd"/>
            <w:r w:rsidRPr="006D4C7A">
              <w:rPr>
                <w:rFonts w:ascii="Arial" w:hAnsi="Arial"/>
              </w:rPr>
              <w:t xml:space="preserve"> реализацией программы осуществляется главой городского поселения город Чухлома;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Советом депутатов городского поселения город Чухлома;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Инициативной группой из числа жителей городского поселения город Чухлома.</w:t>
            </w:r>
          </w:p>
        </w:tc>
      </w:tr>
      <w:tr w:rsidR="00BA0D2B" w:rsidRPr="006D4C7A" w:rsidTr="006E02FE">
        <w:tc>
          <w:tcPr>
            <w:tcW w:w="3260" w:type="dxa"/>
            <w:shd w:val="clear" w:color="auto" w:fill="auto"/>
          </w:tcPr>
          <w:p w:rsidR="00BA0D2B" w:rsidRPr="006D4C7A" w:rsidRDefault="00BA0D2B" w:rsidP="006D4C7A">
            <w:pPr>
              <w:autoSpaceDE w:val="0"/>
              <w:snapToGrid w:val="0"/>
              <w:ind w:firstLine="709"/>
              <w:jc w:val="both"/>
              <w:rPr>
                <w:rFonts w:ascii="Arial" w:eastAsia="Arial" w:hAnsi="Arial"/>
              </w:rPr>
            </w:pPr>
            <w:r w:rsidRPr="006D4C7A">
              <w:rPr>
                <w:rFonts w:ascii="Arial" w:eastAsia="Arial" w:hAnsi="Arial"/>
              </w:rPr>
              <w:t>Конечные результаты реализации муниципальной программы</w:t>
            </w:r>
          </w:p>
        </w:tc>
        <w:tc>
          <w:tcPr>
            <w:tcW w:w="5755" w:type="dxa"/>
            <w:shd w:val="clear" w:color="auto" w:fill="auto"/>
          </w:tcPr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Повышение уровня и качества жизни населения;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Создание условий для удовлетворения социальных потребностей населения городского поселения город Чухлома;</w:t>
            </w:r>
          </w:p>
          <w:p w:rsidR="00BA0D2B" w:rsidRPr="006D4C7A" w:rsidRDefault="00BA0D2B" w:rsidP="006D4C7A">
            <w:pPr>
              <w:snapToGrid w:val="0"/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Увеличение реализованных социально-значимых проектов, получивших поддержку из бюджетов разного уровня</w:t>
            </w:r>
          </w:p>
        </w:tc>
      </w:tr>
    </w:tbl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 w:cs="Calibri"/>
          <w:szCs w:val="22"/>
        </w:rPr>
      </w:pP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  <w:r w:rsidRPr="006D4C7A">
        <w:rPr>
          <w:rFonts w:ascii="Arial" w:eastAsia="Arial" w:hAnsi="Arial"/>
        </w:rPr>
        <w:t>РАЗДЕЛ II. ХАРАКТЕРИСТИКА ТЕКУЩЕГО СОСТОЯНИЯ</w:t>
      </w: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  <w:r w:rsidRPr="006D4C7A">
        <w:rPr>
          <w:rFonts w:ascii="Arial" w:eastAsia="Arial" w:hAnsi="Arial"/>
        </w:rPr>
        <w:t>СФЕРЫ РЕАЛИЗАЦИИ ПРОГРАММЫ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администрация городского поселения город Чухлома организует работу по осуществлению местных инициатив граждан по вопросам местного значения, что и является главной целью данной программы.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Развитие муниципального образования становится более эффективным в том случае, если имеется заинтересованность населения в решении общественно значимых вопросов и вопросов местного значения. Участие в проекте развития муниципальных образований, основанных на местных инициативах граждан, является формой общественной активности населения, инструментом защиты интересов граждан.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lastRenderedPageBreak/>
        <w:t xml:space="preserve">Администрация городского поселения город Чухлома создает благоприятную атмосферу для проявления активности граждан и осуществления задуманных проектов. </w:t>
      </w:r>
      <w:proofErr w:type="gramStart"/>
      <w:r w:rsidRPr="006D4C7A">
        <w:rPr>
          <w:rFonts w:ascii="Arial" w:hAnsi="Arial"/>
        </w:rPr>
        <w:t>В 2023 году по решению жителей городское поселение город Чухлома участвовало в осуществлении проекта развития муниципальных образований, основанных на местных инициативах граждан: за счет субсидии из бюджета Костромской области,  бюджета Чухломского муниципального района, бюджета городского поселения город Чухлома, а также средств граждан был подключен к системе уличного освещения УДС микрорайон «</w:t>
      </w:r>
      <w:proofErr w:type="spellStart"/>
      <w:r w:rsidRPr="006D4C7A">
        <w:rPr>
          <w:rFonts w:ascii="Arial" w:hAnsi="Arial"/>
        </w:rPr>
        <w:t>Алешково</w:t>
      </w:r>
      <w:proofErr w:type="spellEnd"/>
      <w:r w:rsidRPr="006D4C7A">
        <w:rPr>
          <w:rFonts w:ascii="Arial" w:hAnsi="Arial"/>
        </w:rPr>
        <w:t>» (17 светодиодных фонарей), осуществлена валка и рубка ав</w:t>
      </w:r>
      <w:r w:rsidR="003A02A2" w:rsidRPr="006D4C7A">
        <w:rPr>
          <w:rFonts w:ascii="Arial" w:hAnsi="Arial"/>
        </w:rPr>
        <w:t>арийных деревьев</w:t>
      </w:r>
      <w:proofErr w:type="gramEnd"/>
      <w:r w:rsidR="003A02A2" w:rsidRPr="006D4C7A">
        <w:rPr>
          <w:rFonts w:ascii="Arial" w:hAnsi="Arial"/>
        </w:rPr>
        <w:t xml:space="preserve"> в количестве 49</w:t>
      </w:r>
      <w:r w:rsidRPr="006D4C7A">
        <w:rPr>
          <w:rFonts w:ascii="Arial" w:hAnsi="Arial"/>
        </w:rPr>
        <w:t xml:space="preserve"> штук</w:t>
      </w:r>
      <w:r w:rsidRPr="006D4C7A">
        <w:rPr>
          <w:rFonts w:ascii="Arial" w:hAnsi="Arial"/>
          <w:bCs/>
        </w:rPr>
        <w:t xml:space="preserve">, ремонт улично-дорожной сети по улице </w:t>
      </w:r>
      <w:proofErr w:type="spellStart"/>
      <w:r w:rsidRPr="006D4C7A">
        <w:rPr>
          <w:rFonts w:ascii="Arial" w:hAnsi="Arial"/>
          <w:bCs/>
        </w:rPr>
        <w:t>Овчинникова</w:t>
      </w:r>
      <w:proofErr w:type="spellEnd"/>
      <w:r w:rsidRPr="006D4C7A">
        <w:rPr>
          <w:rFonts w:ascii="Arial" w:hAnsi="Arial"/>
          <w:bCs/>
        </w:rPr>
        <w:t xml:space="preserve"> и улице Первомайской</w:t>
      </w:r>
      <w:r w:rsidRPr="006D4C7A">
        <w:rPr>
          <w:rFonts w:ascii="Arial" w:hAnsi="Arial"/>
        </w:rPr>
        <w:t>.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Администрация городского поселения стремится поддерживать активность жителей, создавать благоприятную атмосферу для ее проявления, привлекать инициативные группы населения для участия в программе по поддержке местных инициатив, к благоустройству городского поселения, к участию в общественных работах, к содействию в решении проблем местного значения. Совместными усилиями жителей и администрации городского поселения осуществлять строительство новых игровых площадок, устанавливать скамейки, высаживать деревья и цветники.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Задачей органов местного самоуправления является привлечение активной общественности к реализации местных инициатив, формирование устойчивого актива поселения из числа жителей.</w:t>
      </w: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  <w:r w:rsidRPr="006D4C7A">
        <w:rPr>
          <w:rFonts w:ascii="Arial" w:eastAsia="Arial" w:hAnsi="Arial"/>
        </w:rPr>
        <w:t>Раздел III. ЦЕЛИ, ЗАДАЧИ, СРОКИ И ОЖИДАЕМЫЕ РЕЗУЛЬТАТЫ РЕАЛИЗАЦИИ МУНИЦИПАЛЬНОЙ ПРОГРАММЫ</w:t>
      </w: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</w:p>
    <w:p w:rsidR="00BA0D2B" w:rsidRPr="006D4C7A" w:rsidRDefault="00BA0D2B" w:rsidP="006D4C7A">
      <w:pPr>
        <w:snapToGrid w:val="0"/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 xml:space="preserve">3.1. Основными целями программы являются: </w:t>
      </w:r>
    </w:p>
    <w:p w:rsidR="00BA0D2B" w:rsidRPr="006D4C7A" w:rsidRDefault="00BA0D2B" w:rsidP="006D4C7A">
      <w:pPr>
        <w:snapToGrid w:val="0"/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 xml:space="preserve">-Повышение уровня благоустройства территорий городского поселения город Чухлома Чухломского муниципального района Костромской области; 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Поддержка инициатив населения в решении вопросов местного значения;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Привлечение населения и представителей различных организаций к решению вопросов местного значения.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3.2. В рамках реализации программы решаются следующие основные задачи: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Создание условий для реализации местных инициатив;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Вовлечение широких слоев населения в решение проблем местного значения, возникающих на территории сельского поселения;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Организация благоустройства территории поселения.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3.3. Программа формируется на 2024 год.</w:t>
      </w:r>
    </w:p>
    <w:p w:rsidR="00BA0D2B" w:rsidRPr="006D4C7A" w:rsidRDefault="00BA0D2B" w:rsidP="006D4C7A">
      <w:pPr>
        <w:numPr>
          <w:ilvl w:val="1"/>
          <w:numId w:val="2"/>
        </w:numPr>
        <w:autoSpaceDE w:val="0"/>
        <w:ind w:left="0" w:firstLine="709"/>
        <w:jc w:val="both"/>
        <w:rPr>
          <w:rFonts w:ascii="Arial" w:eastAsia="Arial" w:hAnsi="Arial"/>
        </w:rPr>
      </w:pPr>
      <w:r w:rsidRPr="006D4C7A">
        <w:rPr>
          <w:rFonts w:ascii="Arial" w:eastAsia="Arial" w:hAnsi="Arial"/>
        </w:rPr>
        <w:t>В ходе реализации программы будут созданы условия для удовлетворения социальных потребностей населения городского поселения город Чухлома.</w:t>
      </w: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  <w:r w:rsidRPr="006D4C7A">
        <w:rPr>
          <w:rFonts w:ascii="Arial" w:eastAsia="Arial" w:hAnsi="Arial"/>
        </w:rPr>
        <w:t xml:space="preserve">РАЗДЕЛ </w:t>
      </w:r>
      <w:r w:rsidRPr="006D4C7A">
        <w:rPr>
          <w:rFonts w:ascii="Arial" w:eastAsia="Arial" w:hAnsi="Arial"/>
          <w:lang w:val="en-US"/>
        </w:rPr>
        <w:t>IV</w:t>
      </w:r>
      <w:r w:rsidRPr="006D4C7A">
        <w:rPr>
          <w:rFonts w:ascii="Arial" w:eastAsia="Arial" w:hAnsi="Arial"/>
        </w:rPr>
        <w:t>. ОБЪЕМЫ И ИСТОЧНИКИ ФИНАНСИРОВАНИЯ ПРОГРАММЫ</w:t>
      </w:r>
    </w:p>
    <w:p w:rsidR="00BA0D2B" w:rsidRPr="006D4C7A" w:rsidRDefault="00BA0D2B" w:rsidP="006D4C7A">
      <w:pPr>
        <w:autoSpaceDE w:val="0"/>
        <w:ind w:firstLine="709"/>
        <w:jc w:val="both"/>
        <w:rPr>
          <w:rFonts w:ascii="Arial" w:eastAsia="Arial" w:hAnsi="Arial"/>
        </w:rPr>
      </w:pP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На реализацию Программы на 2024 год предусмотрено:</w:t>
      </w:r>
    </w:p>
    <w:p w:rsidR="003A02A2" w:rsidRPr="006D4C7A" w:rsidRDefault="003A02A2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Всего: 5 186,7382 тыс</w:t>
      </w:r>
      <w:proofErr w:type="gramStart"/>
      <w:r w:rsidRPr="006D4C7A">
        <w:rPr>
          <w:rFonts w:ascii="Arial" w:hAnsi="Arial"/>
        </w:rPr>
        <w:t>.р</w:t>
      </w:r>
      <w:proofErr w:type="gramEnd"/>
      <w:r w:rsidRPr="006D4C7A">
        <w:rPr>
          <w:rFonts w:ascii="Arial" w:hAnsi="Arial"/>
        </w:rPr>
        <w:t>уб.</w:t>
      </w:r>
    </w:p>
    <w:p w:rsidR="003A02A2" w:rsidRPr="006D4C7A" w:rsidRDefault="003A02A2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В том числе:</w:t>
      </w:r>
    </w:p>
    <w:p w:rsidR="003A02A2" w:rsidRPr="006D4C7A" w:rsidRDefault="003A02A2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Средства областного бюджета- 2 593, 370 тыс. руб.</w:t>
      </w:r>
    </w:p>
    <w:p w:rsidR="003A02A2" w:rsidRPr="006D4C7A" w:rsidRDefault="003A02A2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Средства местного бюджета– 2 452, 42019 тыс. руб.</w:t>
      </w:r>
    </w:p>
    <w:p w:rsidR="00BA0D2B" w:rsidRPr="006D4C7A" w:rsidRDefault="003A02A2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 xml:space="preserve">Средства </w:t>
      </w:r>
      <w:proofErr w:type="gramStart"/>
      <w:r w:rsidRPr="006D4C7A">
        <w:rPr>
          <w:rFonts w:ascii="Arial" w:hAnsi="Arial"/>
        </w:rPr>
        <w:t>внебюджетных</w:t>
      </w:r>
      <w:proofErr w:type="gramEnd"/>
      <w:r w:rsidRPr="006D4C7A">
        <w:rPr>
          <w:rFonts w:ascii="Arial" w:hAnsi="Arial"/>
        </w:rPr>
        <w:t xml:space="preserve"> источников–140,948 тыс. руб.</w:t>
      </w:r>
    </w:p>
    <w:p w:rsidR="003A02A2" w:rsidRPr="006D4C7A" w:rsidRDefault="003A02A2" w:rsidP="006D4C7A">
      <w:pPr>
        <w:ind w:firstLine="709"/>
        <w:jc w:val="both"/>
        <w:rPr>
          <w:rFonts w:ascii="Arial" w:hAnsi="Arial"/>
        </w:rPr>
      </w:pP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 xml:space="preserve">РАЗДЕЛ </w:t>
      </w:r>
      <w:r w:rsidRPr="006D4C7A">
        <w:rPr>
          <w:rFonts w:ascii="Arial" w:hAnsi="Arial"/>
          <w:lang w:val="en-US"/>
        </w:rPr>
        <w:t>V</w:t>
      </w:r>
      <w:r w:rsidRPr="006D4C7A">
        <w:rPr>
          <w:rFonts w:ascii="Arial" w:hAnsi="Arial"/>
        </w:rPr>
        <w:t xml:space="preserve">. УПРАВЛЕНИЕ ПРОГРАММОЙ И </w:t>
      </w:r>
      <w:proofErr w:type="gramStart"/>
      <w:r w:rsidRPr="006D4C7A">
        <w:rPr>
          <w:rFonts w:ascii="Arial" w:hAnsi="Arial"/>
        </w:rPr>
        <w:t>КОНТРОЛЬ ЗА</w:t>
      </w:r>
      <w:proofErr w:type="gramEnd"/>
      <w:r w:rsidRPr="006D4C7A">
        <w:rPr>
          <w:rFonts w:ascii="Arial" w:hAnsi="Arial"/>
        </w:rPr>
        <w:t xml:space="preserve"> ЕЁ РЕАЛИЗАЦИЕЙ</w:t>
      </w:r>
      <w:r w:rsidRPr="006D4C7A">
        <w:rPr>
          <w:rFonts w:ascii="Arial" w:hAnsi="Arial"/>
        </w:rPr>
        <w:br/>
        <w:t>Общее руководство и управление реализацией программных мероприятий осуществляется администрацией городского поселения город Чухлома.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lastRenderedPageBreak/>
        <w:t>Администрация городского поселения город Чухлома является заказчиком данной программы и координатором деятельности исполнителей мероприятий программы.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Администрация городского поселения осуществляет: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разработку механизмов привлечения дополнительных финансовых ресурсов для реализации программ;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подготовку предложений по актуализации мероприятий в соответствии с приоритетами социально-экономического развития городского поселения город Чухлома, по ускорению и приостановке реализации отдельных проектов;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анализ количественных и качественных предложений, в том числе по совершенствованию нормативной правовой базы, необходимой для реализации Программы;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подготовку предложений по созданию или привлечению организаций для реализации проектов Программы;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информационно-аналитического обеспечения процесса реализации программы, мониторинг выполнения программы в целом и входящих в ее состав мероприятий;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 xml:space="preserve">- подготовку в установленные сроки ежемесячных и годовых отчетов, докладов о ходе реализации Программы представительному органу местного самоуправления, осуществляющему </w:t>
      </w:r>
      <w:proofErr w:type="gramStart"/>
      <w:r w:rsidRPr="006D4C7A">
        <w:rPr>
          <w:rFonts w:ascii="Arial" w:hAnsi="Arial"/>
        </w:rPr>
        <w:t>контроль за</w:t>
      </w:r>
      <w:proofErr w:type="gramEnd"/>
      <w:r w:rsidRPr="006D4C7A">
        <w:rPr>
          <w:rFonts w:ascii="Arial" w:hAnsi="Arial"/>
        </w:rPr>
        <w:t xml:space="preserve"> ходом реализации Программы.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 xml:space="preserve">РАЗДЕЛ </w:t>
      </w:r>
      <w:r w:rsidRPr="006D4C7A">
        <w:rPr>
          <w:rFonts w:ascii="Arial" w:hAnsi="Arial"/>
          <w:lang w:val="en-US"/>
        </w:rPr>
        <w:t>VI</w:t>
      </w:r>
      <w:r w:rsidRPr="006D4C7A">
        <w:rPr>
          <w:rFonts w:ascii="Arial" w:hAnsi="Arial"/>
        </w:rPr>
        <w:t>. КОНЕЧНЫЕ РЕЗУЛЬТАТЫ РЕАЛИЗАЦИИ МУНИЦИПАЛЬНОЙ ПРОГРАММЫ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Основными результатами Программы должны стать: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повышение уровня и качества жизни населения;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увеличение социально-значимых проектов, получивших поддержку из бюджетов разного уровня;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>- реализация проекта вселит уверенность людей и активизирует их на дальнейшее участие в разработке проектов, поможет повысить коммуникабельность жителей, чувство коллективизма, чувство личной ответственности за будущее села у подрастающего поколения, приучать соблюдать порядок в общественных местах, укрепить связь поколений.</w:t>
      </w: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</w:p>
    <w:p w:rsidR="00BA0D2B" w:rsidRPr="006D4C7A" w:rsidRDefault="00BA0D2B" w:rsidP="006D4C7A">
      <w:pPr>
        <w:ind w:firstLine="709"/>
        <w:jc w:val="both"/>
        <w:rPr>
          <w:rFonts w:ascii="Arial" w:hAnsi="Arial"/>
        </w:rPr>
      </w:pPr>
      <w:r w:rsidRPr="006D4C7A">
        <w:rPr>
          <w:rFonts w:ascii="Arial" w:hAnsi="Arial"/>
        </w:rPr>
        <w:t xml:space="preserve">РАЗДЕЛ </w:t>
      </w:r>
      <w:r w:rsidRPr="006D4C7A">
        <w:rPr>
          <w:rFonts w:ascii="Arial" w:hAnsi="Arial"/>
          <w:lang w:val="en-US"/>
        </w:rPr>
        <w:t>VII</w:t>
      </w:r>
      <w:r w:rsidRPr="006D4C7A">
        <w:rPr>
          <w:rFonts w:ascii="Arial" w:hAnsi="Arial"/>
        </w:rPr>
        <w:t>. МЕРОПРИЯТИЯ МУНИЦИПАЛЬНОЙ ПРОГРАММЫ</w:t>
      </w:r>
    </w:p>
    <w:tbl>
      <w:tblPr>
        <w:tblW w:w="9468" w:type="dxa"/>
        <w:tblLook w:val="01E0"/>
      </w:tblPr>
      <w:tblGrid>
        <w:gridCol w:w="543"/>
        <w:gridCol w:w="1963"/>
        <w:gridCol w:w="2613"/>
        <w:gridCol w:w="1537"/>
        <w:gridCol w:w="2812"/>
      </w:tblGrid>
      <w:tr w:rsidR="00BA0D2B" w:rsidRPr="006D4C7A" w:rsidTr="006D4C7A">
        <w:trPr>
          <w:trHeight w:val="860"/>
        </w:trPr>
        <w:tc>
          <w:tcPr>
            <w:tcW w:w="540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 xml:space="preserve">№ </w:t>
            </w:r>
            <w:proofErr w:type="spellStart"/>
            <w:proofErr w:type="gramStart"/>
            <w:r w:rsidRPr="006D4C7A">
              <w:rPr>
                <w:rFonts w:ascii="Arial" w:hAnsi="Arial"/>
              </w:rPr>
              <w:t>п</w:t>
            </w:r>
            <w:proofErr w:type="spellEnd"/>
            <w:proofErr w:type="gramEnd"/>
            <w:r w:rsidRPr="006D4C7A">
              <w:rPr>
                <w:rFonts w:ascii="Arial" w:hAnsi="Arial"/>
              </w:rPr>
              <w:t>/</w:t>
            </w:r>
            <w:proofErr w:type="spellStart"/>
            <w:r w:rsidRPr="006D4C7A">
              <w:rPr>
                <w:rFonts w:ascii="Arial" w:hAnsi="Arial"/>
              </w:rPr>
              <w:t>п</w:t>
            </w:r>
            <w:proofErr w:type="spellEnd"/>
          </w:p>
        </w:tc>
        <w:tc>
          <w:tcPr>
            <w:tcW w:w="1765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Направление</w:t>
            </w:r>
          </w:p>
        </w:tc>
        <w:tc>
          <w:tcPr>
            <w:tcW w:w="2699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Наименование</w:t>
            </w:r>
          </w:p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мероприятий</w:t>
            </w:r>
          </w:p>
        </w:tc>
        <w:tc>
          <w:tcPr>
            <w:tcW w:w="1422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Срок исполнения</w:t>
            </w:r>
          </w:p>
        </w:tc>
        <w:tc>
          <w:tcPr>
            <w:tcW w:w="3042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Источники финансирования</w:t>
            </w:r>
          </w:p>
        </w:tc>
      </w:tr>
      <w:tr w:rsidR="003A02A2" w:rsidRPr="006D4C7A" w:rsidTr="006D4C7A">
        <w:trPr>
          <w:trHeight w:val="4008"/>
        </w:trPr>
        <w:tc>
          <w:tcPr>
            <w:tcW w:w="540" w:type="dxa"/>
            <w:shd w:val="clear" w:color="auto" w:fill="auto"/>
          </w:tcPr>
          <w:p w:rsidR="003A02A2" w:rsidRPr="006D4C7A" w:rsidRDefault="003A02A2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1</w:t>
            </w:r>
          </w:p>
        </w:tc>
        <w:tc>
          <w:tcPr>
            <w:tcW w:w="1765" w:type="dxa"/>
            <w:shd w:val="clear" w:color="auto" w:fill="auto"/>
          </w:tcPr>
          <w:p w:rsidR="003A02A2" w:rsidRPr="006D4C7A" w:rsidRDefault="003A02A2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Реализация проектов развития городского поселения, основанных на общественных инициативах («Дорожная деятельность»)</w:t>
            </w:r>
          </w:p>
        </w:tc>
        <w:tc>
          <w:tcPr>
            <w:tcW w:w="2699" w:type="dxa"/>
            <w:shd w:val="clear" w:color="auto" w:fill="auto"/>
          </w:tcPr>
          <w:p w:rsidR="003A02A2" w:rsidRPr="006D4C7A" w:rsidRDefault="003A02A2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 xml:space="preserve">«Ремонт улично-дорожной сети по улице Яковлева от пересечения с ул. Свердлова до пересечения с ул. </w:t>
            </w:r>
            <w:proofErr w:type="spellStart"/>
            <w:r w:rsidRPr="006D4C7A">
              <w:rPr>
                <w:rFonts w:ascii="Arial" w:hAnsi="Arial"/>
              </w:rPr>
              <w:t>Усольской</w:t>
            </w:r>
            <w:proofErr w:type="spellEnd"/>
            <w:r w:rsidRPr="006D4C7A">
              <w:rPr>
                <w:rFonts w:ascii="Arial" w:hAnsi="Arial"/>
              </w:rPr>
              <w:t>, пер. Яковлева и улице Загородной в городе Чухлома Чухломского района Костромской области»</w:t>
            </w:r>
          </w:p>
        </w:tc>
        <w:tc>
          <w:tcPr>
            <w:tcW w:w="1422" w:type="dxa"/>
            <w:shd w:val="clear" w:color="auto" w:fill="auto"/>
          </w:tcPr>
          <w:p w:rsidR="003A02A2" w:rsidRPr="006D4C7A" w:rsidRDefault="003A02A2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2024 год</w:t>
            </w:r>
          </w:p>
        </w:tc>
        <w:tc>
          <w:tcPr>
            <w:tcW w:w="3042" w:type="dxa"/>
            <w:shd w:val="clear" w:color="auto" w:fill="auto"/>
          </w:tcPr>
          <w:p w:rsidR="003A02A2" w:rsidRPr="006D4C7A" w:rsidRDefault="003A02A2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областного бюджета- 1 183, 88008 тыс. руб.</w:t>
            </w:r>
          </w:p>
          <w:p w:rsidR="003A02A2" w:rsidRPr="006D4C7A" w:rsidRDefault="003A02A2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местного бюджета–1 183, 88008 тыс. руб.</w:t>
            </w:r>
          </w:p>
          <w:p w:rsidR="003A02A2" w:rsidRPr="006D4C7A" w:rsidRDefault="003A02A2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внебюджетных источников– 0 тыс. руб.</w:t>
            </w:r>
          </w:p>
        </w:tc>
      </w:tr>
      <w:tr w:rsidR="00BA0D2B" w:rsidRPr="006D4C7A" w:rsidTr="006D4C7A">
        <w:tc>
          <w:tcPr>
            <w:tcW w:w="540" w:type="dxa"/>
            <w:vMerge w:val="restart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2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 xml:space="preserve">Реализация проекта </w:t>
            </w:r>
            <w:r w:rsidRPr="006D4C7A">
              <w:rPr>
                <w:rFonts w:ascii="Arial" w:hAnsi="Arial"/>
              </w:rPr>
              <w:lastRenderedPageBreak/>
              <w:t>развития, основанного на общественных инициативах, в номинации "Местные инициативы"</w:t>
            </w:r>
          </w:p>
        </w:tc>
        <w:tc>
          <w:tcPr>
            <w:tcW w:w="2699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lastRenderedPageBreak/>
              <w:t xml:space="preserve">«Оснащение звуковой и </w:t>
            </w:r>
            <w:r w:rsidRPr="006D4C7A">
              <w:rPr>
                <w:rFonts w:ascii="Arial" w:hAnsi="Arial"/>
              </w:rPr>
              <w:lastRenderedPageBreak/>
              <w:t>демонстрационной аппаратурой Муниципального казенного учреждения «Молодежно-спортивный центр» городского поселения город Чухлома Чухломского муниципального района Костромской области»</w:t>
            </w:r>
          </w:p>
        </w:tc>
        <w:tc>
          <w:tcPr>
            <w:tcW w:w="1422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lastRenderedPageBreak/>
              <w:t>2024 год</w:t>
            </w:r>
          </w:p>
        </w:tc>
        <w:tc>
          <w:tcPr>
            <w:tcW w:w="3042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 xml:space="preserve">Средства областного бюджета – </w:t>
            </w:r>
            <w:r w:rsidRPr="006D4C7A">
              <w:rPr>
                <w:rFonts w:ascii="Arial" w:hAnsi="Arial"/>
              </w:rPr>
              <w:lastRenderedPageBreak/>
              <w:t>87,705 тыс. руб.</w:t>
            </w:r>
          </w:p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 xml:space="preserve">Средства бюджета </w:t>
            </w:r>
            <w:r w:rsidRPr="006D4C7A">
              <w:rPr>
                <w:rFonts w:ascii="Arial" w:hAnsi="Arial"/>
                <w:spacing w:val="-8"/>
              </w:rPr>
              <w:t>городского</w:t>
            </w:r>
            <w:r w:rsidRPr="006D4C7A">
              <w:rPr>
                <w:rFonts w:ascii="Arial" w:hAnsi="Arial"/>
              </w:rPr>
              <w:t xml:space="preserve"> поселения – 78,9345 тыс. руб.</w:t>
            </w:r>
          </w:p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внебюджетных источников – 8,7705 тыс. руб.</w:t>
            </w:r>
          </w:p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</w:p>
        </w:tc>
      </w:tr>
      <w:tr w:rsidR="00BA0D2B" w:rsidRPr="006D4C7A" w:rsidTr="006D4C7A">
        <w:tc>
          <w:tcPr>
            <w:tcW w:w="540" w:type="dxa"/>
            <w:vMerge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699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«Добрая память» (благоустройство территории кладбища в городском поселении город Чухлома Чухломского муниципального района Костромской области)</w:t>
            </w:r>
          </w:p>
        </w:tc>
        <w:tc>
          <w:tcPr>
            <w:tcW w:w="1422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2024 год</w:t>
            </w:r>
          </w:p>
        </w:tc>
        <w:tc>
          <w:tcPr>
            <w:tcW w:w="3042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областного бюджета – 1 019, 529 тыс. руб.</w:t>
            </w:r>
          </w:p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бюджета городского поселения – 917,5761 тыс. руб.</w:t>
            </w:r>
          </w:p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внебюджетных источников – 101,9529 тыс. руб.</w:t>
            </w:r>
          </w:p>
        </w:tc>
      </w:tr>
      <w:tr w:rsidR="00BA0D2B" w:rsidRPr="006D4C7A" w:rsidTr="006D4C7A">
        <w:tc>
          <w:tcPr>
            <w:tcW w:w="540" w:type="dxa"/>
            <w:vMerge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</w:p>
        </w:tc>
        <w:tc>
          <w:tcPr>
            <w:tcW w:w="2699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Обустройство детской площадки с установкой детского, игрового оборудования на ул. Октября</w:t>
            </w:r>
          </w:p>
        </w:tc>
        <w:tc>
          <w:tcPr>
            <w:tcW w:w="1422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2024 год</w:t>
            </w:r>
          </w:p>
        </w:tc>
        <w:tc>
          <w:tcPr>
            <w:tcW w:w="3042" w:type="dxa"/>
            <w:shd w:val="clear" w:color="auto" w:fill="auto"/>
          </w:tcPr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областного бюджета – 302, 2551 тыс. руб.</w:t>
            </w:r>
          </w:p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бюджета городского поселения –   272,02959 тыс. руб.</w:t>
            </w:r>
          </w:p>
          <w:p w:rsidR="00BA0D2B" w:rsidRPr="006D4C7A" w:rsidRDefault="00BA0D2B" w:rsidP="006D4C7A">
            <w:pPr>
              <w:ind w:firstLine="709"/>
              <w:jc w:val="both"/>
              <w:rPr>
                <w:rFonts w:ascii="Arial" w:hAnsi="Arial"/>
              </w:rPr>
            </w:pPr>
            <w:r w:rsidRPr="006D4C7A">
              <w:rPr>
                <w:rFonts w:ascii="Arial" w:hAnsi="Arial"/>
              </w:rPr>
              <w:t>Средства внебюджетных источников – 30,22551 тыс. руб.</w:t>
            </w:r>
          </w:p>
        </w:tc>
      </w:tr>
    </w:tbl>
    <w:p w:rsidR="00066DAE" w:rsidRPr="006D4C7A" w:rsidRDefault="00066DAE" w:rsidP="006D4C7A">
      <w:pPr>
        <w:jc w:val="both"/>
        <w:rPr>
          <w:rFonts w:ascii="Arial" w:eastAsia="Arial" w:hAnsi="Arial"/>
        </w:rPr>
      </w:pPr>
    </w:p>
    <w:sectPr w:rsidR="00066DAE" w:rsidRPr="006D4C7A" w:rsidSect="006D4C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2D21"/>
    <w:multiLevelType w:val="hybridMultilevel"/>
    <w:tmpl w:val="62DAD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D57C8"/>
    <w:multiLevelType w:val="multilevel"/>
    <w:tmpl w:val="98CC649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>
    <w:nsid w:val="7D3107F5"/>
    <w:multiLevelType w:val="multilevel"/>
    <w:tmpl w:val="F7FE750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96"/>
    <w:rsid w:val="00044DD4"/>
    <w:rsid w:val="00066DAE"/>
    <w:rsid w:val="00315E9C"/>
    <w:rsid w:val="003A02A2"/>
    <w:rsid w:val="00632378"/>
    <w:rsid w:val="006A11A0"/>
    <w:rsid w:val="006D4C7A"/>
    <w:rsid w:val="007F6D98"/>
    <w:rsid w:val="009425B6"/>
    <w:rsid w:val="00954A02"/>
    <w:rsid w:val="00BA0D2B"/>
    <w:rsid w:val="00BC475B"/>
    <w:rsid w:val="00BF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D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6DA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Title">
    <w:name w:val="ConsPlusTitle"/>
    <w:rsid w:val="00066DAE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02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02A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Editor</cp:lastModifiedBy>
  <cp:revision>2</cp:revision>
  <cp:lastPrinted>2024-01-23T07:16:00Z</cp:lastPrinted>
  <dcterms:created xsi:type="dcterms:W3CDTF">2024-03-29T05:46:00Z</dcterms:created>
  <dcterms:modified xsi:type="dcterms:W3CDTF">2024-03-29T05:46:00Z</dcterms:modified>
</cp:coreProperties>
</file>