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5B4" w:rsidRPr="00FC6900" w:rsidRDefault="00A225B4" w:rsidP="00FC6900">
      <w:pPr>
        <w:pStyle w:val="ab"/>
        <w:jc w:val="center"/>
        <w:rPr>
          <w:rFonts w:ascii="Times New Roman" w:hAnsi="Times New Roman"/>
          <w:b/>
          <w:sz w:val="24"/>
          <w:szCs w:val="24"/>
        </w:rPr>
      </w:pPr>
      <w:r w:rsidRPr="00FC6900">
        <w:rPr>
          <w:rFonts w:ascii="Times New Roman" w:hAnsi="Times New Roman"/>
          <w:b/>
          <w:sz w:val="24"/>
          <w:szCs w:val="24"/>
        </w:rPr>
        <w:t>РОССИЙСКАЯ ФЕДЕРАЦИЯ</w:t>
      </w:r>
    </w:p>
    <w:p w:rsidR="00A225B4" w:rsidRPr="00FC6900" w:rsidRDefault="00A225B4" w:rsidP="00FC6900">
      <w:pPr>
        <w:pStyle w:val="ab"/>
        <w:jc w:val="center"/>
        <w:rPr>
          <w:rFonts w:ascii="Times New Roman" w:hAnsi="Times New Roman"/>
          <w:b/>
          <w:sz w:val="24"/>
          <w:szCs w:val="24"/>
        </w:rPr>
      </w:pPr>
      <w:r w:rsidRPr="00FC6900">
        <w:rPr>
          <w:rFonts w:ascii="Times New Roman" w:hAnsi="Times New Roman"/>
          <w:b/>
          <w:sz w:val="24"/>
          <w:szCs w:val="24"/>
        </w:rPr>
        <w:t>КОСТРОМСКАЯ ОБЛАСТЬ</w:t>
      </w:r>
    </w:p>
    <w:p w:rsidR="00A225B4" w:rsidRPr="00FC6900" w:rsidRDefault="00A225B4" w:rsidP="00FC6900">
      <w:pPr>
        <w:pStyle w:val="ab"/>
        <w:jc w:val="center"/>
        <w:rPr>
          <w:rFonts w:ascii="Times New Roman" w:hAnsi="Times New Roman"/>
          <w:b/>
          <w:sz w:val="24"/>
          <w:szCs w:val="24"/>
        </w:rPr>
      </w:pPr>
      <w:r w:rsidRPr="00FC6900">
        <w:rPr>
          <w:rFonts w:ascii="Times New Roman" w:hAnsi="Times New Roman"/>
          <w:b/>
          <w:sz w:val="24"/>
          <w:szCs w:val="24"/>
        </w:rPr>
        <w:t>ЧУХЛОМСКИЙ МУНИЦИПАЛЬНЫЙ РАЙОН</w:t>
      </w:r>
    </w:p>
    <w:p w:rsidR="00A225B4" w:rsidRPr="00FC6900" w:rsidRDefault="00A225B4" w:rsidP="00FC6900">
      <w:pPr>
        <w:pStyle w:val="ab"/>
        <w:jc w:val="center"/>
        <w:rPr>
          <w:rFonts w:ascii="Times New Roman" w:hAnsi="Times New Roman"/>
          <w:b/>
          <w:sz w:val="24"/>
          <w:szCs w:val="24"/>
        </w:rPr>
      </w:pPr>
      <w:r w:rsidRPr="00FC6900">
        <w:rPr>
          <w:rFonts w:ascii="Times New Roman" w:hAnsi="Times New Roman"/>
          <w:b/>
          <w:sz w:val="24"/>
          <w:szCs w:val="24"/>
        </w:rPr>
        <w:t>АДМИНИСТРАЦИЯ ГОРОДСКОГО ПОСЕЛЕНИЯ ГОРОД ЧУХЛОМА</w:t>
      </w:r>
    </w:p>
    <w:p w:rsidR="00A225B4" w:rsidRPr="00FC6900" w:rsidRDefault="00A225B4" w:rsidP="00FC6900">
      <w:pPr>
        <w:pStyle w:val="ab"/>
        <w:jc w:val="center"/>
        <w:rPr>
          <w:rFonts w:ascii="Times New Roman" w:hAnsi="Times New Roman"/>
          <w:sz w:val="24"/>
          <w:szCs w:val="24"/>
        </w:rPr>
      </w:pPr>
    </w:p>
    <w:p w:rsidR="00A225B4" w:rsidRPr="00FC6900" w:rsidRDefault="00A225B4" w:rsidP="00FC6900">
      <w:pPr>
        <w:pStyle w:val="ab"/>
        <w:jc w:val="center"/>
        <w:rPr>
          <w:rFonts w:ascii="Times New Roman" w:hAnsi="Times New Roman"/>
          <w:b/>
          <w:sz w:val="24"/>
          <w:szCs w:val="24"/>
        </w:rPr>
      </w:pPr>
      <w:r w:rsidRPr="00FC6900">
        <w:rPr>
          <w:rFonts w:ascii="Times New Roman" w:hAnsi="Times New Roman"/>
          <w:b/>
          <w:sz w:val="24"/>
          <w:szCs w:val="24"/>
        </w:rPr>
        <w:t>ПОСТАНОВЛЕНИЕ</w:t>
      </w:r>
    </w:p>
    <w:p w:rsidR="00A225B4" w:rsidRPr="00FC6900" w:rsidRDefault="00A225B4" w:rsidP="00FC6900">
      <w:pPr>
        <w:pStyle w:val="ab"/>
        <w:jc w:val="both"/>
        <w:rPr>
          <w:rFonts w:ascii="Times New Roman" w:hAnsi="Times New Roman"/>
          <w:sz w:val="24"/>
          <w:szCs w:val="24"/>
        </w:rPr>
      </w:pPr>
    </w:p>
    <w:p w:rsidR="00A225B4" w:rsidRPr="00FC6900" w:rsidRDefault="00A225B4" w:rsidP="00FC6900">
      <w:pPr>
        <w:pStyle w:val="ab"/>
        <w:jc w:val="both"/>
        <w:rPr>
          <w:rFonts w:ascii="Times New Roman" w:hAnsi="Times New Roman"/>
          <w:sz w:val="24"/>
          <w:szCs w:val="24"/>
        </w:rPr>
      </w:pPr>
      <w:r w:rsidRPr="00FC6900">
        <w:rPr>
          <w:rFonts w:ascii="Times New Roman" w:hAnsi="Times New Roman"/>
          <w:sz w:val="24"/>
          <w:szCs w:val="24"/>
        </w:rPr>
        <w:t xml:space="preserve">от </w:t>
      </w:r>
      <w:r w:rsidR="00D03CE4">
        <w:rPr>
          <w:rFonts w:ascii="Times New Roman" w:hAnsi="Times New Roman"/>
          <w:sz w:val="24"/>
          <w:szCs w:val="24"/>
        </w:rPr>
        <w:t>24</w:t>
      </w:r>
      <w:r w:rsidRPr="00FC6900">
        <w:rPr>
          <w:rFonts w:ascii="Times New Roman" w:hAnsi="Times New Roman"/>
          <w:sz w:val="24"/>
          <w:szCs w:val="24"/>
        </w:rPr>
        <w:t xml:space="preserve"> </w:t>
      </w:r>
      <w:r w:rsidR="00D03CE4">
        <w:rPr>
          <w:rFonts w:ascii="Times New Roman" w:hAnsi="Times New Roman"/>
          <w:sz w:val="24"/>
          <w:szCs w:val="24"/>
        </w:rPr>
        <w:t>июня</w:t>
      </w:r>
      <w:r w:rsidRPr="00FC6900">
        <w:rPr>
          <w:rFonts w:ascii="Times New Roman" w:hAnsi="Times New Roman"/>
          <w:sz w:val="24"/>
          <w:szCs w:val="24"/>
        </w:rPr>
        <w:t xml:space="preserve"> 20</w:t>
      </w:r>
      <w:r w:rsidR="003C10E6">
        <w:rPr>
          <w:rFonts w:ascii="Times New Roman" w:hAnsi="Times New Roman"/>
          <w:sz w:val="24"/>
          <w:szCs w:val="24"/>
        </w:rPr>
        <w:t>2</w:t>
      </w:r>
      <w:r w:rsidR="00D03CE4">
        <w:rPr>
          <w:rFonts w:ascii="Times New Roman" w:hAnsi="Times New Roman"/>
          <w:sz w:val="24"/>
          <w:szCs w:val="24"/>
        </w:rPr>
        <w:t>2</w:t>
      </w:r>
      <w:r w:rsidRPr="00FC6900">
        <w:rPr>
          <w:rFonts w:ascii="Times New Roman" w:hAnsi="Times New Roman"/>
          <w:sz w:val="24"/>
          <w:szCs w:val="24"/>
        </w:rPr>
        <w:t xml:space="preserve"> года № </w:t>
      </w:r>
      <w:r w:rsidR="00D03CE4">
        <w:rPr>
          <w:rFonts w:ascii="Times New Roman" w:hAnsi="Times New Roman"/>
          <w:sz w:val="24"/>
          <w:szCs w:val="24"/>
        </w:rPr>
        <w:t>65</w:t>
      </w:r>
    </w:p>
    <w:p w:rsidR="00A225B4" w:rsidRPr="00FC6900" w:rsidRDefault="00A225B4" w:rsidP="00FC6900">
      <w:pPr>
        <w:pStyle w:val="ab"/>
        <w:jc w:val="both"/>
        <w:rPr>
          <w:rFonts w:ascii="Times New Roman" w:hAnsi="Times New Roman"/>
          <w:sz w:val="24"/>
          <w:szCs w:val="24"/>
        </w:rPr>
      </w:pPr>
    </w:p>
    <w:p w:rsidR="00A225B4" w:rsidRPr="00FC6900" w:rsidRDefault="00A225B4" w:rsidP="006B29F2">
      <w:pPr>
        <w:pStyle w:val="ab"/>
        <w:ind w:right="5231"/>
        <w:jc w:val="both"/>
        <w:rPr>
          <w:rFonts w:ascii="Times New Roman" w:hAnsi="Times New Roman"/>
          <w:sz w:val="24"/>
          <w:szCs w:val="24"/>
        </w:rPr>
      </w:pPr>
      <w:r w:rsidRPr="00FC6900">
        <w:rPr>
          <w:rFonts w:ascii="Times New Roman" w:hAnsi="Times New Roman"/>
          <w:sz w:val="24"/>
          <w:szCs w:val="24"/>
        </w:rPr>
        <w:t xml:space="preserve">Об </w:t>
      </w:r>
      <w:r w:rsidR="006B29F2">
        <w:rPr>
          <w:rFonts w:ascii="Times New Roman" w:hAnsi="Times New Roman"/>
          <w:sz w:val="24"/>
          <w:szCs w:val="24"/>
        </w:rPr>
        <w:t>актуализации схемы теплоснабжения городского поселения город Чухлома Чухломского муниципального района Костромской области на период с 202</w:t>
      </w:r>
      <w:r w:rsidR="00D03CE4">
        <w:rPr>
          <w:rFonts w:ascii="Times New Roman" w:hAnsi="Times New Roman"/>
          <w:sz w:val="24"/>
          <w:szCs w:val="24"/>
        </w:rPr>
        <w:t>2</w:t>
      </w:r>
      <w:r w:rsidR="006B29F2">
        <w:rPr>
          <w:rFonts w:ascii="Times New Roman" w:hAnsi="Times New Roman"/>
          <w:sz w:val="24"/>
          <w:szCs w:val="24"/>
        </w:rPr>
        <w:t xml:space="preserve"> года по 203</w:t>
      </w:r>
      <w:r w:rsidR="00D03CE4">
        <w:rPr>
          <w:rFonts w:ascii="Times New Roman" w:hAnsi="Times New Roman"/>
          <w:sz w:val="24"/>
          <w:szCs w:val="24"/>
        </w:rPr>
        <w:t>2</w:t>
      </w:r>
      <w:r w:rsidR="006B29F2">
        <w:rPr>
          <w:rFonts w:ascii="Times New Roman" w:hAnsi="Times New Roman"/>
          <w:sz w:val="24"/>
          <w:szCs w:val="24"/>
        </w:rPr>
        <w:t xml:space="preserve"> год</w:t>
      </w:r>
    </w:p>
    <w:p w:rsidR="00A225B4" w:rsidRPr="00FC6900" w:rsidRDefault="00A225B4" w:rsidP="00FC6900">
      <w:pPr>
        <w:pStyle w:val="ab"/>
        <w:jc w:val="both"/>
        <w:rPr>
          <w:rFonts w:ascii="Times New Roman" w:hAnsi="Times New Roman"/>
          <w:sz w:val="24"/>
          <w:szCs w:val="24"/>
        </w:rPr>
      </w:pPr>
    </w:p>
    <w:p w:rsidR="00A225B4" w:rsidRPr="006B29F2" w:rsidRDefault="006B29F2" w:rsidP="006B29F2">
      <w:pPr>
        <w:pStyle w:val="ab"/>
        <w:jc w:val="both"/>
        <w:rPr>
          <w:rFonts w:ascii="Times New Roman" w:hAnsi="Times New Roman"/>
          <w:sz w:val="24"/>
          <w:szCs w:val="24"/>
        </w:rPr>
      </w:pPr>
      <w:r w:rsidRPr="006B29F2">
        <w:rPr>
          <w:rFonts w:ascii="Times New Roman" w:hAnsi="Times New Roman"/>
          <w:sz w:val="24"/>
          <w:szCs w:val="24"/>
        </w:rPr>
        <w:t>В целях реализации полномочий, предус</w:t>
      </w:r>
      <w:r>
        <w:rPr>
          <w:rFonts w:ascii="Times New Roman" w:hAnsi="Times New Roman"/>
          <w:sz w:val="24"/>
          <w:szCs w:val="24"/>
        </w:rPr>
        <w:t xml:space="preserve">мотренных Федеральными законами </w:t>
      </w:r>
      <w:r w:rsidRPr="006B29F2">
        <w:rPr>
          <w:rFonts w:ascii="Times New Roman" w:hAnsi="Times New Roman"/>
          <w:sz w:val="24"/>
          <w:szCs w:val="24"/>
        </w:rPr>
        <w:t>от 06.10.2003 № 131-ФЗ «Об общих</w:t>
      </w:r>
      <w:r>
        <w:rPr>
          <w:rFonts w:ascii="Times New Roman" w:hAnsi="Times New Roman"/>
          <w:sz w:val="24"/>
          <w:szCs w:val="24"/>
        </w:rPr>
        <w:t xml:space="preserve"> принципах организации местного </w:t>
      </w:r>
      <w:r w:rsidRPr="006B29F2">
        <w:rPr>
          <w:rFonts w:ascii="Times New Roman" w:hAnsi="Times New Roman"/>
          <w:sz w:val="24"/>
          <w:szCs w:val="24"/>
        </w:rPr>
        <w:t>самоуправления в Российской Федерации», Федер</w:t>
      </w:r>
      <w:r>
        <w:rPr>
          <w:rFonts w:ascii="Times New Roman" w:hAnsi="Times New Roman"/>
          <w:sz w:val="24"/>
          <w:szCs w:val="24"/>
        </w:rPr>
        <w:t xml:space="preserve">альным законом от 27.07.2010 г. </w:t>
      </w:r>
      <w:r w:rsidRPr="006B29F2">
        <w:rPr>
          <w:rFonts w:ascii="Times New Roman" w:hAnsi="Times New Roman"/>
          <w:sz w:val="24"/>
          <w:szCs w:val="24"/>
        </w:rPr>
        <w:t>№ 190-ФЗ «О теплоснабжении», руководствуя</w:t>
      </w:r>
      <w:r>
        <w:rPr>
          <w:rFonts w:ascii="Times New Roman" w:hAnsi="Times New Roman"/>
          <w:sz w:val="24"/>
          <w:szCs w:val="24"/>
        </w:rPr>
        <w:t xml:space="preserve">сь постановлением Правительства </w:t>
      </w:r>
      <w:r w:rsidRPr="006B29F2">
        <w:rPr>
          <w:rFonts w:ascii="Times New Roman" w:hAnsi="Times New Roman"/>
          <w:sz w:val="24"/>
          <w:szCs w:val="24"/>
        </w:rPr>
        <w:t>Российской Федерации от 22.02.2012 г. № 15</w:t>
      </w:r>
      <w:r>
        <w:rPr>
          <w:rFonts w:ascii="Times New Roman" w:hAnsi="Times New Roman"/>
          <w:sz w:val="24"/>
          <w:szCs w:val="24"/>
        </w:rPr>
        <w:t xml:space="preserve">4 «О требованиях к схемам </w:t>
      </w:r>
      <w:r w:rsidRPr="006B29F2">
        <w:rPr>
          <w:rFonts w:ascii="Times New Roman" w:hAnsi="Times New Roman"/>
          <w:sz w:val="24"/>
          <w:szCs w:val="24"/>
        </w:rPr>
        <w:t>теплоснабжения, порядку их разработки и утверждения»</w:t>
      </w:r>
      <w:r w:rsidR="00A225B4" w:rsidRPr="00FC6900">
        <w:rPr>
          <w:rFonts w:ascii="Times New Roman" w:hAnsi="Times New Roman"/>
          <w:sz w:val="24"/>
          <w:szCs w:val="24"/>
        </w:rPr>
        <w:t xml:space="preserve">, </w:t>
      </w:r>
      <w:r w:rsidR="003C10E6">
        <w:rPr>
          <w:rFonts w:ascii="Times New Roman" w:hAnsi="Times New Roman"/>
          <w:sz w:val="24"/>
          <w:szCs w:val="24"/>
        </w:rPr>
        <w:t>у</w:t>
      </w:r>
      <w:r w:rsidR="00A225B4" w:rsidRPr="00FC6900">
        <w:rPr>
          <w:rFonts w:ascii="Times New Roman" w:hAnsi="Times New Roman"/>
          <w:sz w:val="24"/>
          <w:szCs w:val="24"/>
        </w:rPr>
        <w:t>ставом муниципального образования городское поселение город Чухлома Чухломского муниципального района Костромской области, администрация городского поселения город Чухлома</w:t>
      </w:r>
      <w:r w:rsidR="00A225B4">
        <w:rPr>
          <w:rFonts w:ascii="Times New Roman" w:hAnsi="Times New Roman"/>
          <w:sz w:val="24"/>
          <w:szCs w:val="24"/>
        </w:rPr>
        <w:t xml:space="preserve">, </w:t>
      </w:r>
      <w:r w:rsidR="00A225B4" w:rsidRPr="00FC6900">
        <w:rPr>
          <w:rFonts w:ascii="Times New Roman" w:hAnsi="Times New Roman"/>
          <w:b/>
          <w:sz w:val="24"/>
          <w:szCs w:val="24"/>
        </w:rPr>
        <w:t>ПОСТАНОВЛЯЕТ:</w:t>
      </w:r>
    </w:p>
    <w:p w:rsidR="00A225B4" w:rsidRPr="00FC6900" w:rsidRDefault="00A225B4" w:rsidP="00FC6900">
      <w:pPr>
        <w:pStyle w:val="ab"/>
        <w:jc w:val="both"/>
        <w:rPr>
          <w:rFonts w:ascii="Times New Roman" w:hAnsi="Times New Roman"/>
          <w:sz w:val="24"/>
          <w:szCs w:val="24"/>
        </w:rPr>
      </w:pPr>
    </w:p>
    <w:p w:rsidR="006B29F2" w:rsidRPr="00FC6900" w:rsidRDefault="00A225B4" w:rsidP="006B29F2">
      <w:pPr>
        <w:pStyle w:val="ab"/>
        <w:ind w:right="-13" w:firstLine="708"/>
        <w:jc w:val="both"/>
        <w:rPr>
          <w:rFonts w:ascii="Times New Roman" w:hAnsi="Times New Roman"/>
          <w:sz w:val="24"/>
          <w:szCs w:val="24"/>
        </w:rPr>
      </w:pPr>
      <w:r>
        <w:rPr>
          <w:rFonts w:ascii="Times New Roman" w:hAnsi="Times New Roman"/>
          <w:sz w:val="24"/>
          <w:szCs w:val="24"/>
        </w:rPr>
        <w:t>1.</w:t>
      </w:r>
      <w:r w:rsidR="006B29F2">
        <w:rPr>
          <w:rFonts w:ascii="Times New Roman" w:hAnsi="Times New Roman"/>
          <w:sz w:val="24"/>
          <w:szCs w:val="24"/>
        </w:rPr>
        <w:t xml:space="preserve"> </w:t>
      </w:r>
      <w:r w:rsidRPr="00FC6900">
        <w:rPr>
          <w:rFonts w:ascii="Times New Roman" w:hAnsi="Times New Roman"/>
          <w:sz w:val="24"/>
          <w:szCs w:val="24"/>
        </w:rPr>
        <w:t xml:space="preserve">Утвердить </w:t>
      </w:r>
      <w:r w:rsidR="006B29F2">
        <w:rPr>
          <w:rFonts w:ascii="Times New Roman" w:hAnsi="Times New Roman"/>
          <w:sz w:val="24"/>
          <w:szCs w:val="24"/>
        </w:rPr>
        <w:t>схему теплоснабжения акт</w:t>
      </w:r>
      <w:r w:rsidR="00427251">
        <w:rPr>
          <w:rFonts w:ascii="Times New Roman" w:hAnsi="Times New Roman"/>
          <w:sz w:val="24"/>
          <w:szCs w:val="24"/>
        </w:rPr>
        <w:t>уализированную на 202</w:t>
      </w:r>
      <w:r w:rsidR="00D03CE4">
        <w:rPr>
          <w:rFonts w:ascii="Times New Roman" w:hAnsi="Times New Roman"/>
          <w:sz w:val="24"/>
          <w:szCs w:val="24"/>
        </w:rPr>
        <w:t>2</w:t>
      </w:r>
      <w:r w:rsidR="00427251">
        <w:rPr>
          <w:rFonts w:ascii="Times New Roman" w:hAnsi="Times New Roman"/>
          <w:sz w:val="24"/>
          <w:szCs w:val="24"/>
        </w:rPr>
        <w:t xml:space="preserve"> год схема</w:t>
      </w:r>
      <w:r w:rsidR="006B29F2">
        <w:rPr>
          <w:rFonts w:ascii="Times New Roman" w:hAnsi="Times New Roman"/>
          <w:sz w:val="24"/>
          <w:szCs w:val="24"/>
        </w:rPr>
        <w:t xml:space="preserve"> теплоснабжения городского поселения город Чухлома Чухломского муниципального района Костромской области на период до 203</w:t>
      </w:r>
      <w:r w:rsidR="00D03CE4">
        <w:rPr>
          <w:rFonts w:ascii="Times New Roman" w:hAnsi="Times New Roman"/>
          <w:sz w:val="24"/>
          <w:szCs w:val="24"/>
        </w:rPr>
        <w:t>2</w:t>
      </w:r>
      <w:r w:rsidR="006B29F2">
        <w:rPr>
          <w:rFonts w:ascii="Times New Roman" w:hAnsi="Times New Roman"/>
          <w:sz w:val="24"/>
          <w:szCs w:val="24"/>
        </w:rPr>
        <w:t xml:space="preserve"> год (приложение).</w:t>
      </w:r>
    </w:p>
    <w:p w:rsidR="00A225B4" w:rsidRDefault="006B29F2" w:rsidP="00D03CE4">
      <w:pPr>
        <w:pStyle w:val="ab"/>
        <w:ind w:firstLine="708"/>
        <w:jc w:val="both"/>
        <w:rPr>
          <w:rFonts w:ascii="Times New Roman" w:hAnsi="Times New Roman"/>
          <w:sz w:val="24"/>
          <w:szCs w:val="24"/>
        </w:rPr>
      </w:pPr>
      <w:r>
        <w:rPr>
          <w:rFonts w:ascii="Times New Roman" w:hAnsi="Times New Roman"/>
          <w:sz w:val="24"/>
          <w:szCs w:val="24"/>
        </w:rPr>
        <w:t xml:space="preserve"> </w:t>
      </w:r>
      <w:r w:rsidR="00A225B4">
        <w:rPr>
          <w:rFonts w:ascii="Times New Roman" w:hAnsi="Times New Roman"/>
          <w:sz w:val="24"/>
          <w:szCs w:val="24"/>
        </w:rPr>
        <w:t xml:space="preserve">2. </w:t>
      </w:r>
      <w:r w:rsidR="00F32761">
        <w:rPr>
          <w:rFonts w:ascii="Times New Roman" w:hAnsi="Times New Roman"/>
          <w:sz w:val="24"/>
          <w:szCs w:val="24"/>
        </w:rPr>
        <w:t xml:space="preserve">Постановление администрации городского город Чухлома Чухломского муниципального района Костромской области </w:t>
      </w:r>
      <w:r w:rsidR="00D03CE4" w:rsidRPr="00D03CE4">
        <w:rPr>
          <w:rFonts w:ascii="Times New Roman" w:hAnsi="Times New Roman"/>
          <w:sz w:val="24"/>
          <w:szCs w:val="24"/>
        </w:rPr>
        <w:t>от 12 мая 2020 года № 50</w:t>
      </w:r>
      <w:r w:rsidR="00D03CE4">
        <w:rPr>
          <w:rFonts w:ascii="Times New Roman" w:hAnsi="Times New Roman"/>
          <w:sz w:val="24"/>
          <w:szCs w:val="24"/>
        </w:rPr>
        <w:t xml:space="preserve"> «</w:t>
      </w:r>
      <w:r w:rsidR="00D03CE4" w:rsidRPr="00D03CE4">
        <w:rPr>
          <w:rFonts w:ascii="Times New Roman" w:hAnsi="Times New Roman"/>
          <w:sz w:val="24"/>
          <w:szCs w:val="24"/>
        </w:rPr>
        <w:t>Об актуализации схемы теплоснабжения городского поселения город Чухлома Чухломского муниципального района Костромской области на период с 2020 года по 2030 год</w:t>
      </w:r>
      <w:r w:rsidR="00F32761">
        <w:rPr>
          <w:rFonts w:ascii="Times New Roman" w:hAnsi="Times New Roman"/>
          <w:sz w:val="24"/>
          <w:szCs w:val="24"/>
        </w:rPr>
        <w:t>» признать утратившим силу.</w:t>
      </w:r>
    </w:p>
    <w:p w:rsidR="00A225B4" w:rsidRPr="00FC6900" w:rsidRDefault="00C76000" w:rsidP="00FC6900">
      <w:pPr>
        <w:pStyle w:val="ab"/>
        <w:ind w:firstLine="708"/>
        <w:jc w:val="both"/>
        <w:rPr>
          <w:rFonts w:ascii="Times New Roman" w:hAnsi="Times New Roman"/>
          <w:sz w:val="24"/>
          <w:szCs w:val="24"/>
        </w:rPr>
      </w:pPr>
      <w:r>
        <w:rPr>
          <w:rFonts w:ascii="Times New Roman" w:hAnsi="Times New Roman"/>
          <w:sz w:val="24"/>
          <w:szCs w:val="24"/>
        </w:rPr>
        <w:t>3</w:t>
      </w:r>
      <w:r w:rsidR="00A225B4">
        <w:rPr>
          <w:rFonts w:ascii="Times New Roman" w:hAnsi="Times New Roman"/>
          <w:sz w:val="24"/>
          <w:szCs w:val="24"/>
        </w:rPr>
        <w:t xml:space="preserve">. </w:t>
      </w:r>
      <w:r w:rsidR="00A225B4" w:rsidRPr="00FC6900">
        <w:rPr>
          <w:rFonts w:ascii="Times New Roman" w:hAnsi="Times New Roman"/>
          <w:sz w:val="24"/>
          <w:szCs w:val="24"/>
        </w:rPr>
        <w:t>Опубликовать настоящее постановление в печатном издании «Вестник Чухломы» и на официальном сайте городского поселения город Чухлома Чухломского муниципального района Костромской области (</w:t>
      </w:r>
      <w:hyperlink r:id="rId8" w:history="1">
        <w:r w:rsidR="00A225B4" w:rsidRPr="00FC6900">
          <w:rPr>
            <w:rStyle w:val="ad"/>
            <w:rFonts w:ascii="Times New Roman" w:hAnsi="Times New Roman"/>
            <w:sz w:val="24"/>
            <w:szCs w:val="24"/>
          </w:rPr>
          <w:t>http://город-чухлома.рф</w:t>
        </w:r>
      </w:hyperlink>
      <w:r w:rsidR="00A225B4" w:rsidRPr="00FC6900">
        <w:rPr>
          <w:rFonts w:ascii="Times New Roman" w:hAnsi="Times New Roman"/>
          <w:sz w:val="24"/>
          <w:szCs w:val="24"/>
        </w:rPr>
        <w:t xml:space="preserve">). </w:t>
      </w:r>
    </w:p>
    <w:p w:rsidR="00A225B4" w:rsidRPr="00FC6900" w:rsidRDefault="00C76000" w:rsidP="00FC6900">
      <w:pPr>
        <w:pStyle w:val="ab"/>
        <w:ind w:firstLine="708"/>
        <w:jc w:val="both"/>
        <w:rPr>
          <w:rFonts w:ascii="Times New Roman" w:hAnsi="Times New Roman"/>
          <w:sz w:val="24"/>
          <w:szCs w:val="24"/>
        </w:rPr>
      </w:pPr>
      <w:r>
        <w:rPr>
          <w:rFonts w:ascii="Times New Roman" w:hAnsi="Times New Roman"/>
          <w:sz w:val="24"/>
          <w:szCs w:val="24"/>
        </w:rPr>
        <w:t>4</w:t>
      </w:r>
      <w:r w:rsidR="00A225B4">
        <w:rPr>
          <w:rFonts w:ascii="Times New Roman" w:hAnsi="Times New Roman"/>
          <w:sz w:val="24"/>
          <w:szCs w:val="24"/>
        </w:rPr>
        <w:t xml:space="preserve">. </w:t>
      </w:r>
      <w:r w:rsidR="00A225B4" w:rsidRPr="00FC6900">
        <w:rPr>
          <w:rFonts w:ascii="Times New Roman" w:hAnsi="Times New Roman"/>
          <w:sz w:val="24"/>
          <w:szCs w:val="24"/>
        </w:rPr>
        <w:t>Контроль за исполнением настоящего постановления оставляю за собой.</w:t>
      </w:r>
    </w:p>
    <w:p w:rsidR="00A225B4" w:rsidRPr="00FC6900" w:rsidRDefault="00C76000" w:rsidP="00FC6900">
      <w:pPr>
        <w:pStyle w:val="ab"/>
        <w:ind w:firstLine="708"/>
        <w:jc w:val="both"/>
        <w:rPr>
          <w:rFonts w:ascii="Times New Roman" w:hAnsi="Times New Roman"/>
          <w:sz w:val="24"/>
          <w:szCs w:val="24"/>
        </w:rPr>
      </w:pPr>
      <w:r>
        <w:rPr>
          <w:rFonts w:ascii="Times New Roman" w:hAnsi="Times New Roman"/>
          <w:sz w:val="24"/>
          <w:szCs w:val="24"/>
        </w:rPr>
        <w:t>5</w:t>
      </w:r>
      <w:r w:rsidR="00A225B4">
        <w:rPr>
          <w:rFonts w:ascii="Times New Roman" w:hAnsi="Times New Roman"/>
          <w:sz w:val="24"/>
          <w:szCs w:val="24"/>
        </w:rPr>
        <w:t xml:space="preserve">. </w:t>
      </w:r>
      <w:r w:rsidR="00A225B4" w:rsidRPr="00FC6900">
        <w:rPr>
          <w:rFonts w:ascii="Times New Roman" w:hAnsi="Times New Roman"/>
          <w:sz w:val="24"/>
          <w:szCs w:val="24"/>
        </w:rPr>
        <w:t>Настоящее постановление вступает в законную силу с момента подписания и подлежит официальному опубликованию.</w:t>
      </w:r>
    </w:p>
    <w:p w:rsidR="00A225B4" w:rsidRPr="00FC6900" w:rsidRDefault="00A225B4" w:rsidP="00FC6900">
      <w:pPr>
        <w:pStyle w:val="ab"/>
        <w:jc w:val="both"/>
        <w:rPr>
          <w:rFonts w:ascii="Times New Roman" w:hAnsi="Times New Roman"/>
          <w:sz w:val="24"/>
          <w:szCs w:val="24"/>
        </w:rPr>
      </w:pPr>
    </w:p>
    <w:p w:rsidR="00A225B4" w:rsidRDefault="00A225B4" w:rsidP="00FC6900">
      <w:pPr>
        <w:pStyle w:val="ab"/>
        <w:jc w:val="both"/>
        <w:rPr>
          <w:rFonts w:ascii="Times New Roman" w:hAnsi="Times New Roman"/>
          <w:sz w:val="24"/>
          <w:szCs w:val="24"/>
        </w:rPr>
      </w:pPr>
    </w:p>
    <w:p w:rsidR="00C76000" w:rsidRPr="00FC6900" w:rsidRDefault="00C76000" w:rsidP="00FC6900">
      <w:pPr>
        <w:pStyle w:val="ab"/>
        <w:jc w:val="both"/>
        <w:rPr>
          <w:rFonts w:ascii="Times New Roman" w:hAnsi="Times New Roman"/>
          <w:sz w:val="24"/>
          <w:szCs w:val="24"/>
        </w:rPr>
      </w:pPr>
    </w:p>
    <w:p w:rsidR="00A225B4" w:rsidRPr="00FC6900" w:rsidRDefault="004314E0" w:rsidP="00FC6900">
      <w:pPr>
        <w:pStyle w:val="ab"/>
        <w:jc w:val="both"/>
        <w:rPr>
          <w:rFonts w:ascii="Times New Roman" w:hAnsi="Times New Roman"/>
          <w:sz w:val="24"/>
          <w:szCs w:val="24"/>
        </w:rPr>
      </w:pPr>
      <w:r>
        <w:rPr>
          <w:rFonts w:ascii="Times New Roman" w:hAnsi="Times New Roman"/>
          <w:sz w:val="24"/>
          <w:szCs w:val="24"/>
        </w:rPr>
        <w:t>Глава городского поселения город Чухлома</w:t>
      </w:r>
      <w:r w:rsidR="00A225B4" w:rsidRPr="00FC6900">
        <w:rPr>
          <w:rFonts w:ascii="Times New Roman" w:hAnsi="Times New Roman"/>
          <w:sz w:val="24"/>
          <w:szCs w:val="24"/>
        </w:rPr>
        <w:tab/>
      </w:r>
      <w:r w:rsidR="00A225B4" w:rsidRPr="00FC6900">
        <w:rPr>
          <w:rFonts w:ascii="Times New Roman" w:hAnsi="Times New Roman"/>
          <w:sz w:val="24"/>
          <w:szCs w:val="24"/>
        </w:rPr>
        <w:tab/>
      </w:r>
      <w:r w:rsidR="00C76000">
        <w:rPr>
          <w:rFonts w:ascii="Times New Roman" w:hAnsi="Times New Roman"/>
          <w:sz w:val="24"/>
          <w:szCs w:val="24"/>
        </w:rPr>
        <w:tab/>
      </w:r>
      <w:r w:rsidR="00A225B4" w:rsidRPr="00FC6900">
        <w:rPr>
          <w:rFonts w:ascii="Times New Roman" w:hAnsi="Times New Roman"/>
          <w:sz w:val="24"/>
          <w:szCs w:val="24"/>
        </w:rPr>
        <w:tab/>
      </w:r>
      <w:r w:rsidR="00A225B4">
        <w:rPr>
          <w:rFonts w:ascii="Times New Roman" w:hAnsi="Times New Roman"/>
          <w:sz w:val="24"/>
          <w:szCs w:val="24"/>
        </w:rPr>
        <w:t xml:space="preserve">        </w:t>
      </w:r>
      <w:r>
        <w:rPr>
          <w:rFonts w:ascii="Times New Roman" w:hAnsi="Times New Roman"/>
          <w:sz w:val="24"/>
          <w:szCs w:val="24"/>
        </w:rPr>
        <w:tab/>
      </w:r>
      <w:r w:rsidR="00A225B4">
        <w:rPr>
          <w:rFonts w:ascii="Times New Roman" w:hAnsi="Times New Roman"/>
          <w:sz w:val="24"/>
          <w:szCs w:val="24"/>
        </w:rPr>
        <w:t xml:space="preserve">       </w:t>
      </w:r>
      <w:r>
        <w:rPr>
          <w:rFonts w:ascii="Times New Roman" w:hAnsi="Times New Roman"/>
          <w:sz w:val="24"/>
          <w:szCs w:val="24"/>
        </w:rPr>
        <w:t>М</w:t>
      </w:r>
      <w:r w:rsidR="00A225B4" w:rsidRPr="00FC6900">
        <w:rPr>
          <w:rFonts w:ascii="Times New Roman" w:hAnsi="Times New Roman"/>
          <w:sz w:val="24"/>
          <w:szCs w:val="24"/>
        </w:rPr>
        <w:t>.</w:t>
      </w:r>
      <w:r>
        <w:rPr>
          <w:rFonts w:ascii="Times New Roman" w:hAnsi="Times New Roman"/>
          <w:sz w:val="24"/>
          <w:szCs w:val="24"/>
        </w:rPr>
        <w:t>И</w:t>
      </w:r>
      <w:r w:rsidR="00A225B4" w:rsidRPr="00FC6900">
        <w:rPr>
          <w:rFonts w:ascii="Times New Roman" w:hAnsi="Times New Roman"/>
          <w:sz w:val="24"/>
          <w:szCs w:val="24"/>
        </w:rPr>
        <w:t xml:space="preserve">. </w:t>
      </w:r>
      <w:r>
        <w:rPr>
          <w:rFonts w:ascii="Times New Roman" w:hAnsi="Times New Roman"/>
          <w:sz w:val="24"/>
          <w:szCs w:val="24"/>
        </w:rPr>
        <w:t>Гусева</w:t>
      </w:r>
    </w:p>
    <w:p w:rsidR="00A225B4" w:rsidRDefault="00A225B4" w:rsidP="00E42C29">
      <w:pPr>
        <w:pStyle w:val="ab"/>
        <w:ind w:left="6237"/>
        <w:jc w:val="both"/>
        <w:rPr>
          <w:rFonts w:ascii="Times New Roman" w:hAnsi="Times New Roman"/>
          <w:sz w:val="20"/>
          <w:szCs w:val="20"/>
          <w:lang w:eastAsia="ru-RU"/>
        </w:rPr>
      </w:pPr>
    </w:p>
    <w:p w:rsidR="00A225B4" w:rsidRDefault="00A225B4" w:rsidP="00E42C29">
      <w:pPr>
        <w:pStyle w:val="ab"/>
        <w:ind w:left="6237"/>
        <w:jc w:val="both"/>
        <w:rPr>
          <w:rFonts w:ascii="Times New Roman" w:hAnsi="Times New Roman"/>
          <w:sz w:val="20"/>
          <w:szCs w:val="20"/>
          <w:lang w:eastAsia="ru-RU"/>
        </w:rPr>
      </w:pPr>
    </w:p>
    <w:p w:rsidR="00A225B4" w:rsidRDefault="00A225B4" w:rsidP="00C76000">
      <w:pPr>
        <w:pStyle w:val="ab"/>
        <w:jc w:val="both"/>
        <w:rPr>
          <w:rFonts w:ascii="Times New Roman" w:hAnsi="Times New Roman"/>
          <w:sz w:val="20"/>
          <w:szCs w:val="20"/>
          <w:lang w:eastAsia="ru-RU"/>
        </w:rPr>
      </w:pPr>
    </w:p>
    <w:p w:rsidR="00C76000" w:rsidRDefault="00C76000" w:rsidP="00C76000">
      <w:pPr>
        <w:pStyle w:val="ab"/>
        <w:jc w:val="both"/>
        <w:rPr>
          <w:rFonts w:ascii="Times New Roman" w:hAnsi="Times New Roman"/>
          <w:sz w:val="20"/>
          <w:szCs w:val="20"/>
          <w:lang w:eastAsia="ru-RU"/>
        </w:rPr>
      </w:pPr>
    </w:p>
    <w:p w:rsidR="00C76000" w:rsidRDefault="00C76000" w:rsidP="00C76000">
      <w:pPr>
        <w:pStyle w:val="ab"/>
        <w:jc w:val="both"/>
        <w:rPr>
          <w:rFonts w:ascii="Times New Roman" w:hAnsi="Times New Roman"/>
          <w:sz w:val="20"/>
          <w:szCs w:val="20"/>
          <w:lang w:eastAsia="ru-RU"/>
        </w:rPr>
      </w:pPr>
    </w:p>
    <w:p w:rsidR="00C76000" w:rsidRDefault="00C76000" w:rsidP="00C76000">
      <w:pPr>
        <w:pStyle w:val="ab"/>
        <w:jc w:val="both"/>
        <w:rPr>
          <w:rFonts w:ascii="Times New Roman" w:hAnsi="Times New Roman"/>
          <w:sz w:val="20"/>
          <w:szCs w:val="20"/>
          <w:lang w:eastAsia="ru-RU"/>
        </w:rPr>
      </w:pPr>
    </w:p>
    <w:p w:rsidR="00C76000" w:rsidRDefault="00C76000" w:rsidP="00C76000">
      <w:pPr>
        <w:pStyle w:val="ab"/>
        <w:jc w:val="both"/>
        <w:rPr>
          <w:rFonts w:ascii="Times New Roman" w:hAnsi="Times New Roman"/>
          <w:sz w:val="20"/>
          <w:szCs w:val="20"/>
          <w:lang w:eastAsia="ru-RU"/>
        </w:rPr>
      </w:pPr>
    </w:p>
    <w:p w:rsidR="00C76000" w:rsidRDefault="00C76000" w:rsidP="00C76000">
      <w:pPr>
        <w:pStyle w:val="ab"/>
        <w:jc w:val="both"/>
        <w:rPr>
          <w:rFonts w:ascii="Times New Roman" w:hAnsi="Times New Roman"/>
          <w:sz w:val="20"/>
          <w:szCs w:val="20"/>
          <w:lang w:eastAsia="ru-RU"/>
        </w:rPr>
      </w:pPr>
    </w:p>
    <w:p w:rsidR="00C76000" w:rsidRDefault="00C76000" w:rsidP="00C76000">
      <w:pPr>
        <w:pStyle w:val="ab"/>
        <w:jc w:val="both"/>
        <w:rPr>
          <w:rFonts w:ascii="Times New Roman" w:hAnsi="Times New Roman"/>
          <w:sz w:val="20"/>
          <w:szCs w:val="20"/>
          <w:lang w:eastAsia="ru-RU"/>
        </w:rPr>
      </w:pPr>
    </w:p>
    <w:p w:rsidR="00B8728F" w:rsidRDefault="00B8728F" w:rsidP="00C76000">
      <w:pPr>
        <w:pStyle w:val="ab"/>
        <w:jc w:val="both"/>
        <w:rPr>
          <w:rFonts w:ascii="Times New Roman" w:hAnsi="Times New Roman"/>
          <w:sz w:val="20"/>
          <w:szCs w:val="20"/>
          <w:lang w:eastAsia="ru-RU"/>
        </w:rPr>
      </w:pPr>
    </w:p>
    <w:p w:rsidR="00B8728F" w:rsidRDefault="00B8728F" w:rsidP="00C76000">
      <w:pPr>
        <w:pStyle w:val="ab"/>
        <w:jc w:val="both"/>
        <w:rPr>
          <w:rFonts w:ascii="Times New Roman" w:hAnsi="Times New Roman"/>
          <w:sz w:val="20"/>
          <w:szCs w:val="20"/>
          <w:lang w:eastAsia="ru-RU"/>
        </w:rPr>
      </w:pPr>
    </w:p>
    <w:p w:rsidR="00B8728F" w:rsidRDefault="00B8728F" w:rsidP="00C76000">
      <w:pPr>
        <w:pStyle w:val="ab"/>
        <w:jc w:val="both"/>
        <w:rPr>
          <w:rFonts w:ascii="Times New Roman" w:hAnsi="Times New Roman"/>
          <w:sz w:val="20"/>
          <w:szCs w:val="20"/>
          <w:lang w:eastAsia="ru-RU"/>
        </w:rPr>
      </w:pPr>
    </w:p>
    <w:p w:rsidR="00B8728F" w:rsidRDefault="00B8728F" w:rsidP="00C76000">
      <w:pPr>
        <w:pStyle w:val="ab"/>
        <w:jc w:val="both"/>
        <w:rPr>
          <w:rFonts w:ascii="Times New Roman" w:hAnsi="Times New Roman"/>
          <w:sz w:val="20"/>
          <w:szCs w:val="20"/>
          <w:lang w:eastAsia="ru-RU"/>
        </w:rPr>
      </w:pPr>
    </w:p>
    <w:p w:rsidR="00B8728F" w:rsidRDefault="00B8728F" w:rsidP="00C76000">
      <w:pPr>
        <w:pStyle w:val="ab"/>
        <w:jc w:val="both"/>
        <w:rPr>
          <w:rFonts w:ascii="Times New Roman" w:hAnsi="Times New Roman"/>
          <w:sz w:val="20"/>
          <w:szCs w:val="20"/>
          <w:lang w:eastAsia="ru-RU"/>
        </w:rPr>
      </w:pPr>
    </w:p>
    <w:p w:rsidR="00B8728F" w:rsidRDefault="00B8728F" w:rsidP="00C76000">
      <w:pPr>
        <w:pStyle w:val="ab"/>
        <w:jc w:val="both"/>
        <w:rPr>
          <w:rFonts w:ascii="Times New Roman" w:hAnsi="Times New Roman"/>
          <w:sz w:val="20"/>
          <w:szCs w:val="20"/>
          <w:lang w:eastAsia="ru-RU"/>
        </w:rPr>
      </w:pPr>
    </w:p>
    <w:p w:rsidR="00C76000" w:rsidRDefault="00C76000" w:rsidP="00C76000">
      <w:pPr>
        <w:pStyle w:val="ab"/>
        <w:jc w:val="both"/>
        <w:rPr>
          <w:rFonts w:ascii="Times New Roman" w:hAnsi="Times New Roman"/>
          <w:sz w:val="20"/>
          <w:szCs w:val="20"/>
          <w:lang w:eastAsia="ru-RU"/>
        </w:rPr>
      </w:pPr>
    </w:p>
    <w:p w:rsidR="00C76000" w:rsidRDefault="00C76000" w:rsidP="00C76000">
      <w:pPr>
        <w:pStyle w:val="ab"/>
        <w:jc w:val="both"/>
        <w:rPr>
          <w:rFonts w:ascii="Times New Roman" w:hAnsi="Times New Roman"/>
          <w:sz w:val="20"/>
          <w:szCs w:val="20"/>
          <w:lang w:eastAsia="ru-RU"/>
        </w:rPr>
      </w:pPr>
    </w:p>
    <w:p w:rsidR="00F64FD2" w:rsidRPr="00F64FD2" w:rsidRDefault="00F64FD2" w:rsidP="00F64FD2">
      <w:pPr>
        <w:suppressAutoHyphens/>
        <w:spacing w:before="120" w:after="120" w:line="240" w:lineRule="auto"/>
        <w:ind w:left="6237"/>
        <w:jc w:val="both"/>
        <w:rPr>
          <w:rFonts w:ascii="Times New Roman" w:eastAsia="Times New Roman" w:hAnsi="Times New Roman" w:cs="Calibri"/>
          <w:sz w:val="20"/>
          <w:szCs w:val="20"/>
          <w:lang w:eastAsia="ru-RU"/>
        </w:rPr>
      </w:pPr>
      <w:r w:rsidRPr="00F64FD2">
        <w:rPr>
          <w:rFonts w:ascii="Times New Roman" w:eastAsia="Times New Roman" w:hAnsi="Times New Roman" w:cs="Calibri"/>
          <w:sz w:val="20"/>
          <w:szCs w:val="20"/>
          <w:lang w:eastAsia="ru-RU"/>
        </w:rPr>
        <w:t>Приложение №1</w:t>
      </w:r>
    </w:p>
    <w:p w:rsidR="00F64FD2" w:rsidRPr="00F64FD2" w:rsidRDefault="00F64FD2" w:rsidP="00F64FD2">
      <w:pPr>
        <w:suppressAutoHyphens/>
        <w:spacing w:before="120" w:after="120" w:line="240" w:lineRule="auto"/>
        <w:ind w:left="5245" w:right="-13"/>
        <w:jc w:val="both"/>
        <w:rPr>
          <w:rFonts w:ascii="Times New Roman" w:eastAsia="Times New Roman" w:hAnsi="Times New Roman" w:cs="Calibri"/>
          <w:sz w:val="20"/>
          <w:szCs w:val="20"/>
          <w:lang w:eastAsia="ar-SA"/>
        </w:rPr>
      </w:pPr>
      <w:r w:rsidRPr="00F64FD2">
        <w:rPr>
          <w:rFonts w:ascii="Times New Roman" w:eastAsia="Times New Roman" w:hAnsi="Times New Roman" w:cs="Calibri"/>
          <w:sz w:val="20"/>
          <w:szCs w:val="20"/>
          <w:lang w:eastAsia="ru-RU"/>
        </w:rPr>
        <w:t xml:space="preserve">к постановлению от 24 июня 2022 года № 65 </w:t>
      </w:r>
      <w:r w:rsidRPr="00F64FD2">
        <w:rPr>
          <w:rFonts w:ascii="Times New Roman" w:eastAsia="Times New Roman" w:hAnsi="Times New Roman" w:cs="Calibri"/>
          <w:sz w:val="20"/>
          <w:szCs w:val="20"/>
          <w:lang w:eastAsia="ar-SA"/>
        </w:rPr>
        <w:t>Об актуализации схемы теплоснабжения городского поселения город Чухлома Чухломского муниципального района Костромской области на период с 2022 года по 2032 год</w:t>
      </w:r>
    </w:p>
    <w:p w:rsidR="00F64FD2" w:rsidRPr="00F64FD2" w:rsidRDefault="00F64FD2" w:rsidP="00F64FD2">
      <w:pPr>
        <w:tabs>
          <w:tab w:val="left" w:pos="6379"/>
        </w:tabs>
        <w:suppressAutoHyphens/>
        <w:spacing w:before="120" w:after="120" w:line="240" w:lineRule="auto"/>
        <w:jc w:val="both"/>
        <w:rPr>
          <w:rFonts w:ascii="Times New Roman" w:eastAsia="Times New Roman" w:hAnsi="Times New Roman" w:cs="Calibri"/>
          <w:sz w:val="20"/>
          <w:szCs w:val="20"/>
          <w:lang w:eastAsia="ru-RU"/>
        </w:rPr>
      </w:pPr>
      <w:r w:rsidRPr="00F64FD2">
        <w:rPr>
          <w:rFonts w:ascii="Times New Roman" w:eastAsia="Times New Roman" w:hAnsi="Times New Roman" w:cs="Calibri"/>
          <w:sz w:val="20"/>
          <w:szCs w:val="20"/>
          <w:lang w:eastAsia="ru-RU"/>
        </w:rPr>
        <w:t xml:space="preserve"> </w:t>
      </w:r>
    </w:p>
    <w:p w:rsidR="00F64FD2" w:rsidRPr="00F64FD2" w:rsidRDefault="00F64FD2" w:rsidP="00F64FD2">
      <w:pPr>
        <w:suppressAutoHyphens/>
        <w:spacing w:after="0" w:line="360" w:lineRule="auto"/>
        <w:jc w:val="both"/>
        <w:rPr>
          <w:rFonts w:ascii="Times New Roman" w:eastAsia="Times New Roman" w:hAnsi="Times New Roman"/>
          <w:sz w:val="28"/>
          <w:szCs w:val="28"/>
          <w:lang w:eastAsia="ar-SA"/>
        </w:rPr>
      </w:pPr>
    </w:p>
    <w:tbl>
      <w:tblPr>
        <w:tblW w:w="9497" w:type="dxa"/>
        <w:tblInd w:w="392" w:type="dxa"/>
        <w:tblLayout w:type="fixed"/>
        <w:tblLook w:val="0000" w:firstRow="0" w:lastRow="0" w:firstColumn="0" w:lastColumn="0" w:noHBand="0" w:noVBand="0"/>
      </w:tblPr>
      <w:tblGrid>
        <w:gridCol w:w="4678"/>
        <w:gridCol w:w="4819"/>
      </w:tblGrid>
      <w:tr w:rsidR="00F64FD2" w:rsidRPr="00F64FD2" w:rsidTr="00CC1026">
        <w:tc>
          <w:tcPr>
            <w:tcW w:w="4678" w:type="dxa"/>
            <w:shd w:val="clear" w:color="auto" w:fill="auto"/>
          </w:tcPr>
          <w:p w:rsidR="00F64FD2" w:rsidRPr="00F64FD2" w:rsidRDefault="00F64FD2" w:rsidP="00F64FD2">
            <w:pPr>
              <w:suppressAutoHyphens/>
              <w:spacing w:after="0" w:line="100" w:lineRule="atLeast"/>
              <w:ind w:firstLine="709"/>
              <w:jc w:val="both"/>
              <w:rPr>
                <w:rFonts w:ascii="Times New Roman" w:hAnsi="Times New Roman"/>
                <w:b/>
                <w:bCs/>
                <w:sz w:val="28"/>
                <w:szCs w:val="28"/>
                <w:lang w:eastAsia="ar-SA"/>
              </w:rPr>
            </w:pPr>
          </w:p>
        </w:tc>
        <w:tc>
          <w:tcPr>
            <w:tcW w:w="4819" w:type="dxa"/>
            <w:shd w:val="clear" w:color="auto" w:fill="auto"/>
          </w:tcPr>
          <w:p w:rsidR="00F64FD2" w:rsidRPr="00F64FD2" w:rsidRDefault="00F64FD2" w:rsidP="00F64FD2">
            <w:pPr>
              <w:suppressAutoHyphens/>
              <w:spacing w:after="0" w:line="100" w:lineRule="atLeast"/>
              <w:jc w:val="both"/>
              <w:rPr>
                <w:rFonts w:ascii="Times New Roman" w:hAnsi="Times New Roman"/>
                <w:b/>
                <w:bCs/>
                <w:sz w:val="28"/>
                <w:szCs w:val="28"/>
                <w:lang w:eastAsia="ar-SA"/>
              </w:rPr>
            </w:pPr>
            <w:r w:rsidRPr="00F64FD2">
              <w:rPr>
                <w:rFonts w:ascii="Times New Roman" w:hAnsi="Times New Roman"/>
                <w:b/>
                <w:bCs/>
                <w:sz w:val="28"/>
                <w:szCs w:val="28"/>
                <w:lang w:eastAsia="ar-SA"/>
              </w:rPr>
              <w:t xml:space="preserve">УТВЕРЖДАЮ: глава городского поселения город Чухлома </w:t>
            </w:r>
          </w:p>
          <w:p w:rsidR="00F64FD2" w:rsidRPr="00F64FD2" w:rsidRDefault="00F64FD2" w:rsidP="00F64FD2">
            <w:pPr>
              <w:suppressAutoHyphens/>
              <w:spacing w:after="0" w:line="100" w:lineRule="atLeast"/>
              <w:jc w:val="both"/>
              <w:rPr>
                <w:rFonts w:ascii="Times New Roman" w:hAnsi="Times New Roman"/>
                <w:b/>
                <w:bCs/>
                <w:sz w:val="28"/>
                <w:szCs w:val="28"/>
                <w:lang w:eastAsia="ar-SA"/>
              </w:rPr>
            </w:pPr>
            <w:r w:rsidRPr="00F64FD2">
              <w:rPr>
                <w:rFonts w:ascii="Times New Roman" w:hAnsi="Times New Roman"/>
                <w:b/>
                <w:bCs/>
                <w:sz w:val="28"/>
                <w:szCs w:val="28"/>
                <w:lang w:eastAsia="ar-SA"/>
              </w:rPr>
              <w:t xml:space="preserve">Чухломской муниципальный район </w:t>
            </w:r>
          </w:p>
          <w:p w:rsidR="00F64FD2" w:rsidRPr="00F64FD2" w:rsidRDefault="00F64FD2" w:rsidP="00F64FD2">
            <w:pPr>
              <w:suppressAutoHyphens/>
              <w:spacing w:after="0" w:line="100" w:lineRule="atLeast"/>
              <w:jc w:val="both"/>
              <w:rPr>
                <w:rFonts w:ascii="Times New Roman" w:hAnsi="Times New Roman"/>
                <w:sz w:val="28"/>
                <w:szCs w:val="28"/>
                <w:lang w:eastAsia="ar-SA"/>
              </w:rPr>
            </w:pPr>
            <w:r w:rsidRPr="00F64FD2">
              <w:rPr>
                <w:rFonts w:ascii="Times New Roman" w:hAnsi="Times New Roman"/>
                <w:b/>
                <w:bCs/>
                <w:sz w:val="28"/>
                <w:szCs w:val="28"/>
                <w:lang w:eastAsia="ar-SA"/>
              </w:rPr>
              <w:t>Костромская область</w:t>
            </w:r>
          </w:p>
          <w:p w:rsidR="00F64FD2" w:rsidRPr="00F64FD2" w:rsidRDefault="00F64FD2" w:rsidP="00F64FD2">
            <w:pPr>
              <w:suppressAutoHyphens/>
              <w:spacing w:after="0" w:line="100" w:lineRule="atLeast"/>
              <w:jc w:val="both"/>
              <w:rPr>
                <w:rFonts w:ascii="Times New Roman" w:hAnsi="Times New Roman"/>
                <w:sz w:val="28"/>
                <w:szCs w:val="28"/>
                <w:lang w:eastAsia="ar-SA"/>
              </w:rPr>
            </w:pPr>
            <w:r w:rsidRPr="00F64FD2">
              <w:rPr>
                <w:rFonts w:ascii="Times New Roman" w:hAnsi="Times New Roman"/>
                <w:sz w:val="28"/>
                <w:szCs w:val="28"/>
                <w:lang w:eastAsia="ar-SA"/>
              </w:rPr>
              <w:t>Глава ____________ Гусева М.И.</w:t>
            </w:r>
          </w:p>
          <w:p w:rsidR="00F64FD2" w:rsidRPr="00F64FD2" w:rsidRDefault="00F64FD2" w:rsidP="00F64FD2">
            <w:pPr>
              <w:suppressAutoHyphens/>
              <w:spacing w:after="0" w:line="100" w:lineRule="atLeast"/>
              <w:jc w:val="both"/>
              <w:rPr>
                <w:rFonts w:ascii="Times New Roman" w:hAnsi="Times New Roman"/>
                <w:sz w:val="28"/>
                <w:szCs w:val="28"/>
                <w:lang w:eastAsia="ar-SA"/>
              </w:rPr>
            </w:pPr>
            <w:r w:rsidRPr="00F64FD2">
              <w:rPr>
                <w:rFonts w:ascii="Times New Roman" w:hAnsi="Times New Roman"/>
                <w:sz w:val="28"/>
                <w:szCs w:val="28"/>
                <w:lang w:eastAsia="ar-SA"/>
              </w:rPr>
              <w:t>М.П.</w:t>
            </w:r>
          </w:p>
          <w:p w:rsidR="00F64FD2" w:rsidRPr="00F64FD2" w:rsidRDefault="00F64FD2" w:rsidP="00F64FD2">
            <w:pPr>
              <w:suppressAutoHyphens/>
              <w:spacing w:after="0" w:line="240" w:lineRule="auto"/>
              <w:jc w:val="both"/>
              <w:rPr>
                <w:rFonts w:ascii="Times New Roman" w:eastAsia="Times New Roman" w:hAnsi="Times New Roman" w:cs="Calibri"/>
                <w:sz w:val="28"/>
                <w:szCs w:val="28"/>
                <w:lang w:eastAsia="ar-SA"/>
              </w:rPr>
            </w:pPr>
          </w:p>
        </w:tc>
      </w:tr>
    </w:tbl>
    <w:p w:rsidR="00F64FD2" w:rsidRPr="00F64FD2" w:rsidRDefault="00F64FD2" w:rsidP="00F64FD2">
      <w:pPr>
        <w:suppressAutoHyphens/>
        <w:spacing w:after="0" w:line="360" w:lineRule="auto"/>
        <w:jc w:val="both"/>
        <w:rPr>
          <w:rFonts w:ascii="Times New Roman" w:eastAsia="Times New Roman" w:hAnsi="Times New Roman"/>
          <w:sz w:val="28"/>
          <w:szCs w:val="28"/>
          <w:lang w:eastAsia="ar-SA"/>
        </w:rPr>
      </w:pPr>
    </w:p>
    <w:p w:rsidR="00F64FD2" w:rsidRPr="00F64FD2" w:rsidRDefault="00F64FD2" w:rsidP="00F64FD2">
      <w:pPr>
        <w:suppressAutoHyphens/>
        <w:spacing w:after="0" w:line="240" w:lineRule="auto"/>
        <w:jc w:val="both"/>
        <w:rPr>
          <w:rFonts w:ascii="Times New Roman" w:eastAsia="Times New Roman" w:hAnsi="Times New Roman"/>
          <w:sz w:val="28"/>
          <w:szCs w:val="28"/>
          <w:lang w:eastAsia="ar-SA"/>
        </w:rPr>
      </w:pPr>
    </w:p>
    <w:p w:rsidR="00F64FD2" w:rsidRPr="00F64FD2" w:rsidRDefault="00F64FD2" w:rsidP="00F64FD2">
      <w:pPr>
        <w:suppressAutoHyphens/>
        <w:spacing w:after="0" w:line="240" w:lineRule="auto"/>
        <w:jc w:val="both"/>
        <w:rPr>
          <w:rFonts w:ascii="Times New Roman" w:eastAsia="Times New Roman" w:hAnsi="Times New Roman"/>
          <w:sz w:val="28"/>
          <w:szCs w:val="28"/>
          <w:lang w:eastAsia="ar-SA"/>
        </w:rPr>
      </w:pPr>
    </w:p>
    <w:p w:rsidR="00F64FD2" w:rsidRPr="00F64FD2" w:rsidRDefault="00F64FD2" w:rsidP="00F64FD2">
      <w:pPr>
        <w:keepNext/>
        <w:keepLines/>
        <w:widowControl w:val="0"/>
        <w:suppressAutoHyphens/>
        <w:spacing w:before="220" w:after="60" w:line="100" w:lineRule="atLeast"/>
        <w:jc w:val="center"/>
        <w:rPr>
          <w:rFonts w:ascii="Times New Roman" w:eastAsia="Microsoft YaHei" w:hAnsi="Times New Roman"/>
          <w:b/>
          <w:caps/>
          <w:kern w:val="1"/>
          <w:sz w:val="28"/>
          <w:szCs w:val="28"/>
          <w:lang w:eastAsia="ar-SA"/>
        </w:rPr>
      </w:pPr>
      <w:r w:rsidRPr="00F64FD2">
        <w:rPr>
          <w:rFonts w:ascii="Times New Roman" w:eastAsia="Microsoft YaHei" w:hAnsi="Times New Roman"/>
          <w:b/>
          <w:caps/>
          <w:kern w:val="1"/>
          <w:sz w:val="28"/>
          <w:szCs w:val="28"/>
          <w:lang w:eastAsia="ar-SA"/>
        </w:rPr>
        <w:t>Актуализированная на 2022 год</w:t>
      </w:r>
    </w:p>
    <w:p w:rsidR="00F64FD2" w:rsidRPr="00F64FD2" w:rsidRDefault="00F64FD2" w:rsidP="00F64FD2">
      <w:pPr>
        <w:keepNext/>
        <w:keepLines/>
        <w:widowControl w:val="0"/>
        <w:suppressAutoHyphens/>
        <w:spacing w:before="220" w:after="60" w:line="100" w:lineRule="atLeast"/>
        <w:jc w:val="center"/>
        <w:rPr>
          <w:rFonts w:ascii="Times New Roman" w:eastAsia="Microsoft YaHei" w:hAnsi="Times New Roman"/>
          <w:b/>
          <w:caps/>
          <w:kern w:val="1"/>
          <w:sz w:val="28"/>
          <w:szCs w:val="28"/>
          <w:lang w:eastAsia="ar-SA"/>
        </w:rPr>
      </w:pPr>
      <w:r w:rsidRPr="00F64FD2">
        <w:rPr>
          <w:rFonts w:ascii="Times New Roman" w:eastAsia="Microsoft YaHei" w:hAnsi="Times New Roman"/>
          <w:b/>
          <w:caps/>
          <w:kern w:val="1"/>
          <w:sz w:val="28"/>
          <w:szCs w:val="28"/>
          <w:lang w:eastAsia="ar-SA"/>
        </w:rPr>
        <w:t xml:space="preserve">Схема ТЕПЛОСНАБЖЕНИЯ </w:t>
      </w:r>
    </w:p>
    <w:p w:rsidR="00F64FD2" w:rsidRPr="00F64FD2" w:rsidRDefault="00F64FD2" w:rsidP="00F64FD2">
      <w:pPr>
        <w:widowControl w:val="0"/>
        <w:suppressAutoHyphens/>
        <w:spacing w:before="220" w:after="60" w:line="100" w:lineRule="atLeast"/>
        <w:ind w:firstLine="709"/>
        <w:jc w:val="center"/>
        <w:rPr>
          <w:rFonts w:ascii="Times New Roman" w:eastAsia="Microsoft YaHei" w:hAnsi="Times New Roman"/>
          <w:b/>
          <w:caps/>
          <w:kern w:val="1"/>
          <w:sz w:val="28"/>
          <w:szCs w:val="28"/>
          <w:lang w:eastAsia="ar-SA"/>
        </w:rPr>
      </w:pPr>
      <w:r w:rsidRPr="00F64FD2">
        <w:rPr>
          <w:rFonts w:ascii="Times New Roman" w:eastAsia="Microsoft YaHei" w:hAnsi="Times New Roman"/>
          <w:b/>
          <w:caps/>
          <w:kern w:val="1"/>
          <w:sz w:val="28"/>
          <w:szCs w:val="28"/>
          <w:lang w:eastAsia="ar-SA"/>
        </w:rPr>
        <w:t>городского поселения город чухлома</w:t>
      </w:r>
    </w:p>
    <w:p w:rsidR="00F64FD2" w:rsidRPr="00F64FD2" w:rsidRDefault="00F64FD2" w:rsidP="00F64FD2">
      <w:pPr>
        <w:widowControl w:val="0"/>
        <w:suppressAutoHyphens/>
        <w:spacing w:before="220" w:after="60" w:line="100" w:lineRule="atLeast"/>
        <w:ind w:firstLine="709"/>
        <w:jc w:val="center"/>
        <w:rPr>
          <w:rFonts w:ascii="Times New Roman" w:eastAsia="Microsoft YaHei" w:hAnsi="Times New Roman"/>
          <w:b/>
          <w:caps/>
          <w:kern w:val="1"/>
          <w:sz w:val="28"/>
          <w:szCs w:val="28"/>
          <w:lang w:eastAsia="ar-SA"/>
        </w:rPr>
      </w:pPr>
      <w:r w:rsidRPr="00F64FD2">
        <w:rPr>
          <w:rFonts w:ascii="Times New Roman" w:eastAsia="Microsoft YaHei" w:hAnsi="Times New Roman"/>
          <w:b/>
          <w:caps/>
          <w:kern w:val="1"/>
          <w:sz w:val="28"/>
          <w:szCs w:val="28"/>
          <w:lang w:eastAsia="ar-SA"/>
        </w:rPr>
        <w:t>чухломского муниципального РАЙОНа</w:t>
      </w:r>
    </w:p>
    <w:p w:rsidR="00F64FD2" w:rsidRPr="00F64FD2" w:rsidRDefault="00F64FD2" w:rsidP="00F64FD2">
      <w:pPr>
        <w:keepNext/>
        <w:keepLines/>
        <w:widowControl w:val="0"/>
        <w:suppressAutoHyphens/>
        <w:spacing w:before="220" w:after="60" w:line="100" w:lineRule="atLeast"/>
        <w:jc w:val="center"/>
        <w:rPr>
          <w:rFonts w:ascii="Times New Roman" w:eastAsia="Microsoft YaHei" w:hAnsi="Times New Roman"/>
          <w:b/>
          <w:caps/>
          <w:kern w:val="1"/>
          <w:sz w:val="28"/>
          <w:szCs w:val="28"/>
          <w:lang w:eastAsia="ar-SA"/>
        </w:rPr>
      </w:pPr>
      <w:r w:rsidRPr="00F64FD2">
        <w:rPr>
          <w:rFonts w:ascii="Times New Roman" w:eastAsia="Microsoft YaHei" w:hAnsi="Times New Roman"/>
          <w:b/>
          <w:caps/>
          <w:kern w:val="1"/>
          <w:sz w:val="28"/>
          <w:szCs w:val="28"/>
          <w:lang w:eastAsia="ar-SA"/>
        </w:rPr>
        <w:t xml:space="preserve">костромской ОБЛАСТИ </w:t>
      </w:r>
    </w:p>
    <w:p w:rsidR="00F64FD2" w:rsidRPr="00F64FD2" w:rsidRDefault="00F64FD2" w:rsidP="00F64FD2">
      <w:pPr>
        <w:keepNext/>
        <w:keepLines/>
        <w:widowControl w:val="0"/>
        <w:suppressAutoHyphens/>
        <w:spacing w:before="220" w:after="60" w:line="100" w:lineRule="atLeast"/>
        <w:jc w:val="center"/>
        <w:rPr>
          <w:rFonts w:ascii="Times New Roman" w:eastAsia="Microsoft YaHei" w:hAnsi="Times New Roman"/>
          <w:b/>
          <w:caps/>
          <w:spacing w:val="-30"/>
          <w:kern w:val="1"/>
          <w:sz w:val="28"/>
          <w:szCs w:val="28"/>
          <w:lang w:eastAsia="ar-SA"/>
        </w:rPr>
      </w:pPr>
      <w:r w:rsidRPr="00F64FD2">
        <w:rPr>
          <w:rFonts w:ascii="Times New Roman" w:eastAsia="Microsoft YaHei" w:hAnsi="Times New Roman"/>
          <w:b/>
          <w:caps/>
          <w:kern w:val="1"/>
          <w:sz w:val="28"/>
          <w:szCs w:val="28"/>
          <w:lang w:eastAsia="ar-SA"/>
        </w:rPr>
        <w:t>на период До 2032 года</w:t>
      </w:r>
    </w:p>
    <w:p w:rsidR="00F64FD2" w:rsidRPr="00F64FD2" w:rsidRDefault="00F64FD2" w:rsidP="00F64FD2">
      <w:pPr>
        <w:keepNext/>
        <w:keepLines/>
        <w:widowControl w:val="0"/>
        <w:suppressAutoHyphens/>
        <w:spacing w:before="220" w:after="60" w:line="100" w:lineRule="atLeast"/>
        <w:ind w:left="2880" w:firstLine="720"/>
        <w:jc w:val="center"/>
        <w:rPr>
          <w:rFonts w:ascii="Times New Roman" w:eastAsia="Microsoft YaHei" w:hAnsi="Times New Roman"/>
          <w:b/>
          <w:caps/>
          <w:spacing w:val="-30"/>
          <w:kern w:val="1"/>
          <w:sz w:val="28"/>
          <w:szCs w:val="28"/>
          <w:lang w:eastAsia="ar-SA"/>
        </w:rPr>
      </w:pPr>
    </w:p>
    <w:p w:rsidR="00F64FD2" w:rsidRPr="00F64FD2" w:rsidRDefault="00F64FD2" w:rsidP="00F64FD2">
      <w:pPr>
        <w:keepNext/>
        <w:keepLines/>
        <w:widowControl w:val="0"/>
        <w:suppressAutoHyphens/>
        <w:spacing w:before="220" w:after="60" w:line="100" w:lineRule="atLeast"/>
        <w:ind w:left="2880" w:firstLine="720"/>
        <w:jc w:val="both"/>
        <w:rPr>
          <w:rFonts w:ascii="Times New Roman" w:eastAsia="Microsoft YaHei" w:hAnsi="Times New Roman"/>
          <w:b/>
          <w:caps/>
          <w:spacing w:val="-30"/>
          <w:kern w:val="1"/>
          <w:sz w:val="28"/>
          <w:szCs w:val="28"/>
          <w:lang w:eastAsia="ar-SA"/>
        </w:rPr>
      </w:pPr>
    </w:p>
    <w:p w:rsidR="00F64FD2" w:rsidRPr="00F64FD2" w:rsidRDefault="00F64FD2" w:rsidP="00F64FD2">
      <w:pPr>
        <w:keepNext/>
        <w:keepLines/>
        <w:widowControl w:val="0"/>
        <w:suppressAutoHyphens/>
        <w:spacing w:before="220" w:after="60" w:line="100" w:lineRule="atLeast"/>
        <w:ind w:left="2880" w:firstLine="720"/>
        <w:jc w:val="both"/>
        <w:rPr>
          <w:rFonts w:ascii="Times New Roman" w:hAnsi="Times New Roman"/>
          <w:sz w:val="28"/>
          <w:szCs w:val="28"/>
          <w:lang w:eastAsia="ar-SA"/>
        </w:rPr>
      </w:pPr>
    </w:p>
    <w:p w:rsidR="00F64FD2" w:rsidRPr="00F64FD2" w:rsidRDefault="00F64FD2" w:rsidP="00F64FD2">
      <w:pPr>
        <w:widowControl w:val="0"/>
        <w:suppressAutoHyphens/>
        <w:spacing w:before="220" w:after="60" w:line="100" w:lineRule="atLeast"/>
        <w:ind w:left="2880" w:firstLine="720"/>
        <w:jc w:val="both"/>
        <w:rPr>
          <w:rFonts w:ascii="Times New Roman" w:hAnsi="Times New Roman"/>
          <w:sz w:val="28"/>
          <w:szCs w:val="28"/>
          <w:lang w:eastAsia="ar-SA"/>
        </w:rPr>
      </w:pPr>
    </w:p>
    <w:p w:rsidR="00F64FD2" w:rsidRPr="00F64FD2" w:rsidRDefault="00F64FD2" w:rsidP="00F64FD2">
      <w:pPr>
        <w:widowControl w:val="0"/>
        <w:suppressAutoHyphens/>
        <w:spacing w:before="220" w:after="60" w:line="100" w:lineRule="atLeast"/>
        <w:ind w:left="2880" w:firstLine="720"/>
        <w:jc w:val="both"/>
        <w:rPr>
          <w:rFonts w:ascii="Times New Roman" w:hAnsi="Times New Roman"/>
          <w:sz w:val="28"/>
          <w:szCs w:val="28"/>
          <w:lang w:eastAsia="ar-SA"/>
        </w:rPr>
      </w:pPr>
    </w:p>
    <w:p w:rsidR="00F64FD2" w:rsidRPr="00F64FD2" w:rsidRDefault="00F64FD2" w:rsidP="00F64FD2">
      <w:pPr>
        <w:suppressAutoHyphens/>
        <w:spacing w:after="0" w:line="240" w:lineRule="auto"/>
        <w:jc w:val="both"/>
        <w:rPr>
          <w:rFonts w:ascii="Times New Roman" w:eastAsia="Times New Roman" w:hAnsi="Times New Roman"/>
          <w:sz w:val="28"/>
          <w:szCs w:val="28"/>
          <w:lang w:eastAsia="ar-SA"/>
        </w:rPr>
      </w:pPr>
    </w:p>
    <w:p w:rsidR="00F64FD2" w:rsidRPr="00F64FD2" w:rsidRDefault="00F64FD2" w:rsidP="00F64FD2">
      <w:pPr>
        <w:suppressAutoHyphens/>
        <w:spacing w:after="0" w:line="100" w:lineRule="atLeast"/>
        <w:ind w:firstLine="709"/>
        <w:jc w:val="both"/>
        <w:rPr>
          <w:rFonts w:ascii="Times New Roman" w:hAnsi="Times New Roman"/>
          <w:b/>
          <w:sz w:val="28"/>
          <w:szCs w:val="28"/>
          <w:lang w:eastAsia="ar-SA"/>
        </w:rPr>
      </w:pPr>
    </w:p>
    <w:p w:rsidR="00F64FD2" w:rsidRPr="00F64FD2" w:rsidRDefault="00F64FD2" w:rsidP="00F64FD2">
      <w:pPr>
        <w:suppressAutoHyphens/>
        <w:spacing w:after="0" w:line="100" w:lineRule="atLeast"/>
        <w:ind w:firstLine="709"/>
        <w:jc w:val="both"/>
        <w:rPr>
          <w:rFonts w:ascii="Times New Roman" w:hAnsi="Times New Roman"/>
          <w:b/>
          <w:sz w:val="28"/>
          <w:szCs w:val="28"/>
          <w:lang w:eastAsia="ar-SA"/>
        </w:rPr>
      </w:pPr>
    </w:p>
    <w:p w:rsidR="00F64FD2" w:rsidRPr="00F64FD2" w:rsidRDefault="00F64FD2" w:rsidP="00F64FD2">
      <w:pPr>
        <w:suppressAutoHyphens/>
        <w:spacing w:after="0" w:line="100" w:lineRule="atLeast"/>
        <w:ind w:firstLine="709"/>
        <w:jc w:val="center"/>
        <w:rPr>
          <w:rFonts w:ascii="Times New Roman" w:hAnsi="Times New Roman"/>
          <w:b/>
          <w:sz w:val="28"/>
          <w:szCs w:val="28"/>
          <w:lang w:eastAsia="ar-SA"/>
        </w:rPr>
      </w:pPr>
    </w:p>
    <w:p w:rsidR="00F64FD2" w:rsidRPr="00F64FD2" w:rsidRDefault="00F64FD2" w:rsidP="00F64FD2">
      <w:pPr>
        <w:suppressAutoHyphens/>
        <w:spacing w:after="0" w:line="100" w:lineRule="atLeast"/>
        <w:ind w:firstLine="709"/>
        <w:jc w:val="center"/>
        <w:rPr>
          <w:rFonts w:ascii="Times New Roman" w:hAnsi="Times New Roman"/>
          <w:b/>
          <w:sz w:val="28"/>
          <w:szCs w:val="28"/>
          <w:lang w:eastAsia="ar-SA"/>
        </w:rPr>
      </w:pPr>
    </w:p>
    <w:p w:rsidR="00F64FD2" w:rsidRPr="00F64FD2" w:rsidRDefault="00F64FD2" w:rsidP="00F64FD2">
      <w:pPr>
        <w:suppressAutoHyphens/>
        <w:spacing w:after="0" w:line="100" w:lineRule="atLeast"/>
        <w:ind w:firstLine="709"/>
        <w:jc w:val="center"/>
        <w:rPr>
          <w:rFonts w:ascii="Times New Roman" w:hAnsi="Times New Roman"/>
          <w:b/>
          <w:sz w:val="28"/>
          <w:szCs w:val="28"/>
          <w:lang w:eastAsia="ar-SA"/>
        </w:rPr>
      </w:pPr>
    </w:p>
    <w:p w:rsidR="00F64FD2" w:rsidRPr="00F64FD2" w:rsidRDefault="00F64FD2" w:rsidP="00F64FD2">
      <w:pPr>
        <w:suppressAutoHyphens/>
        <w:spacing w:after="0" w:line="100" w:lineRule="atLeast"/>
        <w:jc w:val="center"/>
        <w:rPr>
          <w:rFonts w:ascii="Times New Roman" w:hAnsi="Times New Roman"/>
          <w:sz w:val="28"/>
          <w:lang w:eastAsia="ar-SA"/>
        </w:rPr>
        <w:sectPr w:rsidR="00F64FD2" w:rsidRPr="00F64FD2" w:rsidSect="009F0605">
          <w:footerReference w:type="even" r:id="rId9"/>
          <w:footerReference w:type="default" r:id="rId10"/>
          <w:pgSz w:w="11906" w:h="16838"/>
          <w:pgMar w:top="1134" w:right="851" w:bottom="1134" w:left="1701" w:header="720" w:footer="889" w:gutter="0"/>
          <w:cols w:space="720"/>
          <w:docGrid w:linePitch="600" w:charSpace="24576"/>
        </w:sectPr>
      </w:pPr>
      <w:r w:rsidRPr="00F64FD2">
        <w:rPr>
          <w:rFonts w:ascii="Times New Roman" w:hAnsi="Times New Roman"/>
          <w:b/>
          <w:sz w:val="28"/>
          <w:szCs w:val="28"/>
          <w:lang w:eastAsia="ar-SA"/>
        </w:rPr>
        <w:t>2022 г.</w:t>
      </w:r>
    </w:p>
    <w:p w:rsidR="00F64FD2" w:rsidRPr="00F64FD2" w:rsidRDefault="00F64FD2" w:rsidP="00F64FD2">
      <w:pPr>
        <w:keepNext/>
        <w:suppressLineNumbers/>
        <w:suppressAutoHyphens/>
        <w:spacing w:before="240" w:after="120" w:line="360" w:lineRule="auto"/>
        <w:jc w:val="both"/>
        <w:rPr>
          <w:rFonts w:ascii="Arial" w:eastAsia="Microsoft YaHei" w:hAnsi="Arial" w:cs="Arial"/>
          <w:b/>
          <w:bCs/>
          <w:sz w:val="32"/>
          <w:szCs w:val="32"/>
          <w:lang w:eastAsia="ar-SA"/>
        </w:rPr>
      </w:pPr>
      <w:r w:rsidRPr="00F64FD2">
        <w:rPr>
          <w:rFonts w:ascii="Arial" w:eastAsia="Microsoft YaHei" w:hAnsi="Arial" w:cs="Arial"/>
          <w:b/>
          <w:bCs/>
          <w:sz w:val="32"/>
          <w:szCs w:val="32"/>
          <w:lang w:eastAsia="ar-SA"/>
        </w:rPr>
        <w:lastRenderedPageBreak/>
        <w:t>Оглавление</w:t>
      </w:r>
    </w:p>
    <w:p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sz w:val="28"/>
          <w:lang w:eastAsia="ar-SA"/>
        </w:rPr>
        <w:fldChar w:fldCharType="begin"/>
      </w:r>
      <w:r w:rsidRPr="00F64FD2">
        <w:rPr>
          <w:rFonts w:ascii="Times New Roman" w:hAnsi="Times New Roman" w:cs="Arial"/>
          <w:sz w:val="28"/>
          <w:lang w:eastAsia="ar-SA"/>
        </w:rPr>
        <w:instrText xml:space="preserve"> TOC \f \o "1-9" \o "1-9" </w:instrText>
      </w:r>
      <w:r w:rsidRPr="00F64FD2">
        <w:rPr>
          <w:rFonts w:ascii="Times New Roman" w:hAnsi="Times New Roman" w:cs="Arial"/>
          <w:sz w:val="28"/>
          <w:lang w:eastAsia="ar-SA"/>
        </w:rPr>
        <w:fldChar w:fldCharType="separate"/>
      </w:r>
      <w:r w:rsidRPr="00F64FD2">
        <w:rPr>
          <w:rFonts w:ascii="Times New Roman" w:hAnsi="Times New Roman" w:cs="Arial"/>
          <w:noProof/>
          <w:sz w:val="28"/>
          <w:lang w:eastAsia="ar-SA"/>
        </w:rPr>
        <w:t>ОБЩИЕ ПОЛОЖЕНИЯ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_Toc38281238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8</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ОСНОВНЫЕ ТЕРМИНЫ И ОПРЕДЕЛЕНИЯ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_Toc38281239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11</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1. Показатели перспективного спроса на тепловую энергию (мощность) и теплоноситель в установленных границах территории МО</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_Toc38281240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13</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1.1 Площадь строительных фондов (согласно предоставленных данных)</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_Toc38281241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13</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2. Перспективные балансы располагаемой тепловой мощности источников тепловой энергии и тепловой нагрузки потребителей</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_Toc38281242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15</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2.1. Радиус  эффективного теплоснабжения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_Toc38281243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15</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2.2. Описание существующих  и перспективных зон действия систем теплоснабжения и источников тепловой энергии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_Toc38281244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18</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2.3. Описание существующих и перспективных зон действия индивидуальных источников тепловой энергии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_Toc38281245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18</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2.4. Перспективные балансы тепловой мощности  и тепловой нагрузки в перспективных зонах действия источников тепловой энергии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_Toc38281246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18</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2.5.Существующие и перспективные значения установленной тепловой мощности, потери тепловой энергии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_Toc38281247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21</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w:t>
      </w:r>
      <w:r w:rsidRPr="00F64FD2">
        <w:rPr>
          <w:rFonts w:ascii="Times New Roman" w:hAnsi="Times New Roman" w:cs="Arial"/>
          <w:noProof/>
          <w:spacing w:val="-32"/>
          <w:sz w:val="28"/>
          <w:lang w:eastAsia="ar-SA"/>
        </w:rPr>
        <w:t xml:space="preserve"> </w:t>
      </w:r>
      <w:r w:rsidRPr="00F64FD2">
        <w:rPr>
          <w:rFonts w:ascii="Times New Roman" w:hAnsi="Times New Roman" w:cs="Arial"/>
          <w:noProof/>
          <w:sz w:val="28"/>
          <w:lang w:eastAsia="ar-SA"/>
        </w:rPr>
        <w:t>энергии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_Toc38281248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22</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2.7. Существующие и перспективные затраты тепловой мощности на собственные и хозяйственны                          нужды источников тепловой энергии и располагаемая тепловая мощность</w:t>
      </w:r>
      <w:r w:rsidRPr="00F64FD2">
        <w:rPr>
          <w:rFonts w:ascii="Times New Roman" w:hAnsi="Times New Roman" w:cs="Arial"/>
          <w:noProof/>
          <w:spacing w:val="-18"/>
          <w:sz w:val="28"/>
          <w:lang w:eastAsia="ar-SA"/>
        </w:rPr>
        <w:t xml:space="preserve"> </w:t>
      </w:r>
      <w:r w:rsidRPr="00F64FD2">
        <w:rPr>
          <w:rFonts w:ascii="Times New Roman" w:hAnsi="Times New Roman" w:cs="Arial"/>
          <w:noProof/>
          <w:sz w:val="28"/>
          <w:lang w:eastAsia="ar-SA"/>
        </w:rPr>
        <w:t>«нетто»</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_Toc38281249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23</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2.8.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w:t>
      </w:r>
      <w:r w:rsidRPr="00F64FD2">
        <w:rPr>
          <w:rFonts w:ascii="Times New Roman" w:hAnsi="Times New Roman" w:cs="Arial"/>
          <w:noProof/>
          <w:spacing w:val="-32"/>
          <w:sz w:val="28"/>
          <w:lang w:eastAsia="ar-SA"/>
        </w:rPr>
        <w:t xml:space="preserve"> </w:t>
      </w:r>
      <w:r w:rsidRPr="00F64FD2">
        <w:rPr>
          <w:rFonts w:ascii="Times New Roman" w:hAnsi="Times New Roman" w:cs="Arial"/>
          <w:noProof/>
          <w:sz w:val="28"/>
          <w:lang w:eastAsia="ar-SA"/>
        </w:rPr>
        <w:t>конструкции теплопроводов и потери теплоносителя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_Toc38281250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24</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3.  Перспективные балансы теплоносителя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_Toc38281251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25</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lastRenderedPageBreak/>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_Toc38281252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25</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_Toc38281253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26</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4. Основные положения мастер-плана развития системы теплоснабжения поселения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_Toc38281254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28</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5. Предложения по строительству, реконструкции и техническому перевооружению источников тепловой энергии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_Toc38281255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29</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_Toc38281256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29</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_Toc38281257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29</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5.3. Предложения по техническому перевооружению источников тепловой энергии с целью повышения эффективности работы систем теплоснабжения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_Toc38281258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30</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_Toc38281259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30</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5.5. Меры по переоборудованию котельных в источники комбинированной выработки электрической и тепловой энергии для каждого этапа</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_Toc38281260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30</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 xml:space="preserve">5.6. Меры по переводу котельных, размещенных в существующих и расширяемых зонах действия  источников комбинированной выработки </w:t>
      </w:r>
      <w:r w:rsidRPr="00F64FD2">
        <w:rPr>
          <w:rFonts w:ascii="Times New Roman" w:hAnsi="Times New Roman" w:cs="Arial"/>
          <w:noProof/>
          <w:sz w:val="28"/>
          <w:lang w:eastAsia="ar-SA"/>
        </w:rPr>
        <w:lastRenderedPageBreak/>
        <w:t>тепловой и электрической энергии, в пиковый режим работы для каждого этапа, в том числе график перевода</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_Toc38281261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31</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 xml:space="preserve">5.7. Решение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w:t>
      </w:r>
      <w:r w:rsidRPr="00F64FD2">
        <w:rPr>
          <w:rFonts w:ascii="Times New Roman" w:hAnsi="Times New Roman" w:cs="Arial"/>
          <w:noProof/>
          <w:color w:val="000000"/>
          <w:sz w:val="28"/>
          <w:lang w:eastAsia="ar-SA"/>
        </w:rPr>
        <w:t>теплоснабжения между источниками тепловой энергии, поставляющими тепловую энергию в данной системе теплоснабжения, на каждом этапе</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_Toc38281262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32</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_Toc38281263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32</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5.9.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_Toc38281264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34</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5.10. Вид топлива, потребляемый источником тепловой энергии, в том числе с использованием возобновляемых источников энергии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_Toc38281265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36</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6. Предложения по новому строительству и реконструкции тепловых сетей</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_Toc38281266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36</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6.1. Предложения по новому строительству и реконструкции тепловых сетей, обеспечивающие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_Toc38281267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36</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6.2. Предложения по новому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_Toc38281268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37</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 xml:space="preserve">6.3. Предложения по строительству и реконструкции тепловых сетей в целях обеспечения условий, при наличии которых существует возможность </w:t>
      </w:r>
      <w:r w:rsidRPr="00F64FD2">
        <w:rPr>
          <w:rFonts w:ascii="Times New Roman" w:hAnsi="Times New Roman" w:cs="Arial"/>
          <w:noProof/>
          <w:sz w:val="28"/>
          <w:lang w:eastAsia="ar-SA"/>
        </w:rPr>
        <w:lastRenderedPageBreak/>
        <w:t>поставок тепловой энергии потребителям от различных источников тепловой энергии при  сохранении надежности  теплоснабжения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_Toc38281269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37</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_Toc38281270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37</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6.5.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_Toc38281271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38</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7  Перспективные топливные балансы</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_Toc38281272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40</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8  Инвестиции в строительство, реконструкцию и техническое перевооружение</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_Toc38281273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41</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8.1.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_Toc38281274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41</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8.2.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_Toc38281275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43</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8.3.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 теплоснабжения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_Toc38281276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44</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9. Решение об определении единой    теплоснабжающей организации  и границы зон ее деятельности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_Toc38281277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45</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10. Решение о распределении тепловой нагрузки между источниками тепловой энергии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_Toc38281278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46</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lastRenderedPageBreak/>
        <w:t>РАЗДЕЛ 11. Решения по бесхозяйным тепловым сетям</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_Toc38281279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47</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12.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_Toc38281280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48</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13. Индикаторы развития систем теплоснабжения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_Toc38281281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49</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639"/>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РАЗДЕЛ 14. Обосновывающие материалы к схеме теплоснабжения, являющиеся ее неотъемлемой частью, включая следующие главы</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_Toc38281282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51</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 1. Существующее положение в сфере производства, передачи и потребления тепловой энергии для целей теплоснабжения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_Toc38281283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51</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14.2.  Перспективное потребление тепловой  энергии на цели теплоснабжения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_Toc38281284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56</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14.3. Электронная модель системы теплоснабжения  поселения, городского округа</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_Toc38281285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57</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14.4.  Перспективные балансы тепловой мощности источников тепловой энергии и тепловой нагрузки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_Toc38281286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57</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14.5. Мастер-план развития систем теплоснабжения поселения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_Toc38281287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58</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_Toc38281288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59</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14.7. Предложения по строительству, реконструкции и техническому перевооружению источников тепловой энергии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_Toc38281289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60</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14.8. Предложения по строительству и  реконструкции тепловых сетей и сооружений на них</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_Toc38281290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61</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14.9. Перспективные топливные балансы</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_Toc38281291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62</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14.10. Оценка надежности теплоснабжения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_Toc38281292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63</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14.11. Обоснование инвестиций в строительство, реконструкцию, техническое перевооружение и (или) модернизацию</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_Toc38281293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64</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14.12. Индикаторы развития системы теплоснабжения поселения</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_Toc38281294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65</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lastRenderedPageBreak/>
        <w:t>14.13. Обоснование предложения по определению единой теплоснабжающей организации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_Toc38281295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66</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356"/>
        </w:tabs>
        <w:suppressAutoHyphens/>
        <w:spacing w:after="0" w:line="360" w:lineRule="auto"/>
        <w:jc w:val="both"/>
        <w:rPr>
          <w:rFonts w:eastAsia="Times New Roman"/>
          <w:noProof/>
          <w:lang w:eastAsia="ru-RU"/>
        </w:rPr>
      </w:pPr>
      <w:r w:rsidRPr="00F64FD2">
        <w:rPr>
          <w:rFonts w:ascii="Times New Roman" w:hAnsi="Times New Roman" w:cs="Arial"/>
          <w:noProof/>
          <w:sz w:val="28"/>
          <w:lang w:eastAsia="ar-SA"/>
        </w:rPr>
        <w:t>14.14. Решение по благоустройству территории</w:t>
      </w:r>
      <w:r w:rsidRPr="00F64FD2">
        <w:rPr>
          <w:rFonts w:ascii="Times New Roman" w:hAnsi="Times New Roman" w:cs="Arial"/>
          <w:noProof/>
          <w:sz w:val="28"/>
          <w:lang w:eastAsia="ar-SA"/>
        </w:rPr>
        <w:tab/>
      </w:r>
      <w:r w:rsidRPr="00F64FD2">
        <w:rPr>
          <w:rFonts w:ascii="Times New Roman" w:hAnsi="Times New Roman" w:cs="Arial"/>
          <w:noProof/>
          <w:sz w:val="28"/>
          <w:lang w:eastAsia="ar-SA"/>
        </w:rPr>
        <w:fldChar w:fldCharType="begin"/>
      </w:r>
      <w:r w:rsidRPr="00F64FD2">
        <w:rPr>
          <w:rFonts w:ascii="Times New Roman" w:hAnsi="Times New Roman" w:cs="Arial"/>
          <w:noProof/>
          <w:sz w:val="28"/>
          <w:lang w:eastAsia="ar-SA"/>
        </w:rPr>
        <w:instrText xml:space="preserve"> PAGEREF _Toc38281296 \h </w:instrText>
      </w:r>
      <w:r w:rsidRPr="00F64FD2">
        <w:rPr>
          <w:rFonts w:ascii="Times New Roman" w:hAnsi="Times New Roman" w:cs="Arial"/>
          <w:noProof/>
          <w:sz w:val="28"/>
          <w:lang w:eastAsia="ar-SA"/>
        </w:rPr>
      </w:r>
      <w:r w:rsidRPr="00F64FD2">
        <w:rPr>
          <w:rFonts w:ascii="Times New Roman" w:hAnsi="Times New Roman" w:cs="Arial"/>
          <w:noProof/>
          <w:sz w:val="28"/>
          <w:lang w:eastAsia="ar-SA"/>
        </w:rPr>
        <w:fldChar w:fldCharType="separate"/>
      </w:r>
      <w:r w:rsidRPr="00F64FD2">
        <w:rPr>
          <w:rFonts w:ascii="Times New Roman" w:hAnsi="Times New Roman" w:cs="Arial"/>
          <w:noProof/>
          <w:sz w:val="28"/>
          <w:lang w:eastAsia="ar-SA"/>
        </w:rPr>
        <w:t>67</w:t>
      </w:r>
      <w:r w:rsidRPr="00F64FD2">
        <w:rPr>
          <w:rFonts w:ascii="Times New Roman" w:hAnsi="Times New Roman" w:cs="Arial"/>
          <w:noProof/>
          <w:sz w:val="28"/>
          <w:lang w:eastAsia="ar-SA"/>
        </w:rPr>
        <w:fldChar w:fldCharType="end"/>
      </w:r>
    </w:p>
    <w:p w:rsidR="00F64FD2" w:rsidRPr="00F64FD2" w:rsidRDefault="00F64FD2" w:rsidP="00F64FD2">
      <w:pPr>
        <w:suppressLineNumbers/>
        <w:tabs>
          <w:tab w:val="right" w:leader="dot" w:pos="9781"/>
        </w:tabs>
        <w:suppressAutoHyphens/>
        <w:spacing w:after="0" w:line="360" w:lineRule="auto"/>
        <w:jc w:val="both"/>
        <w:rPr>
          <w:rFonts w:ascii="Times New Roman" w:eastAsia="Times New Roman" w:hAnsi="Times New Roman" w:cs="Arial"/>
          <w:b/>
          <w:bCs/>
          <w:color w:val="222222"/>
          <w:sz w:val="28"/>
          <w:szCs w:val="28"/>
          <w:lang w:eastAsia="ar-SA"/>
        </w:rPr>
      </w:pPr>
      <w:r w:rsidRPr="00F64FD2">
        <w:rPr>
          <w:rFonts w:ascii="Times New Roman" w:hAnsi="Times New Roman" w:cs="Arial"/>
          <w:sz w:val="28"/>
          <w:lang w:eastAsia="ar-SA"/>
        </w:rPr>
        <w:fldChar w:fldCharType="end"/>
      </w:r>
    </w:p>
    <w:p w:rsidR="00F64FD2" w:rsidRPr="00F64FD2" w:rsidRDefault="00F64FD2" w:rsidP="00F64FD2">
      <w:pPr>
        <w:suppressAutoHyphens/>
        <w:spacing w:after="0" w:line="100" w:lineRule="atLeast"/>
        <w:ind w:firstLine="709"/>
        <w:jc w:val="center"/>
        <w:rPr>
          <w:rFonts w:ascii="Times New Roman" w:eastAsia="Times New Roman" w:hAnsi="Times New Roman"/>
          <w:b/>
          <w:bCs/>
          <w:color w:val="222222"/>
          <w:sz w:val="28"/>
          <w:szCs w:val="28"/>
          <w:lang w:eastAsia="ar-SA"/>
        </w:rPr>
      </w:pPr>
    </w:p>
    <w:p w:rsidR="00F64FD2" w:rsidRPr="00F64FD2" w:rsidRDefault="00F64FD2" w:rsidP="00F64FD2">
      <w:pPr>
        <w:suppressAutoHyphens/>
        <w:spacing w:after="0" w:line="100" w:lineRule="atLeast"/>
        <w:ind w:firstLine="709"/>
        <w:jc w:val="center"/>
        <w:rPr>
          <w:rFonts w:ascii="Times New Roman" w:eastAsia="Times New Roman" w:hAnsi="Times New Roman"/>
          <w:b/>
          <w:bCs/>
          <w:color w:val="222222"/>
          <w:sz w:val="28"/>
          <w:szCs w:val="28"/>
          <w:lang w:eastAsia="ar-SA"/>
        </w:rPr>
      </w:pPr>
    </w:p>
    <w:p w:rsidR="00F64FD2" w:rsidRPr="00F64FD2" w:rsidRDefault="00F64FD2" w:rsidP="00F64FD2">
      <w:pPr>
        <w:suppressAutoHyphens/>
        <w:spacing w:after="0" w:line="360" w:lineRule="auto"/>
        <w:ind w:firstLine="709"/>
        <w:jc w:val="both"/>
        <w:rPr>
          <w:rFonts w:ascii="Times New Roman" w:hAnsi="Times New Roman"/>
          <w:sz w:val="28"/>
          <w:lang w:eastAsia="ar-SA"/>
        </w:rPr>
        <w:sectPr w:rsidR="00F64FD2" w:rsidRPr="00F64FD2" w:rsidSect="009F0605">
          <w:footerReference w:type="even" r:id="rId11"/>
          <w:footerReference w:type="default" r:id="rId12"/>
          <w:pgSz w:w="11906" w:h="16838"/>
          <w:pgMar w:top="1134" w:right="851" w:bottom="1134" w:left="1701" w:header="720" w:footer="567" w:gutter="0"/>
          <w:cols w:space="720"/>
          <w:docGrid w:linePitch="600" w:charSpace="24576"/>
        </w:sectPr>
      </w:pPr>
    </w:p>
    <w:p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bookmarkStart w:id="0" w:name="__RefHeading__150_1979640507"/>
      <w:bookmarkStart w:id="1" w:name="__RefHeading__99_1017922116"/>
      <w:bookmarkStart w:id="2" w:name="__RefHeading__1_80430112"/>
      <w:bookmarkStart w:id="3" w:name="__RefHeading__50_629290490"/>
      <w:bookmarkStart w:id="4" w:name="__RefHeading__14800_1622391719"/>
      <w:bookmarkStart w:id="5" w:name="_Toc38281238"/>
      <w:bookmarkEnd w:id="0"/>
      <w:bookmarkEnd w:id="1"/>
      <w:bookmarkEnd w:id="2"/>
      <w:bookmarkEnd w:id="3"/>
      <w:bookmarkEnd w:id="4"/>
      <w:r w:rsidRPr="00F64FD2">
        <w:rPr>
          <w:rFonts w:ascii="Times New Roman" w:eastAsia="Times New Roman" w:hAnsi="Times New Roman"/>
          <w:b/>
          <w:bCs/>
          <w:sz w:val="28"/>
          <w:szCs w:val="28"/>
          <w:lang w:eastAsia="ar-SA"/>
        </w:rPr>
        <w:lastRenderedPageBreak/>
        <w:t>ОБЩИЕ ПОЛОЖЕНИЯ</w:t>
      </w:r>
      <w:bookmarkEnd w:id="5"/>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xml:space="preserve">Объектом настоящего исследования является система теплоснабжения централизованной зоны теплоснабжения </w:t>
      </w:r>
      <w:r w:rsidRPr="00F64FD2">
        <w:rPr>
          <w:rFonts w:ascii="Times New Roman" w:hAnsi="Times New Roman"/>
          <w:sz w:val="28"/>
          <w:szCs w:val="28"/>
          <w:lang w:eastAsia="ar-SA"/>
        </w:rPr>
        <w:t>городского поселения город Чухлома</w:t>
      </w:r>
      <w:r w:rsidRPr="00F64FD2">
        <w:rPr>
          <w:rFonts w:ascii="Times New Roman" w:hAnsi="Times New Roman"/>
          <w:sz w:val="28"/>
          <w:lang w:eastAsia="ar-SA"/>
        </w:rPr>
        <w:t xml:space="preserve"> в составе </w:t>
      </w:r>
      <w:r w:rsidRPr="00F64FD2">
        <w:rPr>
          <w:rFonts w:ascii="Times New Roman" w:hAnsi="Times New Roman"/>
          <w:sz w:val="28"/>
          <w:szCs w:val="28"/>
          <w:lang w:eastAsia="ar-SA"/>
        </w:rPr>
        <w:t>Чухломского муниципального района</w:t>
      </w:r>
      <w:r w:rsidRPr="00F64FD2">
        <w:rPr>
          <w:rFonts w:ascii="Times New Roman" w:hAnsi="Times New Roman"/>
          <w:sz w:val="28"/>
          <w:lang w:eastAsia="ar-SA"/>
        </w:rPr>
        <w:t>.</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Актуализированная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городского поселения.</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Схема теплоснабжения актуализируется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и экономичности.</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xml:space="preserve">Основанием для актуализации схемы теплоснабжения </w:t>
      </w:r>
      <w:r w:rsidRPr="00F64FD2">
        <w:rPr>
          <w:rFonts w:ascii="Times New Roman" w:hAnsi="Times New Roman"/>
          <w:sz w:val="28"/>
          <w:szCs w:val="28"/>
          <w:lang w:eastAsia="ar-SA"/>
        </w:rPr>
        <w:t>городского поселения города Чухлома Чухломского муниципального района Костромской области</w:t>
      </w:r>
      <w:r w:rsidRPr="00F64FD2">
        <w:rPr>
          <w:rFonts w:ascii="Times New Roman" w:hAnsi="Times New Roman"/>
          <w:sz w:val="28"/>
          <w:lang w:eastAsia="ar-SA"/>
        </w:rPr>
        <w:t xml:space="preserve"> является:</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Федеральный закон от 27.07.2010 года № 190 -ФЗ «О теплоснабжении»;</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Федеральный закон от 23.11.2009 г. № 261-ФЗ «Об энергосбережении и о повышении энергетической эффективности и о внесении изменений и дополнений в отдельные акты Российской федерации»;</w:t>
      </w:r>
    </w:p>
    <w:p w:rsidR="00F64FD2" w:rsidRPr="00F64FD2" w:rsidRDefault="00F64FD2" w:rsidP="00F64FD2">
      <w:pPr>
        <w:suppressAutoHyphens/>
        <w:spacing w:after="0" w:line="360" w:lineRule="auto"/>
        <w:ind w:firstLine="709"/>
        <w:jc w:val="both"/>
        <w:rPr>
          <w:rFonts w:ascii="Times New Roman" w:hAnsi="Times New Roman"/>
          <w:sz w:val="28"/>
          <w:szCs w:val="28"/>
          <w:lang w:eastAsia="ar-SA"/>
        </w:rPr>
      </w:pPr>
      <w:r w:rsidRPr="00F64FD2">
        <w:rPr>
          <w:rFonts w:ascii="Times New Roman" w:hAnsi="Times New Roman"/>
          <w:sz w:val="28"/>
          <w:szCs w:val="28"/>
          <w:lang w:eastAsia="ar-SA"/>
        </w:rPr>
        <w:t>- Федеральный закон от 26.12.2005г. № 184-ФЗ «Об основах регулирования тарифов организаций коммунального комплекса (</w:t>
      </w:r>
      <w:r w:rsidRPr="00F64FD2">
        <w:rPr>
          <w:rFonts w:ascii="Times New Roman" w:hAnsi="Times New Roman"/>
          <w:bCs/>
          <w:color w:val="2D2D2D"/>
          <w:spacing w:val="2"/>
          <w:sz w:val="28"/>
          <w:szCs w:val="28"/>
          <w:shd w:val="clear" w:color="auto" w:fill="FFFFFF"/>
          <w:lang w:eastAsia="ar-SA"/>
        </w:rPr>
        <w:t>изменениями на 28 декабря 2016 года</w:t>
      </w:r>
      <w:r w:rsidRPr="00F64FD2">
        <w:rPr>
          <w:rFonts w:ascii="Times New Roman" w:hAnsi="Times New Roman"/>
          <w:sz w:val="28"/>
          <w:szCs w:val="28"/>
          <w:lang w:eastAsia="ar-SA"/>
        </w:rPr>
        <w:t>);</w:t>
      </w:r>
    </w:p>
    <w:p w:rsidR="00F64FD2" w:rsidRPr="00F64FD2" w:rsidRDefault="00F64FD2" w:rsidP="00F64FD2">
      <w:pPr>
        <w:numPr>
          <w:ilvl w:val="0"/>
          <w:numId w:val="10"/>
        </w:numPr>
        <w:suppressAutoHyphens/>
        <w:spacing w:after="0" w:line="360" w:lineRule="auto"/>
        <w:jc w:val="both"/>
        <w:rPr>
          <w:rFonts w:ascii="Times New Roman" w:hAnsi="Times New Roman"/>
          <w:sz w:val="28"/>
          <w:lang w:eastAsia="ar-SA"/>
        </w:rPr>
      </w:pPr>
      <w:r w:rsidRPr="00F64FD2">
        <w:rPr>
          <w:rFonts w:ascii="Times New Roman" w:hAnsi="Times New Roman"/>
          <w:sz w:val="28"/>
          <w:lang w:eastAsia="ar-SA"/>
        </w:rPr>
        <w:t>Постановление Правительства РФ от 22 Февраля 2012 г. N 154 "О требованиях к схемам теплоснабжения, порядку их разработки и утверждения";</w:t>
      </w:r>
    </w:p>
    <w:p w:rsidR="00F64FD2" w:rsidRPr="00F64FD2" w:rsidRDefault="00F64FD2" w:rsidP="00F64FD2">
      <w:pPr>
        <w:numPr>
          <w:ilvl w:val="0"/>
          <w:numId w:val="10"/>
        </w:numPr>
        <w:suppressAutoHyphens/>
        <w:spacing w:after="0" w:line="360" w:lineRule="auto"/>
        <w:jc w:val="both"/>
        <w:rPr>
          <w:rFonts w:ascii="Times New Roman" w:hAnsi="Times New Roman"/>
          <w:sz w:val="28"/>
          <w:lang w:eastAsia="ar-SA"/>
        </w:rPr>
      </w:pPr>
      <w:r w:rsidRPr="00F64FD2">
        <w:rPr>
          <w:rFonts w:ascii="Times New Roman" w:hAnsi="Times New Roman"/>
          <w:sz w:val="28"/>
          <w:lang w:eastAsia="ar-SA"/>
        </w:rPr>
        <w:lastRenderedPageBreak/>
        <w:t>Генеральный план поселения;.</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xml:space="preserve">В качестве исходной информации  при выполнении  работы использованы материалы, предоставленные администрацией </w:t>
      </w:r>
      <w:r w:rsidRPr="00F64FD2">
        <w:rPr>
          <w:rFonts w:ascii="Times New Roman" w:hAnsi="Times New Roman"/>
          <w:sz w:val="28"/>
          <w:szCs w:val="28"/>
          <w:lang w:eastAsia="ar-SA"/>
        </w:rPr>
        <w:t>городского поселения город Чухлома.</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Технической базой разработки являются:</w:t>
      </w:r>
    </w:p>
    <w:p w:rsidR="00F64FD2" w:rsidRPr="00F64FD2" w:rsidRDefault="00F64FD2" w:rsidP="00F64FD2">
      <w:pPr>
        <w:numPr>
          <w:ilvl w:val="0"/>
          <w:numId w:val="11"/>
        </w:numPr>
        <w:suppressAutoHyphens/>
        <w:spacing w:after="0" w:line="360" w:lineRule="auto"/>
        <w:jc w:val="both"/>
        <w:rPr>
          <w:rFonts w:ascii="Times New Roman" w:hAnsi="Times New Roman"/>
          <w:sz w:val="28"/>
          <w:lang w:eastAsia="ar-SA"/>
        </w:rPr>
      </w:pPr>
      <w:r w:rsidRPr="00F64FD2">
        <w:rPr>
          <w:rFonts w:ascii="Times New Roman" w:hAnsi="Times New Roman"/>
          <w:sz w:val="28"/>
          <w:lang w:eastAsia="ar-SA"/>
        </w:rPr>
        <w:t>Генеральный план городского поселения;</w:t>
      </w:r>
    </w:p>
    <w:p w:rsidR="00F64FD2" w:rsidRPr="00F64FD2" w:rsidRDefault="00F64FD2" w:rsidP="00F64FD2">
      <w:pPr>
        <w:numPr>
          <w:ilvl w:val="0"/>
          <w:numId w:val="11"/>
        </w:numPr>
        <w:suppressAutoHyphens/>
        <w:spacing w:after="0" w:line="360" w:lineRule="auto"/>
        <w:jc w:val="both"/>
        <w:rPr>
          <w:rFonts w:ascii="Times New Roman" w:hAnsi="Times New Roman"/>
          <w:sz w:val="28"/>
          <w:lang w:eastAsia="ar-SA"/>
        </w:rPr>
      </w:pPr>
      <w:r w:rsidRPr="00F64FD2">
        <w:rPr>
          <w:rFonts w:ascii="Times New Roman" w:hAnsi="Times New Roman"/>
          <w:sz w:val="28"/>
          <w:lang w:eastAsia="ar-SA"/>
        </w:rPr>
        <w:t>проектная и исполнительная документация  по источникам тепла, тепловым сетям, насосным станциям и тепловым пунктам;</w:t>
      </w:r>
    </w:p>
    <w:p w:rsidR="00F64FD2" w:rsidRPr="00F64FD2" w:rsidRDefault="00F64FD2" w:rsidP="00F64FD2">
      <w:pPr>
        <w:numPr>
          <w:ilvl w:val="0"/>
          <w:numId w:val="11"/>
        </w:numPr>
        <w:suppressAutoHyphens/>
        <w:spacing w:after="0" w:line="360" w:lineRule="auto"/>
        <w:jc w:val="both"/>
        <w:rPr>
          <w:rFonts w:ascii="Times New Roman" w:hAnsi="Times New Roman"/>
          <w:sz w:val="28"/>
          <w:lang w:eastAsia="ar-SA"/>
        </w:rPr>
      </w:pPr>
      <w:r w:rsidRPr="00F64FD2">
        <w:rPr>
          <w:rFonts w:ascii="Times New Roman" w:hAnsi="Times New Roman"/>
          <w:sz w:val="28"/>
          <w:lang w:eastAsia="ar-SA"/>
        </w:rPr>
        <w:t>эксплуатационная документация (расчетные температурные графики, данные по присоединенным тепловым нагрузкам и их виды и т.п.);</w:t>
      </w:r>
    </w:p>
    <w:p w:rsidR="00F64FD2" w:rsidRPr="00F64FD2" w:rsidRDefault="00F64FD2" w:rsidP="00F64FD2">
      <w:pPr>
        <w:numPr>
          <w:ilvl w:val="0"/>
          <w:numId w:val="11"/>
        </w:numPr>
        <w:suppressAutoHyphens/>
        <w:spacing w:after="0" w:line="360" w:lineRule="auto"/>
        <w:jc w:val="both"/>
        <w:rPr>
          <w:rFonts w:ascii="Times New Roman" w:hAnsi="Times New Roman"/>
          <w:sz w:val="28"/>
          <w:lang w:eastAsia="ar-SA"/>
        </w:rPr>
      </w:pPr>
      <w:r w:rsidRPr="00F64FD2">
        <w:rPr>
          <w:rFonts w:ascii="Times New Roman" w:hAnsi="Times New Roman"/>
          <w:sz w:val="28"/>
          <w:lang w:eastAsia="ar-SA"/>
        </w:rPr>
        <w:t>статистическая отчетность организации о выработке и отпуске тепловой энергии.</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Расчетные параметры наружного воздуха для проектирования  систем теплоснабжения принимаются согласно СП 131.13330.2012 «Строительная климатология»:</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xml:space="preserve">температура воздуха наиболее холодной пятидневки -   -36 </w:t>
      </w:r>
      <w:r w:rsidRPr="00F64FD2">
        <w:rPr>
          <w:rFonts w:ascii="Times New Roman" w:hAnsi="Times New Roman"/>
          <w:sz w:val="28"/>
          <w:vertAlign w:val="superscript"/>
          <w:lang w:eastAsia="ar-SA"/>
        </w:rPr>
        <w:t>0</w:t>
      </w:r>
      <w:r w:rsidRPr="00F64FD2">
        <w:rPr>
          <w:rFonts w:ascii="Times New Roman" w:hAnsi="Times New Roman"/>
          <w:sz w:val="28"/>
          <w:lang w:eastAsia="ar-SA"/>
        </w:rPr>
        <w:t>С;</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преобладающее направление ветра за декабрь-февраль - Южное;</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xml:space="preserve">температура воздуха наиболее холодных суток -   -41 </w:t>
      </w:r>
      <w:r w:rsidRPr="00F64FD2">
        <w:rPr>
          <w:rFonts w:ascii="Times New Roman" w:hAnsi="Times New Roman"/>
          <w:sz w:val="28"/>
          <w:vertAlign w:val="superscript"/>
          <w:lang w:eastAsia="ar-SA"/>
        </w:rPr>
        <w:t>0</w:t>
      </w:r>
      <w:r w:rsidRPr="00F64FD2">
        <w:rPr>
          <w:rFonts w:ascii="Times New Roman" w:hAnsi="Times New Roman"/>
          <w:sz w:val="28"/>
          <w:lang w:eastAsia="ar-SA"/>
        </w:rPr>
        <w:t>С;</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xml:space="preserve">средняя температура отопительного  периода -   -4,3 </w:t>
      </w:r>
      <w:r w:rsidRPr="00F64FD2">
        <w:rPr>
          <w:rFonts w:ascii="Times New Roman" w:hAnsi="Times New Roman"/>
          <w:sz w:val="28"/>
          <w:vertAlign w:val="superscript"/>
          <w:lang w:eastAsia="ar-SA"/>
        </w:rPr>
        <w:t>0</w:t>
      </w:r>
      <w:r w:rsidRPr="00F64FD2">
        <w:rPr>
          <w:rFonts w:ascii="Times New Roman" w:hAnsi="Times New Roman"/>
          <w:sz w:val="28"/>
          <w:lang w:eastAsia="ar-SA"/>
        </w:rPr>
        <w:t>С;</w:t>
      </w:r>
    </w:p>
    <w:p w:rsidR="00F64FD2" w:rsidRPr="00F64FD2" w:rsidRDefault="00F64FD2" w:rsidP="00F64FD2">
      <w:pPr>
        <w:suppressAutoHyphens/>
        <w:spacing w:after="0" w:line="360" w:lineRule="auto"/>
        <w:ind w:firstLine="709"/>
        <w:jc w:val="both"/>
        <w:rPr>
          <w:rFonts w:ascii="Times New Roman" w:hAnsi="Times New Roman"/>
          <w:b/>
          <w:sz w:val="28"/>
          <w:lang w:eastAsia="ar-SA"/>
        </w:rPr>
      </w:pPr>
      <w:r w:rsidRPr="00F64FD2">
        <w:rPr>
          <w:rFonts w:ascii="Times New Roman" w:hAnsi="Times New Roman"/>
          <w:sz w:val="28"/>
          <w:lang w:eastAsia="ar-SA"/>
        </w:rPr>
        <w:t>продолжительность - 227 суток.</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b/>
          <w:sz w:val="28"/>
          <w:lang w:eastAsia="ar-SA"/>
        </w:rPr>
        <w:t>Основные цели и задачи схемы теплоснабжения:</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повышение надежности работы систем теплоснабжения в соответствии с нормативными требованиями;</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минимизация затрат на теплоснабжение в расчете на каждого потребителя в долгосрочной перспективе;</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xml:space="preserve">- обеспечение жителей </w:t>
      </w:r>
      <w:r w:rsidRPr="00F64FD2">
        <w:rPr>
          <w:rFonts w:ascii="Times New Roman" w:hAnsi="Times New Roman"/>
          <w:sz w:val="28"/>
          <w:szCs w:val="28"/>
          <w:lang w:eastAsia="ar-SA"/>
        </w:rPr>
        <w:t xml:space="preserve">городского поселения город Чухлома </w:t>
      </w:r>
      <w:r w:rsidRPr="00F64FD2">
        <w:rPr>
          <w:rFonts w:ascii="Times New Roman" w:hAnsi="Times New Roman"/>
          <w:sz w:val="28"/>
          <w:lang w:eastAsia="ar-SA"/>
        </w:rPr>
        <w:t>тепловой энергией;</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lastRenderedPageBreak/>
        <w:t>- соблюдение баланса экономических интересов теплоснабжающих организаций и интересов потребителей;</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 установление ответственности субъектов теплоснабжения за надежное и качественное теплоснабжение потребителей;</w:t>
      </w:r>
    </w:p>
    <w:p w:rsidR="00F64FD2" w:rsidRPr="00F64FD2" w:rsidRDefault="00F64FD2" w:rsidP="00F64FD2">
      <w:pPr>
        <w:suppressAutoHyphens/>
        <w:spacing w:after="0" w:line="360" w:lineRule="auto"/>
        <w:ind w:firstLine="709"/>
        <w:jc w:val="both"/>
        <w:rPr>
          <w:rFonts w:ascii="Times New Roman" w:hAnsi="Times New Roman"/>
          <w:sz w:val="28"/>
          <w:lang w:eastAsia="ar-SA"/>
        </w:rPr>
        <w:sectPr w:rsidR="00F64FD2" w:rsidRPr="00F64FD2" w:rsidSect="009F0605">
          <w:footerReference w:type="even" r:id="rId13"/>
          <w:footerReference w:type="default" r:id="rId14"/>
          <w:pgSz w:w="11906" w:h="16838"/>
          <w:pgMar w:top="1134" w:right="851" w:bottom="1134" w:left="1701" w:header="720" w:footer="567" w:gutter="0"/>
          <w:cols w:space="720"/>
          <w:docGrid w:linePitch="600" w:charSpace="24576"/>
        </w:sectPr>
      </w:pPr>
      <w:r w:rsidRPr="00F64FD2">
        <w:rPr>
          <w:rFonts w:ascii="Times New Roman" w:hAnsi="Times New Roman"/>
          <w:sz w:val="28"/>
          <w:lang w:eastAsia="ar-SA"/>
        </w:rPr>
        <w:t>- обеспечение безопасности системы теплоснабжения.</w:t>
      </w:r>
    </w:p>
    <w:p w:rsidR="00F64FD2" w:rsidRPr="00F64FD2" w:rsidRDefault="00F64FD2" w:rsidP="00F64FD2">
      <w:pPr>
        <w:keepNext/>
        <w:keepLines/>
        <w:tabs>
          <w:tab w:val="num" w:pos="0"/>
        </w:tabs>
        <w:suppressAutoHyphens/>
        <w:spacing w:after="0" w:line="360" w:lineRule="auto"/>
        <w:jc w:val="center"/>
        <w:outlineLvl w:val="0"/>
        <w:rPr>
          <w:rFonts w:ascii="Times New Roman" w:eastAsia="Times New Roman" w:hAnsi="Times New Roman"/>
          <w:b/>
          <w:bCs/>
          <w:i/>
          <w:iCs/>
          <w:color w:val="222222"/>
          <w:sz w:val="28"/>
          <w:szCs w:val="28"/>
          <w:lang w:eastAsia="ar-SA"/>
        </w:rPr>
      </w:pPr>
      <w:bookmarkStart w:id="6" w:name="__RefHeading__152_1979640507"/>
      <w:bookmarkStart w:id="7" w:name="__RefHeading__101_1017922116"/>
      <w:bookmarkStart w:id="8" w:name="__RefHeading__3_80430112"/>
      <w:bookmarkStart w:id="9" w:name="__RefHeading__52_629290490"/>
      <w:bookmarkStart w:id="10" w:name="__RefHeading__14802_1622391719"/>
      <w:bookmarkStart w:id="11" w:name="_Toc38281239"/>
      <w:bookmarkEnd w:id="6"/>
      <w:bookmarkEnd w:id="7"/>
      <w:bookmarkEnd w:id="8"/>
      <w:bookmarkEnd w:id="9"/>
      <w:bookmarkEnd w:id="10"/>
      <w:r w:rsidRPr="00F64FD2">
        <w:rPr>
          <w:rFonts w:ascii="Times New Roman" w:eastAsia="Times New Roman" w:hAnsi="Times New Roman"/>
          <w:b/>
          <w:bCs/>
          <w:sz w:val="28"/>
          <w:szCs w:val="28"/>
          <w:lang w:eastAsia="ar-SA"/>
        </w:rPr>
        <w:lastRenderedPageBreak/>
        <w:t>ОСНОВНЫЕ ТЕРМИНЫ И ОПРЕДЕЛЕНИЯ</w:t>
      </w:r>
      <w:bookmarkEnd w:id="11"/>
    </w:p>
    <w:p w:rsidR="00F64FD2" w:rsidRPr="00F64FD2" w:rsidRDefault="00F64FD2" w:rsidP="00F64FD2">
      <w:pPr>
        <w:shd w:val="clear" w:color="auto" w:fill="FFFFFF"/>
        <w:suppressAutoHyphens/>
        <w:spacing w:after="0" w:line="360" w:lineRule="auto"/>
        <w:ind w:firstLine="709"/>
        <w:jc w:val="both"/>
        <w:rPr>
          <w:rFonts w:ascii="Times New Roman" w:eastAsia="Times New Roman" w:hAnsi="Times New Roman"/>
          <w:b/>
          <w:i/>
          <w:iCs/>
          <w:color w:val="222222"/>
          <w:sz w:val="28"/>
          <w:szCs w:val="28"/>
          <w:lang w:eastAsia="ar-SA"/>
        </w:rPr>
      </w:pPr>
      <w:r w:rsidRPr="00F64FD2">
        <w:rPr>
          <w:rFonts w:ascii="Times New Roman" w:eastAsia="Times New Roman" w:hAnsi="Times New Roman"/>
          <w:b/>
          <w:i/>
          <w:iCs/>
          <w:color w:val="222222"/>
          <w:sz w:val="28"/>
          <w:szCs w:val="28"/>
          <w:lang w:eastAsia="ar-SA"/>
        </w:rPr>
        <w:t>Зона действия системы теплоснабжения</w:t>
      </w:r>
      <w:r w:rsidRPr="00F64FD2">
        <w:rPr>
          <w:rFonts w:ascii="Times New Roman" w:eastAsia="Times New Roman" w:hAnsi="Times New Roman"/>
          <w:color w:val="222222"/>
          <w:sz w:val="28"/>
          <w:szCs w:val="28"/>
          <w:lang w:eastAsia="ar-SA"/>
        </w:rPr>
        <w:t>–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F64FD2" w:rsidRPr="00F64FD2" w:rsidRDefault="00F64FD2" w:rsidP="00F64FD2">
      <w:pPr>
        <w:shd w:val="clear" w:color="auto" w:fill="FFFFFF"/>
        <w:suppressAutoHyphens/>
        <w:spacing w:after="0" w:line="360" w:lineRule="auto"/>
        <w:ind w:firstLine="709"/>
        <w:jc w:val="both"/>
        <w:rPr>
          <w:rFonts w:ascii="Times New Roman" w:eastAsia="Times New Roman" w:hAnsi="Times New Roman"/>
          <w:b/>
          <w:i/>
          <w:iCs/>
          <w:color w:val="222222"/>
          <w:sz w:val="28"/>
          <w:szCs w:val="28"/>
          <w:lang w:eastAsia="ar-SA"/>
        </w:rPr>
      </w:pPr>
      <w:r w:rsidRPr="00F64FD2">
        <w:rPr>
          <w:rFonts w:ascii="Times New Roman" w:eastAsia="Times New Roman" w:hAnsi="Times New Roman"/>
          <w:b/>
          <w:i/>
          <w:iCs/>
          <w:color w:val="222222"/>
          <w:sz w:val="28"/>
          <w:szCs w:val="28"/>
          <w:lang w:eastAsia="ar-SA"/>
        </w:rPr>
        <w:t>Зона действия источника тепловой энергии</w:t>
      </w:r>
      <w:r w:rsidRPr="00F64FD2">
        <w:rPr>
          <w:rFonts w:ascii="Times New Roman" w:eastAsia="Times New Roman" w:hAnsi="Times New Roman"/>
          <w:b/>
          <w:bCs/>
          <w:color w:val="222222"/>
          <w:sz w:val="28"/>
          <w:szCs w:val="28"/>
          <w:lang w:eastAsia="ar-SA"/>
        </w:rPr>
        <w:t xml:space="preserve">- </w:t>
      </w:r>
      <w:r w:rsidRPr="00F64FD2">
        <w:rPr>
          <w:rFonts w:ascii="Times New Roman" w:eastAsia="Times New Roman" w:hAnsi="Times New Roman"/>
          <w:color w:val="222222"/>
          <w:sz w:val="28"/>
          <w:szCs w:val="28"/>
          <w:lang w:eastAsia="ar-SA"/>
        </w:rPr>
        <w:t>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F64FD2" w:rsidRPr="00F64FD2" w:rsidRDefault="00F64FD2" w:rsidP="00F64FD2">
      <w:pPr>
        <w:shd w:val="clear" w:color="auto" w:fill="FFFFFF"/>
        <w:suppressAutoHyphens/>
        <w:spacing w:after="0" w:line="360" w:lineRule="auto"/>
        <w:ind w:firstLine="709"/>
        <w:jc w:val="both"/>
        <w:rPr>
          <w:rFonts w:ascii="Times New Roman" w:eastAsia="Times New Roman" w:hAnsi="Times New Roman"/>
          <w:b/>
          <w:i/>
          <w:iCs/>
          <w:color w:val="222222"/>
          <w:sz w:val="28"/>
          <w:szCs w:val="28"/>
          <w:lang w:eastAsia="ar-SA"/>
        </w:rPr>
      </w:pPr>
      <w:r w:rsidRPr="00F64FD2">
        <w:rPr>
          <w:rFonts w:ascii="Times New Roman" w:eastAsia="Times New Roman" w:hAnsi="Times New Roman"/>
          <w:b/>
          <w:i/>
          <w:iCs/>
          <w:color w:val="222222"/>
          <w:sz w:val="28"/>
          <w:szCs w:val="28"/>
          <w:lang w:eastAsia="ar-SA"/>
        </w:rPr>
        <w:t>Установленная мощность источника тепловой энергии</w:t>
      </w:r>
      <w:r w:rsidRPr="00F64FD2">
        <w:rPr>
          <w:rFonts w:ascii="Times New Roman" w:eastAsia="Times New Roman" w:hAnsi="Times New Roman"/>
          <w:color w:val="222222"/>
          <w:sz w:val="28"/>
          <w:szCs w:val="28"/>
          <w:lang w:eastAsia="ar-SA"/>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F64FD2" w:rsidRPr="00F64FD2" w:rsidRDefault="00F64FD2" w:rsidP="00F64FD2">
      <w:pPr>
        <w:shd w:val="clear" w:color="auto" w:fill="FFFFFF"/>
        <w:suppressAutoHyphens/>
        <w:spacing w:after="0" w:line="360" w:lineRule="auto"/>
        <w:ind w:firstLine="709"/>
        <w:jc w:val="both"/>
        <w:rPr>
          <w:rFonts w:ascii="Times New Roman" w:eastAsia="Times New Roman" w:hAnsi="Times New Roman"/>
          <w:b/>
          <w:i/>
          <w:iCs/>
          <w:color w:val="222222"/>
          <w:sz w:val="28"/>
          <w:szCs w:val="28"/>
          <w:lang w:eastAsia="ar-SA"/>
        </w:rPr>
      </w:pPr>
      <w:r w:rsidRPr="00F64FD2">
        <w:rPr>
          <w:rFonts w:ascii="Times New Roman" w:eastAsia="Times New Roman" w:hAnsi="Times New Roman"/>
          <w:b/>
          <w:i/>
          <w:iCs/>
          <w:color w:val="222222"/>
          <w:sz w:val="28"/>
          <w:szCs w:val="28"/>
          <w:lang w:eastAsia="ar-SA"/>
        </w:rPr>
        <w:t>Располагаемая мощность источника тепловой энергии</w:t>
      </w:r>
      <w:r w:rsidRPr="00F64FD2">
        <w:rPr>
          <w:rFonts w:ascii="Times New Roman" w:eastAsia="Times New Roman" w:hAnsi="Times New Roman"/>
          <w:color w:val="222222"/>
          <w:sz w:val="28"/>
          <w:szCs w:val="28"/>
          <w:lang w:eastAsia="ar-SA"/>
        </w:rPr>
        <w:t>–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в результате эксплуатации на продленном техническом ресурсе (снижение параметров пара, отсутствие рециркуляции в пиковых водогрейных котлах и др.).</w:t>
      </w:r>
    </w:p>
    <w:p w:rsidR="00F64FD2" w:rsidRPr="00F64FD2" w:rsidRDefault="00F64FD2" w:rsidP="00F64FD2">
      <w:pPr>
        <w:shd w:val="clear" w:color="auto" w:fill="FFFFFF"/>
        <w:suppressAutoHyphens/>
        <w:spacing w:after="0" w:line="360" w:lineRule="auto"/>
        <w:ind w:firstLine="709"/>
        <w:jc w:val="both"/>
        <w:rPr>
          <w:rFonts w:ascii="Times New Roman" w:eastAsia="Times New Roman" w:hAnsi="Times New Roman"/>
          <w:b/>
          <w:i/>
          <w:iCs/>
          <w:color w:val="222222"/>
          <w:sz w:val="28"/>
          <w:szCs w:val="28"/>
          <w:lang w:eastAsia="ar-SA"/>
        </w:rPr>
      </w:pPr>
      <w:r w:rsidRPr="00F64FD2">
        <w:rPr>
          <w:rFonts w:ascii="Times New Roman" w:eastAsia="Times New Roman" w:hAnsi="Times New Roman"/>
          <w:b/>
          <w:i/>
          <w:iCs/>
          <w:color w:val="222222"/>
          <w:sz w:val="28"/>
          <w:szCs w:val="28"/>
          <w:lang w:eastAsia="ar-SA"/>
        </w:rPr>
        <w:t>Мощность источника тепловой энергии нетто</w:t>
      </w:r>
      <w:r w:rsidRPr="00F64FD2">
        <w:rPr>
          <w:rFonts w:ascii="Times New Roman" w:eastAsia="Times New Roman" w:hAnsi="Times New Roman"/>
          <w:color w:val="222222"/>
          <w:sz w:val="28"/>
          <w:szCs w:val="28"/>
          <w:lang w:eastAsia="ar-SA"/>
        </w:rPr>
        <w:t>– величина равная располагаемой мощности источника тепловой энергии за вычетом тепловой нагрузки на собственные и хозяйственные нужды.</w:t>
      </w:r>
    </w:p>
    <w:p w:rsidR="00F64FD2" w:rsidRPr="00F64FD2" w:rsidRDefault="00F64FD2" w:rsidP="00F64FD2">
      <w:pPr>
        <w:shd w:val="clear" w:color="auto" w:fill="FFFFFF"/>
        <w:suppressAutoHyphens/>
        <w:spacing w:after="0" w:line="360" w:lineRule="auto"/>
        <w:ind w:firstLine="709"/>
        <w:jc w:val="both"/>
        <w:rPr>
          <w:rFonts w:ascii="Times New Roman" w:eastAsia="Times New Roman" w:hAnsi="Times New Roman"/>
          <w:b/>
          <w:i/>
          <w:iCs/>
          <w:color w:val="222222"/>
          <w:sz w:val="28"/>
          <w:szCs w:val="28"/>
          <w:lang w:eastAsia="ar-SA"/>
        </w:rPr>
      </w:pPr>
      <w:r w:rsidRPr="00F64FD2">
        <w:rPr>
          <w:rFonts w:ascii="Times New Roman" w:eastAsia="Times New Roman" w:hAnsi="Times New Roman"/>
          <w:b/>
          <w:i/>
          <w:iCs/>
          <w:color w:val="222222"/>
          <w:sz w:val="28"/>
          <w:szCs w:val="28"/>
          <w:lang w:eastAsia="ar-SA"/>
        </w:rPr>
        <w:t xml:space="preserve">Теплосетевые объекты– </w:t>
      </w:r>
      <w:r w:rsidRPr="00F64FD2">
        <w:rPr>
          <w:rFonts w:ascii="Times New Roman" w:eastAsia="Times New Roman" w:hAnsi="Times New Roman"/>
          <w:color w:val="222222"/>
          <w:sz w:val="28"/>
          <w:szCs w:val="28"/>
          <w:lang w:eastAsia="ar-SA"/>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F64FD2" w:rsidRPr="00F64FD2" w:rsidRDefault="00F64FD2" w:rsidP="00F64FD2">
      <w:pPr>
        <w:shd w:val="clear" w:color="auto" w:fill="FFFFFF"/>
        <w:suppressAutoHyphens/>
        <w:spacing w:after="0" w:line="360" w:lineRule="auto"/>
        <w:ind w:firstLine="709"/>
        <w:jc w:val="both"/>
        <w:rPr>
          <w:rFonts w:ascii="Times New Roman" w:eastAsia="Times New Roman" w:hAnsi="Times New Roman"/>
          <w:b/>
          <w:i/>
          <w:iCs/>
          <w:color w:val="222222"/>
          <w:sz w:val="28"/>
          <w:szCs w:val="28"/>
          <w:lang w:eastAsia="ar-SA"/>
        </w:rPr>
      </w:pPr>
      <w:r w:rsidRPr="00F64FD2">
        <w:rPr>
          <w:rFonts w:ascii="Times New Roman" w:eastAsia="Times New Roman" w:hAnsi="Times New Roman"/>
          <w:b/>
          <w:i/>
          <w:iCs/>
          <w:color w:val="222222"/>
          <w:sz w:val="28"/>
          <w:szCs w:val="28"/>
          <w:lang w:eastAsia="ar-SA"/>
        </w:rPr>
        <w:t>Элемент территориального деления</w:t>
      </w:r>
      <w:r w:rsidRPr="00F64FD2">
        <w:rPr>
          <w:rFonts w:ascii="Times New Roman" w:eastAsia="Times New Roman" w:hAnsi="Times New Roman"/>
          <w:color w:val="222222"/>
          <w:sz w:val="28"/>
          <w:szCs w:val="28"/>
          <w:lang w:eastAsia="ar-SA"/>
        </w:rPr>
        <w:t>– территория поселения, городского округа или ее часть, установленная по границам административно-территориальных единиц.</w:t>
      </w:r>
    </w:p>
    <w:p w:rsidR="00F64FD2" w:rsidRPr="00F64FD2" w:rsidRDefault="00F64FD2" w:rsidP="00F64FD2">
      <w:pPr>
        <w:shd w:val="clear" w:color="auto" w:fill="FFFFFF"/>
        <w:suppressAutoHyphens/>
        <w:spacing w:after="0" w:line="360" w:lineRule="auto"/>
        <w:ind w:firstLine="709"/>
        <w:jc w:val="both"/>
        <w:rPr>
          <w:rFonts w:ascii="Times New Roman" w:eastAsia="Times New Roman" w:hAnsi="Times New Roman"/>
          <w:b/>
          <w:bCs/>
          <w:sz w:val="28"/>
          <w:szCs w:val="28"/>
          <w:lang w:eastAsia="ar-SA"/>
        </w:rPr>
      </w:pPr>
      <w:r w:rsidRPr="00F64FD2">
        <w:rPr>
          <w:rFonts w:ascii="Times New Roman" w:eastAsia="Times New Roman" w:hAnsi="Times New Roman"/>
          <w:b/>
          <w:i/>
          <w:iCs/>
          <w:color w:val="222222"/>
          <w:sz w:val="28"/>
          <w:szCs w:val="28"/>
          <w:lang w:eastAsia="ar-SA"/>
        </w:rPr>
        <w:t>Расчетный элемент территориального деления</w:t>
      </w:r>
      <w:r w:rsidRPr="00F64FD2">
        <w:rPr>
          <w:rFonts w:ascii="Times New Roman" w:eastAsia="Times New Roman" w:hAnsi="Times New Roman"/>
          <w:i/>
          <w:iCs/>
          <w:color w:val="222222"/>
          <w:sz w:val="28"/>
          <w:szCs w:val="28"/>
          <w:lang w:eastAsia="ar-SA"/>
        </w:rPr>
        <w:t xml:space="preserve">- </w:t>
      </w:r>
      <w:r w:rsidRPr="00F64FD2">
        <w:rPr>
          <w:rFonts w:ascii="Times New Roman" w:eastAsia="Times New Roman" w:hAnsi="Times New Roman"/>
          <w:color w:val="222222"/>
          <w:sz w:val="28"/>
          <w:szCs w:val="28"/>
          <w:lang w:eastAsia="ar-SA"/>
        </w:rPr>
        <w:t xml:space="preserve">территория поселения, городского округа или ее часть, принятая для целей разработки </w:t>
      </w:r>
      <w:r w:rsidRPr="00F64FD2">
        <w:rPr>
          <w:rFonts w:ascii="Times New Roman" w:eastAsia="Times New Roman" w:hAnsi="Times New Roman"/>
          <w:color w:val="222222"/>
          <w:sz w:val="28"/>
          <w:szCs w:val="28"/>
          <w:lang w:eastAsia="ar-SA"/>
        </w:rPr>
        <w:lastRenderedPageBreak/>
        <w:t>схемы теплоснабжения в неизменных границах на весь срок действия схемы теплоснабжения.</w:t>
      </w:r>
    </w:p>
    <w:p w:rsidR="00F64FD2" w:rsidRPr="00F64FD2" w:rsidRDefault="00F64FD2" w:rsidP="00F64FD2">
      <w:pPr>
        <w:shd w:val="clear" w:color="auto" w:fill="FFFFFF"/>
        <w:suppressAutoHyphens/>
        <w:spacing w:after="0" w:line="360" w:lineRule="auto"/>
        <w:jc w:val="center"/>
        <w:rPr>
          <w:rFonts w:ascii="Times New Roman" w:eastAsia="Times New Roman" w:hAnsi="Times New Roman"/>
          <w:b/>
          <w:bCs/>
          <w:sz w:val="28"/>
          <w:szCs w:val="28"/>
          <w:lang w:eastAsia="ar-SA"/>
        </w:rPr>
      </w:pPr>
    </w:p>
    <w:p w:rsidR="00F64FD2" w:rsidRPr="00F64FD2" w:rsidRDefault="00F64FD2" w:rsidP="00F64FD2">
      <w:pPr>
        <w:shd w:val="clear" w:color="auto" w:fill="FFFFFF"/>
        <w:suppressAutoHyphens/>
        <w:spacing w:after="0" w:line="360" w:lineRule="auto"/>
        <w:jc w:val="center"/>
        <w:rPr>
          <w:rFonts w:ascii="Times New Roman" w:eastAsia="Times New Roman" w:hAnsi="Times New Roman"/>
          <w:bCs/>
          <w:sz w:val="28"/>
          <w:szCs w:val="28"/>
          <w:lang w:eastAsia="ar-SA"/>
        </w:rPr>
      </w:pPr>
      <w:r w:rsidRPr="00F64FD2">
        <w:rPr>
          <w:rFonts w:ascii="Times New Roman" w:eastAsia="Times New Roman" w:hAnsi="Times New Roman"/>
          <w:b/>
          <w:bCs/>
          <w:sz w:val="28"/>
          <w:szCs w:val="28"/>
          <w:lang w:eastAsia="ar-SA"/>
        </w:rPr>
        <w:t>Общая информация</w:t>
      </w:r>
    </w:p>
    <w:p w:rsidR="00F64FD2" w:rsidRPr="00F64FD2" w:rsidRDefault="00F64FD2" w:rsidP="00F64FD2">
      <w:pPr>
        <w:autoSpaceDE w:val="0"/>
        <w:autoSpaceDN w:val="0"/>
        <w:adjustRightInd w:val="0"/>
        <w:spacing w:after="0" w:line="360" w:lineRule="auto"/>
        <w:ind w:firstLine="709"/>
        <w:jc w:val="both"/>
        <w:rPr>
          <w:rFonts w:ascii="Times New Roman" w:eastAsia="Times New Roman" w:hAnsi="Times New Roman"/>
          <w:bCs/>
          <w:sz w:val="28"/>
          <w:szCs w:val="28"/>
          <w:lang w:eastAsia="ar-SA"/>
        </w:rPr>
      </w:pPr>
      <w:r w:rsidRPr="00F64FD2">
        <w:rPr>
          <w:rFonts w:ascii="Times New Roman" w:eastAsia="Times New Roman" w:hAnsi="Times New Roman"/>
          <w:bCs/>
          <w:sz w:val="28"/>
          <w:szCs w:val="28"/>
          <w:lang w:eastAsia="ar-SA"/>
        </w:rPr>
        <w:t>Чухломской муниципальный район расположен в северо-западной части Костромской области, граничит с Солигаличским, Буйским, Галичским, Парфеньевским,</w:t>
      </w:r>
      <w:r w:rsidRPr="00F64FD2">
        <w:rPr>
          <w:rFonts w:ascii="Times New Roman" w:eastAsia="Times New Roman" w:hAnsi="Times New Roman"/>
          <w:lang w:eastAsia="ru-RU"/>
        </w:rPr>
        <w:t xml:space="preserve"> </w:t>
      </w:r>
      <w:r w:rsidRPr="00F64FD2">
        <w:rPr>
          <w:rFonts w:ascii="Times New Roman" w:eastAsia="Times New Roman" w:hAnsi="Times New Roman"/>
          <w:sz w:val="28"/>
          <w:szCs w:val="28"/>
          <w:lang w:eastAsia="ru-RU"/>
        </w:rPr>
        <w:t>Антроповским, Кологривским районами и Вологолской областью. Административным центром является город Чухлома.</w:t>
      </w:r>
    </w:p>
    <w:p w:rsidR="00F64FD2" w:rsidRPr="00F64FD2" w:rsidRDefault="00F64FD2" w:rsidP="00F64FD2">
      <w:pPr>
        <w:shd w:val="clear" w:color="auto" w:fill="FFFFFF"/>
        <w:suppressAutoHyphens/>
        <w:spacing w:after="0" w:line="360" w:lineRule="auto"/>
        <w:ind w:firstLine="709"/>
        <w:jc w:val="both"/>
        <w:rPr>
          <w:rFonts w:ascii="Times New Roman" w:eastAsia="Times New Roman" w:hAnsi="Times New Roman"/>
          <w:bCs/>
          <w:sz w:val="28"/>
          <w:szCs w:val="28"/>
          <w:lang w:eastAsia="ar-SA"/>
        </w:rPr>
      </w:pPr>
      <w:r w:rsidRPr="00F64FD2">
        <w:rPr>
          <w:rFonts w:ascii="Times New Roman" w:eastAsia="Times New Roman" w:hAnsi="Times New Roman"/>
          <w:bCs/>
          <w:sz w:val="28"/>
          <w:szCs w:val="28"/>
          <w:lang w:eastAsia="ar-SA"/>
        </w:rPr>
        <w:t>В настоящее время, по состоянию на отопительный период 2019-2020 гг. к централизованному теплоснабжению подключены 55 абонентов.</w:t>
      </w:r>
    </w:p>
    <w:p w:rsidR="00F64FD2" w:rsidRPr="00F64FD2" w:rsidRDefault="00F64FD2" w:rsidP="00F64FD2">
      <w:pPr>
        <w:shd w:val="clear" w:color="auto" w:fill="FFFFFF"/>
        <w:suppressAutoHyphens/>
        <w:spacing w:after="0" w:line="360" w:lineRule="auto"/>
        <w:ind w:firstLine="709"/>
        <w:jc w:val="both"/>
        <w:rPr>
          <w:rFonts w:ascii="Times New Roman" w:eastAsia="Times New Roman" w:hAnsi="Times New Roman"/>
          <w:bCs/>
          <w:sz w:val="28"/>
          <w:szCs w:val="28"/>
          <w:lang w:eastAsia="ar-SA"/>
        </w:rPr>
      </w:pPr>
      <w:r w:rsidRPr="00F64FD2">
        <w:rPr>
          <w:rFonts w:ascii="Times New Roman" w:eastAsia="Times New Roman" w:hAnsi="Times New Roman"/>
          <w:bCs/>
          <w:sz w:val="28"/>
          <w:szCs w:val="28"/>
          <w:lang w:eastAsia="ar-SA"/>
        </w:rPr>
        <w:t xml:space="preserve">Тепловые сети от котельных предусмотрены  в двухтрубном исполнении с подачей теплоносителя на отопление. На котельной в качестве основного топлива используются дрова. В качестве теплоносителя принята сетевая вода с расчетной температурой 95-70 </w:t>
      </w:r>
      <w:r w:rsidRPr="00F64FD2">
        <w:rPr>
          <w:rFonts w:ascii="Times New Roman" w:eastAsia="Times New Roman" w:hAnsi="Times New Roman"/>
          <w:color w:val="222222"/>
          <w:sz w:val="28"/>
          <w:szCs w:val="28"/>
          <w:vertAlign w:val="superscript"/>
          <w:lang w:eastAsia="ar-SA"/>
        </w:rPr>
        <w:t>0</w:t>
      </w:r>
      <w:r w:rsidRPr="00F64FD2">
        <w:rPr>
          <w:rFonts w:ascii="Times New Roman" w:eastAsia="Times New Roman" w:hAnsi="Times New Roman"/>
          <w:color w:val="222222"/>
          <w:sz w:val="28"/>
          <w:szCs w:val="28"/>
          <w:lang w:eastAsia="ar-SA"/>
        </w:rPr>
        <w:t xml:space="preserve">С с погодозависимым регулированием температуры воды. </w:t>
      </w:r>
    </w:p>
    <w:p w:rsidR="00F64FD2" w:rsidRPr="00F64FD2" w:rsidRDefault="00F64FD2" w:rsidP="00F64FD2">
      <w:pPr>
        <w:shd w:val="clear" w:color="auto" w:fill="FFFFFF"/>
        <w:suppressAutoHyphens/>
        <w:spacing w:before="144" w:after="288" w:line="360" w:lineRule="auto"/>
        <w:ind w:firstLine="709"/>
        <w:jc w:val="both"/>
        <w:rPr>
          <w:rFonts w:ascii="Times New Roman" w:eastAsia="Times New Roman" w:hAnsi="Times New Roman"/>
          <w:bCs/>
          <w:sz w:val="28"/>
          <w:szCs w:val="28"/>
          <w:lang w:eastAsia="ar-SA"/>
        </w:rPr>
      </w:pPr>
    </w:p>
    <w:p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bookmarkStart w:id="12" w:name="__RefHeading__14804_1622391719"/>
      <w:bookmarkEnd w:id="12"/>
      <w:r w:rsidRPr="00F64FD2">
        <w:rPr>
          <w:rFonts w:ascii="Times New Roman" w:eastAsia="Times New Roman" w:hAnsi="Times New Roman"/>
          <w:b/>
          <w:bCs/>
          <w:sz w:val="28"/>
          <w:szCs w:val="28"/>
          <w:lang w:eastAsia="ar-SA"/>
        </w:rPr>
        <w:br w:type="page"/>
      </w:r>
      <w:bookmarkStart w:id="13" w:name="_Toc38281240"/>
      <w:r w:rsidRPr="00F64FD2">
        <w:rPr>
          <w:rFonts w:ascii="Times New Roman" w:eastAsia="Times New Roman" w:hAnsi="Times New Roman"/>
          <w:b/>
          <w:bCs/>
          <w:sz w:val="28"/>
          <w:szCs w:val="28"/>
          <w:lang w:eastAsia="ar-SA"/>
        </w:rPr>
        <w:lastRenderedPageBreak/>
        <w:t>РАЗДЕЛ 1. Показатели перспективного спроса на тепловую энергию (мощность) и теплоноситель в установленных границах территории МО</w:t>
      </w:r>
      <w:bookmarkEnd w:id="13"/>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14" w:name="__RefHeading__156_1979640507"/>
      <w:bookmarkStart w:id="15" w:name="__RefHeading__105_1017922116"/>
      <w:bookmarkStart w:id="16" w:name="__RefHeading__7_80430112"/>
      <w:bookmarkStart w:id="17" w:name="__RefHeading__56_629290490"/>
      <w:bookmarkStart w:id="18" w:name="__RefHeading__14806_1622391719"/>
      <w:bookmarkStart w:id="19" w:name="_Toc38281241"/>
      <w:bookmarkEnd w:id="14"/>
      <w:bookmarkEnd w:id="15"/>
      <w:bookmarkEnd w:id="16"/>
      <w:bookmarkEnd w:id="17"/>
      <w:bookmarkEnd w:id="18"/>
      <w:r w:rsidRPr="00F64FD2">
        <w:rPr>
          <w:rFonts w:ascii="Times New Roman" w:eastAsia="Times New Roman" w:hAnsi="Times New Roman"/>
          <w:b/>
          <w:bCs/>
          <w:sz w:val="28"/>
          <w:szCs w:val="20"/>
          <w:lang w:eastAsia="ar-SA"/>
        </w:rPr>
        <w:t>1.1 Площадь строительных фондов (согласно предоставленных данных)</w:t>
      </w:r>
      <w:bookmarkEnd w:id="19"/>
    </w:p>
    <w:p w:rsidR="00F64FD2" w:rsidRPr="00F64FD2" w:rsidRDefault="00F64FD2" w:rsidP="00F64FD2">
      <w:pPr>
        <w:suppressAutoHyphens/>
        <w:spacing w:after="0" w:line="360" w:lineRule="auto"/>
        <w:ind w:firstLine="360"/>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нижеприведенной таблице 1, содержатся данные строительных фондов, по объектам, подключенным к централизованному теплоснабжению.</w:t>
      </w:r>
    </w:p>
    <w:p w:rsidR="00F64FD2" w:rsidRPr="00F64FD2" w:rsidRDefault="00F64FD2" w:rsidP="00F64FD2">
      <w:pPr>
        <w:suppressAutoHyphens/>
        <w:spacing w:after="0" w:line="360" w:lineRule="auto"/>
        <w:ind w:firstLine="360"/>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Новых потребителей тепловой энергии, на период до 2030 г. не планируется.</w:t>
      </w:r>
    </w:p>
    <w:p w:rsidR="00F64FD2" w:rsidRPr="00F64FD2" w:rsidRDefault="00F64FD2" w:rsidP="00F64FD2">
      <w:pPr>
        <w:suppressAutoHyphens/>
        <w:spacing w:after="0" w:line="360" w:lineRule="auto"/>
        <w:ind w:firstLine="360"/>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Таблица 1- Объекты подключенные к центральному теплоснабжению.</w:t>
      </w:r>
    </w:p>
    <w:tbl>
      <w:tblPr>
        <w:tblW w:w="5000" w:type="pct"/>
        <w:tblLook w:val="04A0" w:firstRow="1" w:lastRow="0" w:firstColumn="1" w:lastColumn="0" w:noHBand="0" w:noVBand="1"/>
      </w:tblPr>
      <w:tblGrid>
        <w:gridCol w:w="2798"/>
        <w:gridCol w:w="1386"/>
        <w:gridCol w:w="1658"/>
        <w:gridCol w:w="1292"/>
        <w:gridCol w:w="1420"/>
        <w:gridCol w:w="1016"/>
      </w:tblGrid>
      <w:tr w:rsidR="00F64FD2" w:rsidRPr="00F64FD2" w:rsidTr="00CC1026">
        <w:trPr>
          <w:trHeight w:val="20"/>
        </w:trPr>
        <w:tc>
          <w:tcPr>
            <w:tcW w:w="1462"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Наименование потребителей</w:t>
            </w:r>
          </w:p>
        </w:tc>
        <w:tc>
          <w:tcPr>
            <w:tcW w:w="724" w:type="pct"/>
            <w:vMerge w:val="restart"/>
            <w:tcBorders>
              <w:top w:val="single" w:sz="4" w:space="0" w:color="auto"/>
              <w:left w:val="single" w:sz="4" w:space="0" w:color="auto"/>
              <w:bottom w:val="single" w:sz="4" w:space="0" w:color="000000"/>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vertAlign w:val="superscript"/>
                <w:lang w:eastAsia="ru-RU"/>
              </w:rPr>
            </w:pPr>
            <w:r w:rsidRPr="00F64FD2">
              <w:rPr>
                <w:rFonts w:ascii="Times New Roman" w:eastAsia="Times New Roman" w:hAnsi="Times New Roman"/>
                <w:color w:val="000000"/>
                <w:lang w:eastAsia="ru-RU"/>
              </w:rPr>
              <w:t>Площадь, м</w:t>
            </w:r>
            <w:r w:rsidRPr="00F64FD2">
              <w:rPr>
                <w:rFonts w:ascii="Times New Roman" w:eastAsia="Times New Roman" w:hAnsi="Times New Roman"/>
                <w:color w:val="000000"/>
                <w:vertAlign w:val="superscript"/>
                <w:lang w:eastAsia="ru-RU"/>
              </w:rPr>
              <w:t>2</w:t>
            </w:r>
          </w:p>
        </w:tc>
        <w:tc>
          <w:tcPr>
            <w:tcW w:w="866"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Этажность здания и их количество</w:t>
            </w:r>
          </w:p>
        </w:tc>
        <w:tc>
          <w:tcPr>
            <w:tcW w:w="675" w:type="pct"/>
            <w:vMerge w:val="restart"/>
            <w:tcBorders>
              <w:top w:val="single" w:sz="4" w:space="0" w:color="auto"/>
              <w:left w:val="single" w:sz="4" w:space="0" w:color="auto"/>
              <w:bottom w:val="single" w:sz="4" w:space="0" w:color="000000"/>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Объем здания,м³</w:t>
            </w:r>
          </w:p>
        </w:tc>
        <w:tc>
          <w:tcPr>
            <w:tcW w:w="1273" w:type="pct"/>
            <w:gridSpan w:val="2"/>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Тепловая нагрузка Гкал/ч</w:t>
            </w:r>
          </w:p>
        </w:tc>
      </w:tr>
      <w:tr w:rsidR="00F64FD2" w:rsidRPr="00F64FD2" w:rsidTr="00CC1026">
        <w:trPr>
          <w:trHeight w:val="20"/>
        </w:trPr>
        <w:tc>
          <w:tcPr>
            <w:tcW w:w="1462" w:type="pct"/>
            <w:vMerge/>
            <w:tcBorders>
              <w:top w:val="single" w:sz="4" w:space="0" w:color="auto"/>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24" w:type="pct"/>
            <w:vMerge/>
            <w:tcBorders>
              <w:top w:val="single" w:sz="4" w:space="0" w:color="auto"/>
              <w:left w:val="single" w:sz="4" w:space="0" w:color="auto"/>
              <w:bottom w:val="single" w:sz="4" w:space="0" w:color="000000"/>
              <w:right w:val="single" w:sz="4" w:space="0" w:color="auto"/>
            </w:tcBorders>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866" w:type="pct"/>
            <w:vMerge/>
            <w:tcBorders>
              <w:top w:val="single" w:sz="4" w:space="0" w:color="auto"/>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675" w:type="pct"/>
            <w:vMerge/>
            <w:tcBorders>
              <w:top w:val="single" w:sz="4" w:space="0" w:color="auto"/>
              <w:left w:val="single" w:sz="4" w:space="0" w:color="auto"/>
              <w:bottom w:val="single" w:sz="4" w:space="0" w:color="000000"/>
              <w:right w:val="single" w:sz="4" w:space="0" w:color="auto"/>
            </w:tcBorders>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Отопление</w:t>
            </w:r>
          </w:p>
        </w:tc>
        <w:tc>
          <w:tcPr>
            <w:tcW w:w="531" w:type="pct"/>
            <w:tcBorders>
              <w:top w:val="nil"/>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ГВС</w:t>
            </w:r>
          </w:p>
        </w:tc>
      </w:tr>
      <w:tr w:rsidR="00F64FD2" w:rsidRPr="00F64FD2" w:rsidTr="00CC1026">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CCFF"/>
            <w:vAlign w:val="center"/>
            <w:hideMark/>
          </w:tcPr>
          <w:p w:rsidR="00F64FD2" w:rsidRPr="00F64FD2" w:rsidRDefault="00F64FD2" w:rsidP="00F64FD2">
            <w:pPr>
              <w:spacing w:after="0" w:line="240" w:lineRule="auto"/>
              <w:jc w:val="center"/>
              <w:rPr>
                <w:rFonts w:ascii="Times New Roman" w:eastAsia="Times New Roman" w:hAnsi="Times New Roman"/>
                <w:b/>
                <w:bCs/>
                <w:color w:val="000000"/>
                <w:lang w:eastAsia="ru-RU"/>
              </w:rPr>
            </w:pPr>
            <w:r w:rsidRPr="00F64FD2">
              <w:rPr>
                <w:rFonts w:ascii="Times New Roman" w:eastAsia="Times New Roman" w:hAnsi="Times New Roman"/>
                <w:b/>
                <w:bCs/>
                <w:color w:val="000000"/>
                <w:lang w:eastAsia="ru-RU"/>
              </w:rPr>
              <w:t>Котельная по адресу г. Чухлома, ул. Калинина, д. 25А</w:t>
            </w:r>
          </w:p>
        </w:tc>
      </w:tr>
      <w:tr w:rsidR="00F64FD2" w:rsidRPr="00F64FD2" w:rsidTr="00CC1026">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b/>
                <w:bCs/>
                <w:color w:val="000000"/>
                <w:lang w:eastAsia="ru-RU"/>
              </w:rPr>
            </w:pPr>
            <w:r w:rsidRPr="00F64FD2">
              <w:rPr>
                <w:rFonts w:ascii="Times New Roman" w:eastAsia="Times New Roman" w:hAnsi="Times New Roman"/>
                <w:b/>
                <w:bCs/>
                <w:color w:val="000000"/>
                <w:lang w:eastAsia="ru-RU"/>
              </w:rPr>
              <w:t>Многоквартирные жилые дома (НМЖД)</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Калинина, д. 25 А</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412,5</w:t>
            </w: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2</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0,07</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Калинина, д. 25</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111</w:t>
            </w: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0,008</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CCFF"/>
            <w:vAlign w:val="center"/>
            <w:hideMark/>
          </w:tcPr>
          <w:p w:rsidR="00F64FD2" w:rsidRPr="00F64FD2" w:rsidRDefault="00F64FD2" w:rsidP="00F64FD2">
            <w:pPr>
              <w:spacing w:after="0" w:line="240" w:lineRule="auto"/>
              <w:jc w:val="center"/>
              <w:rPr>
                <w:rFonts w:ascii="Times New Roman" w:eastAsia="Times New Roman" w:hAnsi="Times New Roman"/>
                <w:b/>
                <w:bCs/>
                <w:color w:val="000000"/>
                <w:lang w:eastAsia="ru-RU"/>
              </w:rPr>
            </w:pPr>
            <w:r w:rsidRPr="00F64FD2">
              <w:rPr>
                <w:rFonts w:ascii="Times New Roman" w:eastAsia="Times New Roman" w:hAnsi="Times New Roman"/>
                <w:b/>
                <w:bCs/>
                <w:color w:val="000000"/>
                <w:lang w:eastAsia="ru-RU"/>
              </w:rPr>
              <w:t>Котельная по адресу г. Чухлома, ул. Лесная, д.13.</w:t>
            </w:r>
          </w:p>
        </w:tc>
      </w:tr>
      <w:tr w:rsidR="00F64FD2" w:rsidRPr="00F64FD2" w:rsidTr="00CC1026">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b/>
                <w:bCs/>
                <w:color w:val="000000"/>
                <w:lang w:eastAsia="ru-RU"/>
              </w:rPr>
            </w:pPr>
            <w:r w:rsidRPr="00F64FD2">
              <w:rPr>
                <w:rFonts w:ascii="Times New Roman" w:eastAsia="Times New Roman" w:hAnsi="Times New Roman"/>
                <w:b/>
                <w:bCs/>
                <w:color w:val="000000"/>
                <w:lang w:eastAsia="ru-RU"/>
              </w:rPr>
              <w:t>Многоквартирные жилые дома (НМЖД)</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Лесная, д. 13</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606,4</w:t>
            </w: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2</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0,1376</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CCFF"/>
            <w:vAlign w:val="center"/>
            <w:hideMark/>
          </w:tcPr>
          <w:p w:rsidR="00F64FD2" w:rsidRPr="00F64FD2" w:rsidRDefault="00F64FD2" w:rsidP="00F64FD2">
            <w:pPr>
              <w:spacing w:after="0" w:line="240" w:lineRule="auto"/>
              <w:jc w:val="center"/>
              <w:rPr>
                <w:rFonts w:ascii="Times New Roman" w:eastAsia="Times New Roman" w:hAnsi="Times New Roman"/>
                <w:b/>
                <w:bCs/>
                <w:color w:val="000000"/>
                <w:lang w:eastAsia="ru-RU"/>
              </w:rPr>
            </w:pPr>
            <w:r w:rsidRPr="00F64FD2">
              <w:rPr>
                <w:rFonts w:ascii="Times New Roman" w:eastAsia="Times New Roman" w:hAnsi="Times New Roman"/>
                <w:b/>
                <w:bCs/>
                <w:color w:val="000000"/>
                <w:lang w:eastAsia="ru-RU"/>
              </w:rPr>
              <w:t>Котельная по адресу г. Чухлома, ул. Калинина, д. 64</w:t>
            </w:r>
          </w:p>
        </w:tc>
      </w:tr>
      <w:tr w:rsidR="00F64FD2" w:rsidRPr="00F64FD2" w:rsidTr="00CC1026">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b/>
                <w:bCs/>
                <w:color w:val="000000"/>
                <w:lang w:eastAsia="ru-RU"/>
              </w:rPr>
            </w:pPr>
            <w:r w:rsidRPr="00F64FD2">
              <w:rPr>
                <w:rFonts w:ascii="Times New Roman" w:eastAsia="Times New Roman" w:hAnsi="Times New Roman"/>
                <w:b/>
                <w:bCs/>
                <w:color w:val="000000"/>
                <w:lang w:eastAsia="ru-RU"/>
              </w:rPr>
              <w:t>Многоквартирные жилые дома (НМЖД)</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Катенина, д. 21 «А»</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118,23</w:t>
            </w: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0,008</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Катенина, д. 23</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79,3</w:t>
            </w: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0,006</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Катенина, д. 23 «А»</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182,8</w:t>
            </w: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0,013</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Катенина, д. 25</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79,58</w:t>
            </w: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0,006</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Катенина, д. 27</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79,13</w:t>
            </w: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0,006</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пер. Катенина, д. 2</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136,37</w:t>
            </w: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0,01</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пер. Катенина, д. 1</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124,1</w:t>
            </w: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0,009</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Свободы, д. 32 «А»</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124,2</w:t>
            </w: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0,009</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Свободы, д. 32 «Б»</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135,6</w:t>
            </w: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0,01</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Свободы, д. 32 «В»</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133</w:t>
            </w: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0,009</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Свободы, д. 32 «Г»</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93,6</w:t>
            </w: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0,007</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Некрасова, д. 1 «А»</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124,8</w:t>
            </w: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0,009</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Калинина, д. 64</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61,2</w:t>
            </w: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0,005</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Калинина, д. 64 «Б»</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183,2</w:t>
            </w: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0,013</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Калинина, д. 64 «Д»</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172,2</w:t>
            </w: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0,012</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ул. Некрасова, д. 5</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125,9</w:t>
            </w: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2</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b/>
                <w:bCs/>
                <w:color w:val="000000"/>
                <w:lang w:eastAsia="ru-RU"/>
              </w:rPr>
            </w:pPr>
            <w:r w:rsidRPr="00F64FD2">
              <w:rPr>
                <w:rFonts w:ascii="Times New Roman" w:eastAsia="Times New Roman" w:hAnsi="Times New Roman"/>
                <w:b/>
                <w:bCs/>
                <w:color w:val="000000"/>
                <w:lang w:eastAsia="ru-RU"/>
              </w:rPr>
              <w:t>Бюджетные потребители</w:t>
            </w:r>
          </w:p>
        </w:tc>
      </w:tr>
      <w:tr w:rsidR="00F64FD2" w:rsidRPr="00F64FD2" w:rsidTr="00CC1026">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b/>
                <w:bCs/>
                <w:color w:val="000000"/>
                <w:lang w:eastAsia="ru-RU"/>
              </w:rPr>
            </w:pPr>
            <w:r w:rsidRPr="00F64FD2">
              <w:rPr>
                <w:rFonts w:ascii="Times New Roman" w:eastAsia="Times New Roman" w:hAnsi="Times New Roman"/>
                <w:b/>
                <w:bCs/>
                <w:color w:val="000000"/>
                <w:lang w:eastAsia="ru-RU"/>
              </w:rPr>
              <w:t>ОГБУЗ «Центральная районная больница» (РБ)</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Здание стационара</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3</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8112</w:t>
            </w: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0,068</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Здание прачечной</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444</w:t>
            </w: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0,005</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Здание поликлиники</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2</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4885</w:t>
            </w: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0,04</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Административное здание</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2</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1267</w:t>
            </w: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0,012</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Здание гаражей</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915</w:t>
            </w: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0,01</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lastRenderedPageBreak/>
              <w:t>Здание пищеблока</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563</w:t>
            </w: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0,005</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МУП «Чухломская районная аптека № 30» (МБР)</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627,33</w:t>
            </w: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0,004</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МКДОУ «Чухломский детский сад Родничок» (МБР)</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1488</w:t>
            </w: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0,012</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r w:rsidR="00F64FD2" w:rsidRPr="00F64FD2" w:rsidTr="00CC1026">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МКОУ Чухломская средняя школа имени А.А. Яковлева (МБР)</w:t>
            </w:r>
          </w:p>
        </w:tc>
        <w:tc>
          <w:tcPr>
            <w:tcW w:w="724"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1085</w:t>
            </w:r>
          </w:p>
        </w:tc>
        <w:tc>
          <w:tcPr>
            <w:tcW w:w="74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0,008</w:t>
            </w:r>
          </w:p>
        </w:tc>
        <w:tc>
          <w:tcPr>
            <w:tcW w:w="531"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w:t>
            </w:r>
          </w:p>
        </w:tc>
      </w:tr>
    </w:tbl>
    <w:p w:rsidR="00F64FD2" w:rsidRPr="00F64FD2" w:rsidRDefault="00F64FD2" w:rsidP="00F64FD2">
      <w:pPr>
        <w:suppressAutoHyphens/>
        <w:spacing w:after="0" w:line="360" w:lineRule="auto"/>
        <w:ind w:firstLine="360"/>
        <w:jc w:val="both"/>
        <w:rPr>
          <w:rFonts w:ascii="Times New Roman" w:eastAsia="Times New Roman" w:hAnsi="Times New Roman"/>
          <w:sz w:val="28"/>
          <w:szCs w:val="28"/>
          <w:lang w:eastAsia="ar-SA"/>
        </w:rPr>
      </w:pPr>
    </w:p>
    <w:p w:rsidR="00F64FD2" w:rsidRPr="00F64FD2" w:rsidRDefault="00F64FD2" w:rsidP="00F64FD2">
      <w:pPr>
        <w:suppressAutoHyphens/>
        <w:spacing w:after="0" w:line="360" w:lineRule="auto"/>
        <w:ind w:firstLine="360"/>
        <w:jc w:val="both"/>
        <w:rPr>
          <w:rFonts w:ascii="Times New Roman" w:eastAsia="Times New Roman" w:hAnsi="Times New Roman"/>
          <w:sz w:val="28"/>
          <w:szCs w:val="28"/>
          <w:lang w:eastAsia="ar-SA"/>
        </w:rPr>
      </w:pPr>
    </w:p>
    <w:p w:rsidR="00F64FD2" w:rsidRPr="00F64FD2" w:rsidRDefault="00F64FD2" w:rsidP="00F64FD2">
      <w:pPr>
        <w:suppressAutoHyphens/>
        <w:spacing w:after="0" w:line="360" w:lineRule="auto"/>
        <w:ind w:firstLine="360"/>
        <w:jc w:val="both"/>
        <w:rPr>
          <w:rFonts w:ascii="Times New Roman" w:hAnsi="Times New Roman"/>
          <w:sz w:val="28"/>
          <w:lang w:eastAsia="ar-SA"/>
        </w:rPr>
      </w:pPr>
    </w:p>
    <w:p w:rsidR="00F64FD2" w:rsidRPr="00F64FD2" w:rsidRDefault="00F64FD2" w:rsidP="00F64FD2">
      <w:pPr>
        <w:suppressAutoHyphens/>
        <w:spacing w:after="0" w:line="360" w:lineRule="auto"/>
        <w:ind w:firstLine="709"/>
        <w:jc w:val="both"/>
        <w:rPr>
          <w:rFonts w:ascii="Times New Roman" w:hAnsi="Times New Roman"/>
          <w:sz w:val="28"/>
          <w:lang w:eastAsia="ar-SA"/>
        </w:rPr>
        <w:sectPr w:rsidR="00F64FD2" w:rsidRPr="00F64FD2" w:rsidSect="009F0605">
          <w:footerReference w:type="even" r:id="rId15"/>
          <w:footerReference w:type="default" r:id="rId16"/>
          <w:pgSz w:w="11906" w:h="16838"/>
          <w:pgMar w:top="1134" w:right="851" w:bottom="1134" w:left="1701" w:header="720" w:footer="567" w:gutter="0"/>
          <w:cols w:space="720"/>
          <w:docGrid w:linePitch="600" w:charSpace="24576"/>
        </w:sectPr>
      </w:pPr>
    </w:p>
    <w:p w:rsidR="00F64FD2" w:rsidRPr="00F64FD2" w:rsidRDefault="00F64FD2" w:rsidP="00F64FD2">
      <w:pPr>
        <w:keepNext/>
        <w:keepLines/>
        <w:tabs>
          <w:tab w:val="num" w:pos="0"/>
        </w:tabs>
        <w:suppressAutoHyphens/>
        <w:spacing w:after="0" w:line="360" w:lineRule="auto"/>
        <w:jc w:val="center"/>
        <w:outlineLvl w:val="0"/>
        <w:rPr>
          <w:rFonts w:ascii="Times New Roman" w:eastAsia="Times New Roman" w:hAnsi="Times New Roman"/>
          <w:b/>
          <w:bCs/>
          <w:sz w:val="28"/>
          <w:szCs w:val="28"/>
          <w:lang w:eastAsia="ar-SA"/>
        </w:rPr>
      </w:pPr>
      <w:bookmarkStart w:id="20" w:name="__RefHeading__158_1979640507"/>
      <w:bookmarkStart w:id="21" w:name="__RefHeading__107_1017922116"/>
      <w:bookmarkStart w:id="22" w:name="__RefHeading__9_80430112"/>
      <w:bookmarkStart w:id="23" w:name="__RefHeading__58_629290490"/>
      <w:bookmarkStart w:id="24" w:name="__RefHeading__14808_1622391719"/>
      <w:bookmarkStart w:id="25" w:name="_Toc38281242"/>
      <w:bookmarkEnd w:id="20"/>
      <w:bookmarkEnd w:id="21"/>
      <w:bookmarkEnd w:id="22"/>
      <w:bookmarkEnd w:id="23"/>
      <w:bookmarkEnd w:id="24"/>
      <w:r w:rsidRPr="00F64FD2">
        <w:rPr>
          <w:rFonts w:ascii="Times New Roman" w:eastAsia="Times New Roman" w:hAnsi="Times New Roman"/>
          <w:b/>
          <w:bCs/>
          <w:sz w:val="28"/>
          <w:szCs w:val="28"/>
          <w:lang w:eastAsia="ar-SA"/>
        </w:rPr>
        <w:lastRenderedPageBreak/>
        <w:t>РАЗДЕЛ 2. Перспективные балансы располагаемой тепловой мощности источников тепловой энергии и тепловой нагрузки потребителей</w:t>
      </w:r>
      <w:bookmarkEnd w:id="25"/>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26" w:name="__RefHeading__160_1979640507"/>
      <w:bookmarkStart w:id="27" w:name="__RefHeading__109_1017922116"/>
      <w:bookmarkStart w:id="28" w:name="__RefHeading__11_80430112"/>
      <w:bookmarkStart w:id="29" w:name="__RefHeading__60_629290490"/>
      <w:bookmarkStart w:id="30" w:name="__RefHeading__14810_1622391719"/>
      <w:bookmarkStart w:id="31" w:name="_Toc38281243"/>
      <w:bookmarkEnd w:id="26"/>
      <w:bookmarkEnd w:id="27"/>
      <w:bookmarkEnd w:id="28"/>
      <w:bookmarkEnd w:id="29"/>
      <w:bookmarkEnd w:id="30"/>
      <w:r w:rsidRPr="00F64FD2">
        <w:rPr>
          <w:rFonts w:ascii="Times New Roman" w:eastAsia="Times New Roman" w:hAnsi="Times New Roman"/>
          <w:b/>
          <w:bCs/>
          <w:sz w:val="28"/>
          <w:szCs w:val="20"/>
          <w:lang w:eastAsia="ar-SA"/>
        </w:rPr>
        <w:t>2.1. Радиус  эффективного теплоснабжения</w:t>
      </w:r>
      <w:bookmarkEnd w:id="31"/>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F64FD2" w:rsidRPr="00F64FD2" w:rsidRDefault="00F64FD2" w:rsidP="00F64FD2">
      <w:pPr>
        <w:suppressAutoHyphens/>
        <w:spacing w:after="0" w:line="360" w:lineRule="auto"/>
        <w:ind w:firstLine="709"/>
        <w:jc w:val="both"/>
        <w:rPr>
          <w:rFonts w:ascii="Times New Roman" w:eastAsia="Times New Roman" w:hAnsi="Times New Roman"/>
          <w:i/>
          <w:iCs/>
          <w:sz w:val="28"/>
          <w:szCs w:val="28"/>
          <w:lang w:eastAsia="ar-SA"/>
        </w:rPr>
      </w:pPr>
      <w:r w:rsidRPr="00F64FD2">
        <w:rPr>
          <w:rFonts w:ascii="Times New Roman" w:eastAsia="Times New Roman" w:hAnsi="Times New Roman"/>
          <w:sz w:val="28"/>
          <w:szCs w:val="28"/>
          <w:lang w:eastAsia="ar-SA"/>
        </w:rPr>
        <w:t xml:space="preserve">Оптимальный радиус теплоснабжения предлагается определять из условия минимума выражения для «удельных стоимостей сооружения тепловых сетей и источника»: </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val="en-US" w:eastAsia="ar-SA"/>
        </w:rPr>
      </w:pPr>
      <w:r w:rsidRPr="00F64FD2">
        <w:rPr>
          <w:rFonts w:ascii="Times New Roman" w:eastAsia="Times New Roman" w:hAnsi="Times New Roman"/>
          <w:i/>
          <w:iCs/>
          <w:sz w:val="28"/>
          <w:szCs w:val="28"/>
          <w:lang w:val="en-US" w:eastAsia="ar-SA"/>
        </w:rPr>
        <w:t>S=A+Z→min (</w:t>
      </w:r>
      <w:r w:rsidRPr="00F64FD2">
        <w:rPr>
          <w:rFonts w:ascii="Times New Roman" w:eastAsia="Times New Roman" w:hAnsi="Times New Roman"/>
          <w:i/>
          <w:iCs/>
          <w:sz w:val="28"/>
          <w:szCs w:val="28"/>
          <w:lang w:eastAsia="ar-SA"/>
        </w:rPr>
        <w:t>руб</w:t>
      </w:r>
      <w:r w:rsidRPr="00F64FD2">
        <w:rPr>
          <w:rFonts w:ascii="Times New Roman" w:eastAsia="Times New Roman" w:hAnsi="Times New Roman"/>
          <w:i/>
          <w:iCs/>
          <w:sz w:val="28"/>
          <w:szCs w:val="28"/>
          <w:lang w:val="en-US" w:eastAsia="ar-SA"/>
        </w:rPr>
        <w:t>./</w:t>
      </w:r>
      <w:r w:rsidRPr="00F64FD2">
        <w:rPr>
          <w:rFonts w:ascii="Times New Roman" w:eastAsia="Times New Roman" w:hAnsi="Times New Roman"/>
          <w:i/>
          <w:iCs/>
          <w:sz w:val="28"/>
          <w:szCs w:val="28"/>
          <w:lang w:eastAsia="ar-SA"/>
        </w:rPr>
        <w:t>Гкал</w:t>
      </w:r>
      <w:r w:rsidRPr="00F64FD2">
        <w:rPr>
          <w:rFonts w:ascii="Times New Roman" w:eastAsia="Times New Roman" w:hAnsi="Times New Roman"/>
          <w:i/>
          <w:iCs/>
          <w:sz w:val="28"/>
          <w:szCs w:val="28"/>
          <w:lang w:val="en-US" w:eastAsia="ar-SA"/>
        </w:rPr>
        <w:t>/</w:t>
      </w:r>
      <w:r w:rsidRPr="00F64FD2">
        <w:rPr>
          <w:rFonts w:ascii="Times New Roman" w:eastAsia="Times New Roman" w:hAnsi="Times New Roman"/>
          <w:i/>
          <w:iCs/>
          <w:sz w:val="28"/>
          <w:szCs w:val="28"/>
          <w:lang w:eastAsia="ar-SA"/>
        </w:rPr>
        <w:t>ч</w:t>
      </w:r>
      <w:r w:rsidRPr="00F64FD2">
        <w:rPr>
          <w:rFonts w:ascii="Times New Roman" w:eastAsia="Times New Roman" w:hAnsi="Times New Roman"/>
          <w:i/>
          <w:iCs/>
          <w:sz w:val="28"/>
          <w:szCs w:val="28"/>
          <w:lang w:val="en-US" w:eastAsia="ar-SA"/>
        </w:rPr>
        <w:t xml:space="preserve">), </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где A – удельная стоимость сооружения тепловой сети, руб./Гкал/ч; Z – удельная стоимость сооружения котельной, руб./Гкал/ч. </w:t>
      </w:r>
    </w:p>
    <w:p w:rsidR="00F64FD2" w:rsidRPr="00F64FD2" w:rsidRDefault="00F64FD2" w:rsidP="00F64FD2">
      <w:pPr>
        <w:suppressAutoHyphens/>
        <w:spacing w:after="0" w:line="360" w:lineRule="auto"/>
        <w:ind w:firstLine="709"/>
        <w:jc w:val="both"/>
        <w:rPr>
          <w:rFonts w:ascii="Times New Roman" w:eastAsia="Times New Roman" w:hAnsi="Times New Roman"/>
          <w:i/>
          <w:iCs/>
          <w:sz w:val="28"/>
          <w:szCs w:val="28"/>
          <w:lang w:eastAsia="ar-SA"/>
        </w:rPr>
      </w:pPr>
      <w:r w:rsidRPr="00F64FD2">
        <w:rPr>
          <w:rFonts w:ascii="Times New Roman" w:eastAsia="Times New Roman" w:hAnsi="Times New Roman"/>
          <w:sz w:val="28"/>
          <w:szCs w:val="28"/>
          <w:lang w:eastAsia="ar-SA"/>
        </w:rPr>
        <w:t xml:space="preserve">Аналитическое выражение для оптимального радиуса теплоснабжения предложено в следующем виде, км: </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val="en-US" w:eastAsia="ar-SA"/>
        </w:rPr>
      </w:pPr>
      <w:r w:rsidRPr="00F64FD2">
        <w:rPr>
          <w:rFonts w:ascii="Times New Roman" w:eastAsia="Times New Roman" w:hAnsi="Times New Roman"/>
          <w:i/>
          <w:iCs/>
          <w:sz w:val="28"/>
          <w:szCs w:val="28"/>
          <w:lang w:val="en-US" w:eastAsia="ar-SA"/>
        </w:rPr>
        <w:t>R</w:t>
      </w:r>
      <w:r w:rsidRPr="00F64FD2">
        <w:rPr>
          <w:rFonts w:ascii="Times New Roman" w:eastAsia="Times New Roman" w:hAnsi="Times New Roman"/>
          <w:i/>
          <w:iCs/>
          <w:sz w:val="28"/>
          <w:szCs w:val="28"/>
          <w:lang w:eastAsia="ar-SA"/>
        </w:rPr>
        <w:t>опт</w:t>
      </w:r>
      <w:r w:rsidRPr="00F64FD2">
        <w:rPr>
          <w:rFonts w:ascii="Times New Roman" w:eastAsia="Times New Roman" w:hAnsi="Times New Roman"/>
          <w:i/>
          <w:iCs/>
          <w:sz w:val="28"/>
          <w:szCs w:val="28"/>
          <w:lang w:val="en-US" w:eastAsia="ar-SA"/>
        </w:rPr>
        <w:t xml:space="preserve"> = (140/s</w:t>
      </w:r>
      <w:r w:rsidRPr="00F64FD2">
        <w:rPr>
          <w:rFonts w:ascii="Times New Roman" w:eastAsia="Times New Roman" w:hAnsi="Times New Roman"/>
          <w:i/>
          <w:iCs/>
          <w:sz w:val="28"/>
          <w:szCs w:val="28"/>
          <w:vertAlign w:val="superscript"/>
          <w:lang w:val="en-US" w:eastAsia="ar-SA"/>
        </w:rPr>
        <w:t>0,4</w:t>
      </w:r>
      <w:r w:rsidRPr="00F64FD2">
        <w:rPr>
          <w:rFonts w:ascii="Times New Roman" w:eastAsia="Times New Roman" w:hAnsi="Times New Roman"/>
          <w:i/>
          <w:iCs/>
          <w:sz w:val="28"/>
          <w:szCs w:val="28"/>
          <w:lang w:val="en-US" w:eastAsia="ar-SA"/>
        </w:rPr>
        <w:t>)·</w:t>
      </w:r>
      <w:r w:rsidRPr="00F64FD2">
        <w:rPr>
          <w:rFonts w:ascii="Times New Roman" w:eastAsia="Times New Roman" w:hAnsi="Times New Roman"/>
          <w:i/>
          <w:iCs/>
          <w:sz w:val="28"/>
          <w:szCs w:val="28"/>
          <w:lang w:eastAsia="ar-SA"/>
        </w:rPr>
        <w:t>ϕ</w:t>
      </w:r>
      <w:r w:rsidRPr="00F64FD2">
        <w:rPr>
          <w:rFonts w:ascii="Times New Roman" w:eastAsia="Times New Roman" w:hAnsi="Times New Roman"/>
          <w:i/>
          <w:iCs/>
          <w:sz w:val="28"/>
          <w:szCs w:val="28"/>
          <w:vertAlign w:val="superscript"/>
          <w:lang w:val="en-US" w:eastAsia="ar-SA"/>
        </w:rPr>
        <w:t>0,4</w:t>
      </w:r>
      <w:r w:rsidRPr="00F64FD2">
        <w:rPr>
          <w:rFonts w:ascii="Times New Roman" w:eastAsia="Times New Roman" w:hAnsi="Times New Roman"/>
          <w:i/>
          <w:iCs/>
          <w:sz w:val="28"/>
          <w:szCs w:val="28"/>
          <w:lang w:val="en-US" w:eastAsia="ar-SA"/>
        </w:rPr>
        <w:t>·(1/B</w:t>
      </w:r>
      <w:r w:rsidRPr="00F64FD2">
        <w:rPr>
          <w:rFonts w:ascii="Times New Roman" w:eastAsia="Times New Roman" w:hAnsi="Times New Roman"/>
          <w:i/>
          <w:iCs/>
          <w:sz w:val="28"/>
          <w:szCs w:val="28"/>
          <w:vertAlign w:val="superscript"/>
          <w:lang w:val="en-US" w:eastAsia="ar-SA"/>
        </w:rPr>
        <w:t>0,1</w:t>
      </w:r>
      <w:r w:rsidRPr="00F64FD2">
        <w:rPr>
          <w:rFonts w:ascii="Times New Roman" w:eastAsia="Times New Roman" w:hAnsi="Times New Roman"/>
          <w:i/>
          <w:iCs/>
          <w:sz w:val="28"/>
          <w:szCs w:val="28"/>
          <w:lang w:val="en-US" w:eastAsia="ar-SA"/>
        </w:rPr>
        <w:t>)(</w:t>
      </w:r>
      <w:r w:rsidRPr="00F64FD2">
        <w:rPr>
          <w:rFonts w:ascii="Times New Roman" w:eastAsia="Times New Roman" w:hAnsi="Times New Roman"/>
          <w:i/>
          <w:iCs/>
          <w:sz w:val="28"/>
          <w:szCs w:val="28"/>
          <w:lang w:eastAsia="ar-SA"/>
        </w:rPr>
        <w:t>Δτ</w:t>
      </w:r>
      <w:r w:rsidRPr="00F64FD2">
        <w:rPr>
          <w:rFonts w:ascii="Times New Roman" w:eastAsia="Times New Roman" w:hAnsi="Times New Roman"/>
          <w:i/>
          <w:iCs/>
          <w:sz w:val="28"/>
          <w:szCs w:val="28"/>
          <w:lang w:val="en-US" w:eastAsia="ar-SA"/>
        </w:rPr>
        <w:t>/</w:t>
      </w:r>
      <w:r w:rsidRPr="00F64FD2">
        <w:rPr>
          <w:rFonts w:ascii="Times New Roman" w:eastAsia="Times New Roman" w:hAnsi="Times New Roman"/>
          <w:i/>
          <w:iCs/>
          <w:sz w:val="28"/>
          <w:szCs w:val="28"/>
          <w:lang w:eastAsia="ar-SA"/>
        </w:rPr>
        <w:t>П</w:t>
      </w:r>
      <w:r w:rsidRPr="00F64FD2">
        <w:rPr>
          <w:rFonts w:ascii="Times New Roman" w:eastAsia="Times New Roman" w:hAnsi="Times New Roman"/>
          <w:i/>
          <w:iCs/>
          <w:sz w:val="28"/>
          <w:szCs w:val="28"/>
          <w:lang w:val="en-US" w:eastAsia="ar-SA"/>
        </w:rPr>
        <w:t>)</w:t>
      </w:r>
      <w:r w:rsidRPr="00F64FD2">
        <w:rPr>
          <w:rFonts w:ascii="Times New Roman" w:eastAsia="Times New Roman" w:hAnsi="Times New Roman"/>
          <w:i/>
          <w:iCs/>
          <w:sz w:val="28"/>
          <w:szCs w:val="28"/>
          <w:vertAlign w:val="superscript"/>
          <w:lang w:val="en-US" w:eastAsia="ar-SA"/>
        </w:rPr>
        <w:t>0,15</w:t>
      </w:r>
      <w:r w:rsidRPr="00F64FD2">
        <w:rPr>
          <w:rFonts w:ascii="Times New Roman" w:eastAsia="Times New Roman" w:hAnsi="Times New Roman"/>
          <w:i/>
          <w:iCs/>
          <w:sz w:val="28"/>
          <w:szCs w:val="28"/>
          <w:lang w:val="en-US" w:eastAsia="ar-SA"/>
        </w:rPr>
        <w:t xml:space="preserve"> </w:t>
      </w:r>
    </w:p>
    <w:p w:rsidR="00F64FD2" w:rsidRPr="00F64FD2" w:rsidRDefault="00F64FD2" w:rsidP="00F64FD2">
      <w:pPr>
        <w:suppressAutoHyphens/>
        <w:spacing w:after="0" w:line="360" w:lineRule="auto"/>
        <w:ind w:firstLine="709"/>
        <w:jc w:val="both"/>
        <w:rPr>
          <w:rFonts w:ascii="Times New Roman" w:eastAsia="Times New Roman" w:hAnsi="Times New Roman"/>
          <w:i/>
          <w:iCs/>
          <w:sz w:val="28"/>
          <w:szCs w:val="28"/>
          <w:lang w:eastAsia="ar-SA"/>
        </w:rPr>
      </w:pPr>
      <w:r w:rsidRPr="00F64FD2">
        <w:rPr>
          <w:rFonts w:ascii="Times New Roman" w:eastAsia="Times New Roman" w:hAnsi="Times New Roman"/>
          <w:sz w:val="28"/>
          <w:szCs w:val="28"/>
          <w:lang w:eastAsia="ar-SA"/>
        </w:rPr>
        <w:t xml:space="preserve">где </w:t>
      </w:r>
      <w:r w:rsidRPr="00F64FD2">
        <w:rPr>
          <w:rFonts w:ascii="Times New Roman" w:eastAsia="Times New Roman" w:hAnsi="Times New Roman"/>
          <w:i/>
          <w:iCs/>
          <w:sz w:val="28"/>
          <w:szCs w:val="28"/>
          <w:lang w:eastAsia="ar-SA"/>
        </w:rPr>
        <w:t xml:space="preserve">B </w:t>
      </w:r>
      <w:r w:rsidRPr="00F64FD2">
        <w:rPr>
          <w:rFonts w:ascii="Times New Roman" w:eastAsia="Times New Roman" w:hAnsi="Times New Roman"/>
          <w:sz w:val="28"/>
          <w:szCs w:val="28"/>
          <w:lang w:eastAsia="ar-SA"/>
        </w:rPr>
        <w:t>– среднее число абонентов на 1 км</w:t>
      </w:r>
      <w:r w:rsidRPr="00F64FD2">
        <w:rPr>
          <w:rFonts w:ascii="Times New Roman" w:eastAsia="Times New Roman" w:hAnsi="Times New Roman"/>
          <w:sz w:val="28"/>
          <w:szCs w:val="28"/>
          <w:vertAlign w:val="superscript"/>
          <w:lang w:eastAsia="ar-SA"/>
        </w:rPr>
        <w:t>2</w:t>
      </w:r>
      <w:r w:rsidRPr="00F64FD2">
        <w:rPr>
          <w:rFonts w:ascii="Times New Roman" w:eastAsia="Times New Roman" w:hAnsi="Times New Roman"/>
          <w:sz w:val="28"/>
          <w:szCs w:val="28"/>
          <w:lang w:eastAsia="ar-SA"/>
        </w:rPr>
        <w:t xml:space="preserve">; </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i/>
          <w:iCs/>
          <w:sz w:val="28"/>
          <w:szCs w:val="28"/>
          <w:lang w:eastAsia="ar-SA"/>
        </w:rPr>
        <w:t xml:space="preserve">s </w:t>
      </w:r>
      <w:r w:rsidRPr="00F64FD2">
        <w:rPr>
          <w:rFonts w:ascii="Times New Roman" w:eastAsia="Times New Roman" w:hAnsi="Times New Roman"/>
          <w:sz w:val="28"/>
          <w:szCs w:val="28"/>
          <w:lang w:eastAsia="ar-SA"/>
        </w:rPr>
        <w:t xml:space="preserve">– удельная стоимость материальной характеристики тепловой сети, руб./м2; </w:t>
      </w:r>
      <w:r w:rsidRPr="00F64FD2">
        <w:rPr>
          <w:rFonts w:ascii="Times New Roman" w:eastAsia="Times New Roman" w:hAnsi="Times New Roman"/>
          <w:i/>
          <w:iCs/>
          <w:sz w:val="28"/>
          <w:szCs w:val="28"/>
          <w:lang w:eastAsia="ar-SA"/>
        </w:rPr>
        <w:t xml:space="preserve">П </w:t>
      </w:r>
      <w:r w:rsidRPr="00F64FD2">
        <w:rPr>
          <w:rFonts w:ascii="Times New Roman" w:eastAsia="Times New Roman" w:hAnsi="Times New Roman"/>
          <w:sz w:val="28"/>
          <w:szCs w:val="28"/>
          <w:lang w:eastAsia="ar-SA"/>
        </w:rPr>
        <w:t>– теплоплотность района, Гкал/ч·км</w:t>
      </w:r>
      <w:r w:rsidRPr="00F64FD2">
        <w:rPr>
          <w:rFonts w:ascii="Times New Roman" w:eastAsia="Times New Roman" w:hAnsi="Times New Roman"/>
          <w:sz w:val="28"/>
          <w:szCs w:val="28"/>
          <w:vertAlign w:val="superscript"/>
          <w:lang w:eastAsia="ar-SA"/>
        </w:rPr>
        <w:t>2</w:t>
      </w:r>
      <w:r w:rsidRPr="00F64FD2">
        <w:rPr>
          <w:rFonts w:ascii="Times New Roman" w:eastAsia="Times New Roman" w:hAnsi="Times New Roman"/>
          <w:sz w:val="28"/>
          <w:szCs w:val="28"/>
          <w:lang w:eastAsia="ar-SA"/>
        </w:rPr>
        <w:t>;</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 </w:t>
      </w:r>
      <w:r w:rsidRPr="00F64FD2">
        <w:rPr>
          <w:rFonts w:ascii="Times New Roman" w:eastAsia="Times New Roman" w:hAnsi="Times New Roman"/>
          <w:i/>
          <w:iCs/>
          <w:sz w:val="28"/>
          <w:szCs w:val="28"/>
          <w:lang w:eastAsia="ar-SA"/>
        </w:rPr>
        <w:t xml:space="preserve">Δτ </w:t>
      </w:r>
      <w:r w:rsidRPr="00F64FD2">
        <w:rPr>
          <w:rFonts w:ascii="Times New Roman" w:eastAsia="Times New Roman" w:hAnsi="Times New Roman"/>
          <w:sz w:val="28"/>
          <w:szCs w:val="28"/>
          <w:lang w:eastAsia="ar-SA"/>
        </w:rPr>
        <w:t xml:space="preserve">– расчетный перепад температур теплоносителя в тепловой сети, </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оC; </w:t>
      </w:r>
      <w:r w:rsidRPr="00F64FD2">
        <w:rPr>
          <w:rFonts w:ascii="Times New Roman" w:eastAsia="Times New Roman" w:hAnsi="Times New Roman"/>
          <w:i/>
          <w:iCs/>
          <w:sz w:val="28"/>
          <w:szCs w:val="28"/>
          <w:lang w:eastAsia="ar-SA"/>
        </w:rPr>
        <w:t xml:space="preserve">ϕ </w:t>
      </w:r>
      <w:r w:rsidRPr="00F64FD2">
        <w:rPr>
          <w:rFonts w:ascii="Times New Roman" w:eastAsia="Times New Roman" w:hAnsi="Times New Roman"/>
          <w:sz w:val="28"/>
          <w:szCs w:val="28"/>
          <w:lang w:eastAsia="ar-SA"/>
        </w:rPr>
        <w:t xml:space="preserve">– поправочный коэффициент, зависящий от постоянной части рас-ходов на сооружение ТЭЦ. </w:t>
      </w:r>
    </w:p>
    <w:p w:rsidR="00F64FD2" w:rsidRPr="00F64FD2" w:rsidRDefault="00F64FD2" w:rsidP="00F64FD2">
      <w:pPr>
        <w:suppressAutoHyphens/>
        <w:spacing w:after="0" w:line="360" w:lineRule="auto"/>
        <w:ind w:firstLine="709"/>
        <w:jc w:val="both"/>
        <w:rPr>
          <w:rFonts w:ascii="Times New Roman" w:eastAsia="Times New Roman" w:hAnsi="Times New Roman"/>
          <w:i/>
          <w:iCs/>
          <w:sz w:val="28"/>
          <w:szCs w:val="28"/>
          <w:lang w:eastAsia="ar-SA"/>
        </w:rPr>
      </w:pPr>
      <w:r w:rsidRPr="00F64FD2">
        <w:rPr>
          <w:rFonts w:ascii="Times New Roman" w:eastAsia="Times New Roman" w:hAnsi="Times New Roman"/>
          <w:sz w:val="28"/>
          <w:szCs w:val="28"/>
          <w:lang w:eastAsia="ar-SA"/>
        </w:rPr>
        <w:t xml:space="preserve">При этом предложено некоторое значение предельного радиуса действия тепловых сетей, которое определяется из соотношения, км: </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i/>
          <w:iCs/>
          <w:sz w:val="28"/>
          <w:szCs w:val="28"/>
          <w:lang w:eastAsia="ar-SA"/>
        </w:rPr>
        <w:t>Rпред=[(p–C)/1,2K]</w:t>
      </w:r>
      <w:r w:rsidRPr="00F64FD2">
        <w:rPr>
          <w:rFonts w:ascii="Times New Roman" w:eastAsia="Times New Roman" w:hAnsi="Times New Roman"/>
          <w:i/>
          <w:iCs/>
          <w:sz w:val="28"/>
          <w:szCs w:val="28"/>
          <w:vertAlign w:val="superscript"/>
          <w:lang w:eastAsia="ar-SA"/>
        </w:rPr>
        <w:t>2,5</w:t>
      </w:r>
      <w:r w:rsidRPr="00F64FD2">
        <w:rPr>
          <w:rFonts w:ascii="Times New Roman" w:eastAsia="Times New Roman" w:hAnsi="Times New Roman"/>
          <w:i/>
          <w:iCs/>
          <w:sz w:val="28"/>
          <w:szCs w:val="28"/>
          <w:lang w:eastAsia="ar-SA"/>
        </w:rPr>
        <w:t xml:space="preserve"> </w:t>
      </w:r>
    </w:p>
    <w:p w:rsidR="00F64FD2" w:rsidRPr="00F64FD2" w:rsidRDefault="00F64FD2" w:rsidP="00F64FD2">
      <w:pPr>
        <w:suppressAutoHyphens/>
        <w:spacing w:after="0" w:line="360" w:lineRule="auto"/>
        <w:ind w:firstLine="709"/>
        <w:jc w:val="both"/>
        <w:rPr>
          <w:rFonts w:ascii="Times New Roman" w:eastAsia="Times New Roman" w:hAnsi="Times New Roman"/>
          <w:i/>
          <w:iCs/>
          <w:sz w:val="28"/>
          <w:szCs w:val="28"/>
          <w:lang w:eastAsia="ar-SA"/>
        </w:rPr>
        <w:sectPr w:rsidR="00F64FD2" w:rsidRPr="00F64FD2" w:rsidSect="009F0605">
          <w:footerReference w:type="even" r:id="rId17"/>
          <w:footerReference w:type="default" r:id="rId18"/>
          <w:pgSz w:w="11906" w:h="16838"/>
          <w:pgMar w:top="1134" w:right="851" w:bottom="1134" w:left="1701" w:header="720" w:footer="567" w:gutter="0"/>
          <w:cols w:space="720"/>
          <w:docGrid w:linePitch="600" w:charSpace="24576"/>
        </w:sectPr>
      </w:pPr>
      <w:r w:rsidRPr="00F64FD2">
        <w:rPr>
          <w:rFonts w:ascii="Times New Roman" w:eastAsia="Times New Roman" w:hAnsi="Times New Roman"/>
          <w:sz w:val="28"/>
          <w:szCs w:val="28"/>
          <w:lang w:eastAsia="ar-SA"/>
        </w:rPr>
        <w:t xml:space="preserve">где </w:t>
      </w:r>
      <w:r w:rsidRPr="00F64FD2">
        <w:rPr>
          <w:rFonts w:ascii="Times New Roman" w:eastAsia="Times New Roman" w:hAnsi="Times New Roman"/>
          <w:i/>
          <w:iCs/>
          <w:sz w:val="28"/>
          <w:szCs w:val="28"/>
          <w:lang w:eastAsia="ar-SA"/>
        </w:rPr>
        <w:t xml:space="preserve">Rпред </w:t>
      </w:r>
      <w:r w:rsidRPr="00F64FD2">
        <w:rPr>
          <w:rFonts w:ascii="Times New Roman" w:eastAsia="Times New Roman" w:hAnsi="Times New Roman"/>
          <w:sz w:val="28"/>
          <w:szCs w:val="28"/>
          <w:lang w:eastAsia="ar-SA"/>
        </w:rPr>
        <w:t xml:space="preserve">– предельный радиус действия тепловой сети, км; </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i/>
          <w:iCs/>
          <w:sz w:val="28"/>
          <w:szCs w:val="28"/>
          <w:lang w:eastAsia="ar-SA"/>
        </w:rPr>
        <w:lastRenderedPageBreak/>
        <w:t xml:space="preserve">p </w:t>
      </w:r>
      <w:r w:rsidRPr="00F64FD2">
        <w:rPr>
          <w:rFonts w:ascii="Times New Roman" w:eastAsia="Times New Roman" w:hAnsi="Times New Roman"/>
          <w:sz w:val="28"/>
          <w:szCs w:val="28"/>
          <w:lang w:eastAsia="ar-SA"/>
        </w:rPr>
        <w:t>– разница себестоимости тепла, выработанного на ТЭЦ и в индивидуальных котельных абонентов, руб./Гкал;</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 </w:t>
      </w:r>
      <w:r w:rsidRPr="00F64FD2">
        <w:rPr>
          <w:rFonts w:ascii="Times New Roman" w:eastAsia="Times New Roman" w:hAnsi="Times New Roman"/>
          <w:i/>
          <w:iCs/>
          <w:sz w:val="28"/>
          <w:szCs w:val="28"/>
          <w:lang w:eastAsia="ar-SA"/>
        </w:rPr>
        <w:t xml:space="preserve">C </w:t>
      </w:r>
      <w:r w:rsidRPr="00F64FD2">
        <w:rPr>
          <w:rFonts w:ascii="Times New Roman" w:eastAsia="Times New Roman" w:hAnsi="Times New Roman"/>
          <w:sz w:val="28"/>
          <w:szCs w:val="28"/>
          <w:lang w:eastAsia="ar-SA"/>
        </w:rPr>
        <w:t>– переменная часть удельных эксплуатационных расходов на транспорт тепла, руб./Гкал;</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 </w:t>
      </w:r>
      <w:r w:rsidRPr="00F64FD2">
        <w:rPr>
          <w:rFonts w:ascii="Times New Roman" w:eastAsia="Times New Roman" w:hAnsi="Times New Roman"/>
          <w:i/>
          <w:iCs/>
          <w:sz w:val="28"/>
          <w:szCs w:val="28"/>
          <w:lang w:eastAsia="ar-SA"/>
        </w:rPr>
        <w:t xml:space="preserve">K </w:t>
      </w:r>
      <w:r w:rsidRPr="00F64FD2">
        <w:rPr>
          <w:rFonts w:ascii="Times New Roman" w:eastAsia="Times New Roman" w:hAnsi="Times New Roman"/>
          <w:sz w:val="28"/>
          <w:szCs w:val="28"/>
          <w:lang w:eastAsia="ar-SA"/>
        </w:rPr>
        <w:t xml:space="preserve">– постоянная часть удельных эксплуатационных расходов на транспорт тепла при радиусе действия тепловой сети, равном 1 км, руб./Гкал·км. </w:t>
      </w:r>
    </w:p>
    <w:p w:rsidR="00F64FD2" w:rsidRPr="00F64FD2" w:rsidRDefault="00F64FD2" w:rsidP="00F64FD2">
      <w:pPr>
        <w:suppressAutoHyphens/>
        <w:spacing w:after="0" w:line="360" w:lineRule="auto"/>
        <w:ind w:firstLine="708"/>
        <w:jc w:val="both"/>
        <w:rPr>
          <w:rFonts w:ascii="Times New Roman" w:eastAsia="Times New Roman" w:hAnsi="Times New Roman"/>
          <w:b/>
          <w:sz w:val="24"/>
          <w:szCs w:val="24"/>
          <w:lang w:eastAsia="ar-SA"/>
        </w:rPr>
      </w:pPr>
      <w:r w:rsidRPr="00F64FD2">
        <w:rPr>
          <w:rFonts w:ascii="Times New Roman" w:eastAsia="Times New Roman" w:hAnsi="Times New Roman"/>
          <w:sz w:val="28"/>
          <w:szCs w:val="28"/>
          <w:lang w:eastAsia="ar-SA"/>
        </w:rPr>
        <w:t xml:space="preserve">Результаты расчета радиуса эффективного теплоснабжения для котельных городского поселения город Чухлома приведены в таблице 2. </w:t>
      </w:r>
    </w:p>
    <w:p w:rsidR="00F64FD2" w:rsidRPr="00F64FD2" w:rsidRDefault="00F64FD2" w:rsidP="00F64FD2">
      <w:pPr>
        <w:suppressAutoHyphens/>
        <w:spacing w:after="0" w:line="360" w:lineRule="auto"/>
        <w:ind w:firstLine="709"/>
        <w:jc w:val="center"/>
        <w:rPr>
          <w:rFonts w:ascii="Times New Roman" w:eastAsia="Times New Roman" w:hAnsi="Times New Roman"/>
          <w:b/>
          <w:sz w:val="24"/>
          <w:szCs w:val="24"/>
          <w:lang w:eastAsia="ar-SA"/>
        </w:rPr>
      </w:pPr>
    </w:p>
    <w:p w:rsidR="00F64FD2" w:rsidRPr="00F64FD2" w:rsidRDefault="00F64FD2" w:rsidP="00F64FD2">
      <w:pPr>
        <w:suppressLineNumbers/>
        <w:tabs>
          <w:tab w:val="center" w:pos="4677"/>
          <w:tab w:val="right" w:pos="9355"/>
        </w:tabs>
        <w:suppressAutoHyphens/>
        <w:spacing w:after="0" w:line="100" w:lineRule="atLeast"/>
        <w:jc w:val="both"/>
        <w:rPr>
          <w:rFonts w:ascii="Times New Roman" w:hAnsi="Times New Roman"/>
          <w:sz w:val="28"/>
          <w:lang w:eastAsia="ar-SA"/>
        </w:rPr>
      </w:pPr>
    </w:p>
    <w:p w:rsidR="00F64FD2" w:rsidRPr="00F64FD2" w:rsidRDefault="00F64FD2" w:rsidP="00F64FD2">
      <w:pPr>
        <w:suppressAutoHyphens/>
        <w:spacing w:after="0" w:line="360" w:lineRule="auto"/>
        <w:ind w:firstLine="709"/>
        <w:jc w:val="both"/>
        <w:rPr>
          <w:rFonts w:ascii="Times New Roman" w:hAnsi="Times New Roman"/>
          <w:sz w:val="28"/>
          <w:lang w:eastAsia="ar-SA"/>
        </w:rPr>
        <w:sectPr w:rsidR="00F64FD2" w:rsidRPr="00F64FD2" w:rsidSect="009F0605">
          <w:footerReference w:type="even" r:id="rId19"/>
          <w:footerReference w:type="default" r:id="rId20"/>
          <w:pgSz w:w="11906" w:h="16838"/>
          <w:pgMar w:top="1134" w:right="851" w:bottom="1134" w:left="1701" w:header="720" w:footer="567" w:gutter="0"/>
          <w:cols w:space="720"/>
          <w:docGrid w:linePitch="600" w:charSpace="24576"/>
        </w:sectPr>
      </w:pPr>
    </w:p>
    <w:p w:rsidR="00F64FD2" w:rsidRPr="00F64FD2" w:rsidRDefault="00F64FD2" w:rsidP="00F64FD2">
      <w:pPr>
        <w:suppressAutoHyphens/>
        <w:spacing w:after="0" w:line="360" w:lineRule="auto"/>
        <w:ind w:firstLine="709"/>
        <w:jc w:val="center"/>
        <w:rPr>
          <w:rFonts w:ascii="Times New Roman" w:eastAsia="Times New Roman" w:hAnsi="Times New Roman"/>
          <w:sz w:val="28"/>
          <w:szCs w:val="28"/>
          <w:lang w:eastAsia="ar-SA"/>
        </w:rPr>
      </w:pPr>
      <w:r w:rsidRPr="00F64FD2">
        <w:rPr>
          <w:rFonts w:ascii="Times New Roman" w:eastAsia="Times New Roman" w:hAnsi="Times New Roman"/>
          <w:b/>
          <w:color w:val="000000"/>
          <w:sz w:val="28"/>
          <w:szCs w:val="28"/>
          <w:lang w:eastAsia="ar-SA"/>
        </w:rPr>
        <w:lastRenderedPageBreak/>
        <w:t>Расчёт эффективного радиуса.</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Таблица 2 – Определение эффективного радиуса теплоснабжения </w:t>
      </w:r>
    </w:p>
    <w:tbl>
      <w:tblPr>
        <w:tblW w:w="15287" w:type="dxa"/>
        <w:tblInd w:w="93" w:type="dxa"/>
        <w:tblLook w:val="04A0" w:firstRow="1" w:lastRow="0" w:firstColumn="1" w:lastColumn="0" w:noHBand="0" w:noVBand="1"/>
      </w:tblPr>
      <w:tblGrid>
        <w:gridCol w:w="1899"/>
        <w:gridCol w:w="1766"/>
        <w:gridCol w:w="1240"/>
        <w:gridCol w:w="1634"/>
        <w:gridCol w:w="1267"/>
        <w:gridCol w:w="1277"/>
        <w:gridCol w:w="1306"/>
        <w:gridCol w:w="1616"/>
        <w:gridCol w:w="1323"/>
        <w:gridCol w:w="1959"/>
      </w:tblGrid>
      <w:tr w:rsidR="00F64FD2" w:rsidRPr="00F64FD2" w:rsidTr="00CC1026">
        <w:trPr>
          <w:trHeight w:val="3150"/>
        </w:trPr>
        <w:tc>
          <w:tcPr>
            <w:tcW w:w="1899" w:type="dxa"/>
            <w:tcBorders>
              <w:top w:val="single" w:sz="4" w:space="0" w:color="auto"/>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 источника теплоснабжения</w:t>
            </w:r>
          </w:p>
        </w:tc>
        <w:tc>
          <w:tcPr>
            <w:tcW w:w="1766" w:type="dxa"/>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Установленная мощность Гкал</w:t>
            </w:r>
          </w:p>
        </w:tc>
        <w:tc>
          <w:tcPr>
            <w:tcW w:w="1240" w:type="dxa"/>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Расчётная нагрузка Гкал/ч</w:t>
            </w:r>
          </w:p>
        </w:tc>
        <w:tc>
          <w:tcPr>
            <w:tcW w:w="1634" w:type="dxa"/>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Средний диаметр трубопровода мм</w:t>
            </w:r>
          </w:p>
        </w:tc>
        <w:tc>
          <w:tcPr>
            <w:tcW w:w="1267" w:type="dxa"/>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vertAlign w:val="superscript"/>
                <w:lang w:eastAsia="ru-RU"/>
              </w:rPr>
            </w:pPr>
            <w:r w:rsidRPr="00F64FD2">
              <w:rPr>
                <w:rFonts w:ascii="Times New Roman" w:eastAsia="Times New Roman" w:hAnsi="Times New Roman"/>
                <w:color w:val="000000"/>
                <w:sz w:val="24"/>
                <w:szCs w:val="24"/>
                <w:lang w:eastAsia="ru-RU"/>
              </w:rPr>
              <w:t>Среднее число абонентов на 1 км</w:t>
            </w:r>
            <w:r w:rsidRPr="00F64FD2">
              <w:rPr>
                <w:rFonts w:ascii="Times New Roman" w:eastAsia="Times New Roman" w:hAnsi="Times New Roman"/>
                <w:color w:val="000000"/>
                <w:sz w:val="24"/>
                <w:szCs w:val="24"/>
                <w:vertAlign w:val="superscript"/>
                <w:lang w:eastAsia="ru-RU"/>
              </w:rPr>
              <w:t>2</w:t>
            </w:r>
          </w:p>
        </w:tc>
        <w:tc>
          <w:tcPr>
            <w:tcW w:w="1277" w:type="dxa"/>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Площадь зоны действия источника тепловой энергии км²</w:t>
            </w:r>
          </w:p>
        </w:tc>
        <w:tc>
          <w:tcPr>
            <w:tcW w:w="1306" w:type="dxa"/>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Тепловая плотность района Гкал/ч·км²</w:t>
            </w:r>
          </w:p>
        </w:tc>
        <w:tc>
          <w:tcPr>
            <w:tcW w:w="1616" w:type="dxa"/>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Удельная материальная хар-ка</w:t>
            </w:r>
          </w:p>
        </w:tc>
        <w:tc>
          <w:tcPr>
            <w:tcW w:w="1323" w:type="dxa"/>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Стоимость тепловых сетей тыс.руб.</w:t>
            </w:r>
          </w:p>
        </w:tc>
        <w:tc>
          <w:tcPr>
            <w:tcW w:w="1959" w:type="dxa"/>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Радиус эффективного теплоснабжения, км</w:t>
            </w:r>
          </w:p>
        </w:tc>
      </w:tr>
      <w:tr w:rsidR="00F64FD2" w:rsidRPr="00F64FD2" w:rsidTr="00CC1026">
        <w:trPr>
          <w:trHeight w:val="945"/>
        </w:trPr>
        <w:tc>
          <w:tcPr>
            <w:tcW w:w="1899" w:type="dxa"/>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25А</w:t>
            </w:r>
          </w:p>
        </w:tc>
        <w:tc>
          <w:tcPr>
            <w:tcW w:w="1766"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w:t>
            </w:r>
          </w:p>
        </w:tc>
        <w:tc>
          <w:tcPr>
            <w:tcW w:w="1240"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w:t>
            </w:r>
          </w:p>
        </w:tc>
        <w:tc>
          <w:tcPr>
            <w:tcW w:w="1634"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50</w:t>
            </w:r>
          </w:p>
        </w:tc>
        <w:tc>
          <w:tcPr>
            <w:tcW w:w="1267"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16</w:t>
            </w:r>
          </w:p>
        </w:tc>
        <w:tc>
          <w:tcPr>
            <w:tcW w:w="1277"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0,1</w:t>
            </w:r>
          </w:p>
        </w:tc>
        <w:tc>
          <w:tcPr>
            <w:tcW w:w="1306"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1,62</w:t>
            </w:r>
          </w:p>
        </w:tc>
        <w:tc>
          <w:tcPr>
            <w:tcW w:w="1616"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84,9</w:t>
            </w:r>
          </w:p>
        </w:tc>
        <w:tc>
          <w:tcPr>
            <w:tcW w:w="1323"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7</w:t>
            </w:r>
          </w:p>
        </w:tc>
        <w:tc>
          <w:tcPr>
            <w:tcW w:w="1959"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val="en-US" w:eastAsia="ru-RU"/>
              </w:rPr>
            </w:pPr>
            <w:r w:rsidRPr="00F64FD2">
              <w:rPr>
                <w:rFonts w:ascii="Times New Roman" w:eastAsia="Times New Roman" w:hAnsi="Times New Roman"/>
                <w:b/>
                <w:bCs/>
                <w:color w:val="000000"/>
                <w:sz w:val="24"/>
                <w:szCs w:val="24"/>
                <w:lang w:eastAsia="ru-RU"/>
              </w:rPr>
              <w:t>0,0</w:t>
            </w:r>
            <w:r w:rsidRPr="00F64FD2">
              <w:rPr>
                <w:rFonts w:ascii="Times New Roman" w:eastAsia="Times New Roman" w:hAnsi="Times New Roman"/>
                <w:b/>
                <w:bCs/>
                <w:color w:val="000000"/>
                <w:sz w:val="24"/>
                <w:szCs w:val="24"/>
                <w:lang w:val="en-US" w:eastAsia="ru-RU"/>
              </w:rPr>
              <w:t>59</w:t>
            </w:r>
          </w:p>
        </w:tc>
      </w:tr>
      <w:tr w:rsidR="00F64FD2" w:rsidRPr="00F64FD2" w:rsidTr="00CC1026">
        <w:trPr>
          <w:trHeight w:val="630"/>
        </w:trPr>
        <w:tc>
          <w:tcPr>
            <w:tcW w:w="1899" w:type="dxa"/>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по адресу: г. Чухлома, ул. Лесная, д. 13</w:t>
            </w:r>
          </w:p>
        </w:tc>
        <w:tc>
          <w:tcPr>
            <w:tcW w:w="1766"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0,26</w:t>
            </w:r>
          </w:p>
        </w:tc>
        <w:tc>
          <w:tcPr>
            <w:tcW w:w="124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0,26</w:t>
            </w:r>
          </w:p>
        </w:tc>
        <w:tc>
          <w:tcPr>
            <w:tcW w:w="1634"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50</w:t>
            </w:r>
          </w:p>
        </w:tc>
        <w:tc>
          <w:tcPr>
            <w:tcW w:w="126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12</w:t>
            </w:r>
          </w:p>
        </w:tc>
        <w:tc>
          <w:tcPr>
            <w:tcW w:w="127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0,02</w:t>
            </w:r>
          </w:p>
        </w:tc>
        <w:tc>
          <w:tcPr>
            <w:tcW w:w="1306"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1,62</w:t>
            </w:r>
          </w:p>
        </w:tc>
        <w:tc>
          <w:tcPr>
            <w:tcW w:w="1616"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94,8</w:t>
            </w:r>
          </w:p>
        </w:tc>
        <w:tc>
          <w:tcPr>
            <w:tcW w:w="1323"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21</w:t>
            </w:r>
          </w:p>
        </w:tc>
        <w:tc>
          <w:tcPr>
            <w:tcW w:w="1959"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val="en-US" w:eastAsia="ru-RU"/>
              </w:rPr>
            </w:pPr>
            <w:r w:rsidRPr="00F64FD2">
              <w:rPr>
                <w:rFonts w:ascii="Times New Roman" w:eastAsia="Times New Roman" w:hAnsi="Times New Roman"/>
                <w:b/>
                <w:bCs/>
                <w:color w:val="000000"/>
                <w:sz w:val="24"/>
                <w:szCs w:val="24"/>
                <w:lang w:eastAsia="ru-RU"/>
              </w:rPr>
              <w:t>0,01</w:t>
            </w:r>
            <w:r w:rsidRPr="00F64FD2">
              <w:rPr>
                <w:rFonts w:ascii="Times New Roman" w:eastAsia="Times New Roman" w:hAnsi="Times New Roman"/>
                <w:b/>
                <w:bCs/>
                <w:color w:val="000000"/>
                <w:sz w:val="24"/>
                <w:szCs w:val="24"/>
                <w:lang w:val="en-US" w:eastAsia="ru-RU"/>
              </w:rPr>
              <w:t>7</w:t>
            </w:r>
          </w:p>
        </w:tc>
      </w:tr>
      <w:tr w:rsidR="00F64FD2" w:rsidRPr="00F64FD2" w:rsidTr="00CC1026">
        <w:trPr>
          <w:trHeight w:val="945"/>
        </w:trPr>
        <w:tc>
          <w:tcPr>
            <w:tcW w:w="1899" w:type="dxa"/>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64</w:t>
            </w:r>
          </w:p>
        </w:tc>
        <w:tc>
          <w:tcPr>
            <w:tcW w:w="1766"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3,15</w:t>
            </w:r>
          </w:p>
        </w:tc>
        <w:tc>
          <w:tcPr>
            <w:tcW w:w="124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3,15</w:t>
            </w:r>
          </w:p>
        </w:tc>
        <w:tc>
          <w:tcPr>
            <w:tcW w:w="1634"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57</w:t>
            </w:r>
          </w:p>
        </w:tc>
        <w:tc>
          <w:tcPr>
            <w:tcW w:w="126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27</w:t>
            </w:r>
          </w:p>
        </w:tc>
        <w:tc>
          <w:tcPr>
            <w:tcW w:w="127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0,3</w:t>
            </w:r>
          </w:p>
        </w:tc>
        <w:tc>
          <w:tcPr>
            <w:tcW w:w="1306"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1,62</w:t>
            </w:r>
          </w:p>
        </w:tc>
        <w:tc>
          <w:tcPr>
            <w:tcW w:w="1616"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148</w:t>
            </w:r>
          </w:p>
        </w:tc>
        <w:tc>
          <w:tcPr>
            <w:tcW w:w="1323"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486</w:t>
            </w:r>
          </w:p>
        </w:tc>
        <w:tc>
          <w:tcPr>
            <w:tcW w:w="1959"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val="en-US" w:eastAsia="ru-RU"/>
              </w:rPr>
            </w:pPr>
            <w:r w:rsidRPr="00F64FD2">
              <w:rPr>
                <w:rFonts w:ascii="Times New Roman" w:eastAsia="Times New Roman" w:hAnsi="Times New Roman"/>
                <w:b/>
                <w:bCs/>
                <w:color w:val="000000"/>
                <w:sz w:val="24"/>
                <w:szCs w:val="24"/>
                <w:lang w:eastAsia="ru-RU"/>
              </w:rPr>
              <w:t>0,5</w:t>
            </w:r>
            <w:r w:rsidRPr="00F64FD2">
              <w:rPr>
                <w:rFonts w:ascii="Times New Roman" w:eastAsia="Times New Roman" w:hAnsi="Times New Roman"/>
                <w:b/>
                <w:bCs/>
                <w:color w:val="000000"/>
                <w:sz w:val="24"/>
                <w:szCs w:val="24"/>
                <w:lang w:val="en-US" w:eastAsia="ru-RU"/>
              </w:rPr>
              <w:t>2</w:t>
            </w:r>
          </w:p>
        </w:tc>
      </w:tr>
    </w:tbl>
    <w:p w:rsidR="00F64FD2" w:rsidRPr="00F64FD2" w:rsidRDefault="00F64FD2" w:rsidP="00F64FD2">
      <w:pPr>
        <w:suppressAutoHyphens/>
        <w:spacing w:after="0" w:line="360" w:lineRule="auto"/>
        <w:ind w:firstLine="709"/>
        <w:jc w:val="both"/>
        <w:rPr>
          <w:rFonts w:ascii="Times New Roman" w:eastAsia="Times New Roman" w:hAnsi="Times New Roman"/>
          <w:sz w:val="24"/>
          <w:szCs w:val="24"/>
          <w:lang w:val="en-US" w:eastAsia="ar-SA"/>
        </w:rPr>
      </w:pPr>
    </w:p>
    <w:p w:rsidR="00F64FD2" w:rsidRPr="00F64FD2" w:rsidRDefault="00F64FD2" w:rsidP="00F64FD2">
      <w:pPr>
        <w:suppressAutoHyphens/>
        <w:spacing w:after="0" w:line="360" w:lineRule="auto"/>
        <w:ind w:firstLine="709"/>
        <w:jc w:val="center"/>
        <w:rPr>
          <w:rFonts w:ascii="Times New Roman" w:eastAsia="Times New Roman" w:hAnsi="Times New Roman"/>
          <w:b/>
          <w:sz w:val="24"/>
          <w:szCs w:val="24"/>
          <w:lang w:eastAsia="ar-SA"/>
        </w:rPr>
      </w:pPr>
    </w:p>
    <w:p w:rsidR="00F64FD2" w:rsidRPr="00F64FD2" w:rsidRDefault="00F64FD2" w:rsidP="00F64FD2">
      <w:pPr>
        <w:suppressAutoHyphens/>
        <w:spacing w:after="0" w:line="360" w:lineRule="auto"/>
        <w:ind w:firstLine="709"/>
        <w:jc w:val="both"/>
        <w:rPr>
          <w:rFonts w:ascii="Times New Roman" w:hAnsi="Times New Roman"/>
          <w:sz w:val="28"/>
          <w:lang w:eastAsia="ar-SA"/>
        </w:rPr>
        <w:sectPr w:rsidR="00F64FD2" w:rsidRPr="00F64FD2" w:rsidSect="009F0605">
          <w:footerReference w:type="even" r:id="rId21"/>
          <w:footerReference w:type="default" r:id="rId22"/>
          <w:pgSz w:w="16838" w:h="11906" w:orient="landscape"/>
          <w:pgMar w:top="1134" w:right="851" w:bottom="1134" w:left="1701" w:header="720" w:footer="850" w:gutter="0"/>
          <w:cols w:space="720"/>
          <w:docGrid w:linePitch="600" w:charSpace="24576"/>
        </w:sect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32" w:name="__RefHeading__162_1979640507"/>
      <w:bookmarkStart w:id="33" w:name="__RefHeading__111_1017922116"/>
      <w:bookmarkStart w:id="34" w:name="__RefHeading__13_80430112"/>
      <w:bookmarkStart w:id="35" w:name="__RefHeading__62_629290490"/>
      <w:bookmarkStart w:id="36" w:name="__RefHeading__14812_1622391719"/>
      <w:bookmarkStart w:id="37" w:name="_Toc38281244"/>
      <w:bookmarkEnd w:id="32"/>
      <w:bookmarkEnd w:id="33"/>
      <w:bookmarkEnd w:id="34"/>
      <w:bookmarkEnd w:id="35"/>
      <w:bookmarkEnd w:id="36"/>
      <w:r w:rsidRPr="00F64FD2">
        <w:rPr>
          <w:rFonts w:ascii="Times New Roman" w:eastAsia="Times New Roman" w:hAnsi="Times New Roman"/>
          <w:b/>
          <w:bCs/>
          <w:sz w:val="28"/>
          <w:szCs w:val="20"/>
          <w:lang w:eastAsia="ar-SA"/>
        </w:rPr>
        <w:lastRenderedPageBreak/>
        <w:t>2.2. Описание существующих  и перспективных зон действия систем теплоснабжения и источников тепловой энергии</w:t>
      </w:r>
      <w:bookmarkEnd w:id="37"/>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Централизованное теплоснабжение охватывает  следующие зоны  </w:t>
      </w:r>
      <w:r w:rsidRPr="00F64FD2">
        <w:rPr>
          <w:rFonts w:ascii="Times New Roman" w:hAnsi="Times New Roman"/>
          <w:sz w:val="28"/>
          <w:szCs w:val="28"/>
          <w:lang w:eastAsia="ar-SA"/>
        </w:rPr>
        <w:t>городского поселения город Чухлома</w:t>
      </w:r>
      <w:r w:rsidRPr="00F64FD2">
        <w:rPr>
          <w:rFonts w:ascii="Times New Roman" w:eastAsia="Times New Roman" w:hAnsi="Times New Roman"/>
          <w:sz w:val="28"/>
          <w:szCs w:val="28"/>
          <w:lang w:eastAsia="ar-SA"/>
        </w:rPr>
        <w:t>:</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-многоквартирные жилые дома;</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-бюджетные организации;</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-прочие организации.</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зону действия входят многоквартирные жилые дома, муниципальные учреждения образовательной сферы, а также культурно-досуговой и административной.</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В перспективе не планируется увеличение зоны действия котельных. </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color w:val="000000"/>
          <w:sz w:val="28"/>
          <w:szCs w:val="28"/>
          <w:lang w:eastAsia="ar-SA"/>
        </w:rPr>
      </w:pPr>
      <w:bookmarkStart w:id="38" w:name="__RefHeading__164_1979640507"/>
      <w:bookmarkStart w:id="39" w:name="__RefHeading__113_1017922116"/>
      <w:bookmarkStart w:id="40" w:name="__RefHeading__15_80430112"/>
      <w:bookmarkStart w:id="41" w:name="__RefHeading__64_629290490"/>
      <w:bookmarkStart w:id="42" w:name="__RefHeading__14814_1622391719"/>
      <w:bookmarkStart w:id="43" w:name="_Toc38281245"/>
      <w:bookmarkEnd w:id="38"/>
      <w:bookmarkEnd w:id="39"/>
      <w:bookmarkEnd w:id="40"/>
      <w:bookmarkEnd w:id="41"/>
      <w:bookmarkEnd w:id="42"/>
      <w:r w:rsidRPr="00F64FD2">
        <w:rPr>
          <w:rFonts w:ascii="Times New Roman" w:eastAsia="Times New Roman" w:hAnsi="Times New Roman"/>
          <w:b/>
          <w:bCs/>
          <w:sz w:val="28"/>
          <w:szCs w:val="20"/>
          <w:lang w:eastAsia="ar-SA"/>
        </w:rPr>
        <w:t>2.3. Описание существующих и перспективных зон действия индивидуальных источников тепловой энергии</w:t>
      </w:r>
      <w:bookmarkEnd w:id="43"/>
    </w:p>
    <w:p w:rsidR="00F64FD2" w:rsidRPr="00F64FD2" w:rsidRDefault="00F64FD2" w:rsidP="00F64FD2">
      <w:pPr>
        <w:suppressAutoHyphens/>
        <w:spacing w:after="0" w:line="360" w:lineRule="auto"/>
        <w:ind w:firstLine="709"/>
        <w:jc w:val="both"/>
        <w:rPr>
          <w:rFonts w:ascii="Times New Roman" w:eastAsia="Times New Roman" w:hAnsi="Times New Roman"/>
          <w:color w:val="000000"/>
          <w:sz w:val="28"/>
          <w:szCs w:val="28"/>
          <w:lang w:eastAsia="ar-SA"/>
        </w:rPr>
      </w:pPr>
      <w:r w:rsidRPr="00F64FD2">
        <w:rPr>
          <w:rFonts w:ascii="Times New Roman" w:eastAsia="Times New Roman" w:hAnsi="Times New Roman"/>
          <w:color w:val="000000"/>
          <w:sz w:val="28"/>
          <w:szCs w:val="28"/>
          <w:lang w:eastAsia="ar-SA"/>
        </w:rPr>
        <w:t xml:space="preserve">Индивидуальные источники тепловой энергии (индивидуальные теплогенераторы) служат для теплоснабжения индивидуального жилищного фонда.  В </w:t>
      </w:r>
      <w:r w:rsidRPr="00F64FD2">
        <w:rPr>
          <w:rFonts w:ascii="Times New Roman" w:hAnsi="Times New Roman"/>
          <w:sz w:val="28"/>
          <w:szCs w:val="28"/>
          <w:lang w:eastAsia="ar-SA"/>
        </w:rPr>
        <w:t>городском поселении город Чухлома</w:t>
      </w:r>
      <w:r w:rsidRPr="00F64FD2">
        <w:rPr>
          <w:rFonts w:ascii="Times New Roman" w:eastAsia="Times New Roman" w:hAnsi="Times New Roman"/>
          <w:color w:val="000000"/>
          <w:sz w:val="28"/>
          <w:szCs w:val="28"/>
          <w:lang w:eastAsia="ar-SA"/>
        </w:rPr>
        <w:t xml:space="preserve"> все индивидуальные жилые дома имеют печное отопление.</w:t>
      </w:r>
    </w:p>
    <w:p w:rsidR="00F64FD2" w:rsidRPr="00F64FD2" w:rsidRDefault="00F64FD2" w:rsidP="00F64FD2">
      <w:pPr>
        <w:suppressAutoHyphens/>
        <w:spacing w:after="0" w:line="360" w:lineRule="auto"/>
        <w:ind w:firstLine="708"/>
        <w:jc w:val="both"/>
        <w:rPr>
          <w:rFonts w:ascii="Times New Roman" w:eastAsia="Times New Roman" w:hAnsi="Times New Roman"/>
          <w:color w:val="000000"/>
          <w:sz w:val="28"/>
          <w:szCs w:val="28"/>
          <w:lang w:eastAsia="ar-SA"/>
        </w:rPr>
      </w:pPr>
      <w:r w:rsidRPr="00F64FD2">
        <w:rPr>
          <w:rFonts w:ascii="Times New Roman" w:eastAsia="Times New Roman" w:hAnsi="Times New Roman"/>
          <w:color w:val="000000"/>
          <w:sz w:val="28"/>
          <w:szCs w:val="28"/>
          <w:lang w:eastAsia="ar-SA"/>
        </w:rPr>
        <w:t>Среднегодовая выработка тепла индивидуальными источниками теплоснабжения отсутствует.</w:t>
      </w:r>
    </w:p>
    <w:p w:rsidR="00F64FD2" w:rsidRPr="00F64FD2" w:rsidRDefault="00F64FD2" w:rsidP="00F64FD2">
      <w:pPr>
        <w:suppressAutoHyphens/>
        <w:spacing w:after="0" w:line="360" w:lineRule="auto"/>
        <w:ind w:firstLine="708"/>
        <w:jc w:val="both"/>
        <w:rPr>
          <w:rFonts w:ascii="Times New Roman" w:eastAsia="Times New Roman" w:hAnsi="Times New Roman"/>
          <w:color w:val="000000"/>
          <w:sz w:val="28"/>
          <w:szCs w:val="28"/>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0"/>
          <w:lang w:eastAsia="ar-SA"/>
        </w:rPr>
      </w:pPr>
      <w:bookmarkStart w:id="44" w:name="__RefHeading__166_1979640507"/>
      <w:bookmarkStart w:id="45" w:name="__RefHeading__115_1017922116"/>
      <w:bookmarkStart w:id="46" w:name="__RefHeading__17_80430112"/>
      <w:bookmarkStart w:id="47" w:name="__RefHeading__66_629290490"/>
      <w:bookmarkStart w:id="48" w:name="__RefHeading__14816_1622391719"/>
      <w:bookmarkStart w:id="49" w:name="_Toc38281246"/>
      <w:bookmarkEnd w:id="44"/>
      <w:bookmarkEnd w:id="45"/>
      <w:bookmarkEnd w:id="46"/>
      <w:bookmarkEnd w:id="47"/>
      <w:bookmarkEnd w:id="48"/>
      <w:r w:rsidRPr="00F64FD2">
        <w:rPr>
          <w:rFonts w:ascii="Times New Roman" w:eastAsia="Times New Roman" w:hAnsi="Times New Roman"/>
          <w:b/>
          <w:bCs/>
          <w:sz w:val="28"/>
          <w:szCs w:val="20"/>
          <w:lang w:eastAsia="ar-SA"/>
        </w:rPr>
        <w:t>2.4. Перспективные балансы тепловой мощности  и тепловой нагрузки в перспективных зонах действия источников тепловой энергии</w:t>
      </w:r>
      <w:bookmarkEnd w:id="49"/>
    </w:p>
    <w:p w:rsidR="00F64FD2" w:rsidRPr="00F64FD2" w:rsidRDefault="00F64FD2" w:rsidP="00F64FD2">
      <w:pPr>
        <w:suppressAutoHyphens/>
        <w:spacing w:after="0" w:line="360" w:lineRule="auto"/>
        <w:ind w:firstLine="709"/>
        <w:jc w:val="both"/>
        <w:rPr>
          <w:rFonts w:ascii="Times New Roman" w:hAnsi="Times New Roman"/>
          <w:b/>
          <w:bCs/>
          <w:sz w:val="28"/>
          <w:lang w:eastAsia="ar-SA"/>
        </w:rPr>
      </w:pPr>
      <w:r w:rsidRPr="00F64FD2">
        <w:rPr>
          <w:rFonts w:ascii="Times New Roman" w:hAnsi="Times New Roman"/>
          <w:sz w:val="28"/>
          <w:lang w:eastAsia="ar-SA"/>
        </w:rPr>
        <w:t>Перспективные балансы тепловой мощности и тепловой нагрузки в перспективных зонах действия источников тепловой энергии останутся неизменными, связи с тем, что  не планируется строительство новых котельных и изменение существующей схемы теплоснабжения.</w:t>
      </w:r>
    </w:p>
    <w:p w:rsidR="00F64FD2" w:rsidRPr="00F64FD2" w:rsidRDefault="00F64FD2" w:rsidP="00F64FD2">
      <w:pPr>
        <w:suppressLineNumbers/>
        <w:tabs>
          <w:tab w:val="center" w:pos="4677"/>
          <w:tab w:val="right" w:pos="9355"/>
        </w:tabs>
        <w:suppressAutoHyphens/>
        <w:spacing w:after="0" w:line="100" w:lineRule="atLeast"/>
        <w:jc w:val="both"/>
        <w:rPr>
          <w:rFonts w:ascii="Times New Roman" w:hAnsi="Times New Roman"/>
          <w:b/>
          <w:bCs/>
          <w:sz w:val="28"/>
          <w:lang w:eastAsia="ar-SA"/>
        </w:rPr>
      </w:pPr>
    </w:p>
    <w:p w:rsidR="00F64FD2" w:rsidRPr="00F64FD2" w:rsidRDefault="00F64FD2" w:rsidP="00F64FD2">
      <w:pPr>
        <w:suppressAutoHyphens/>
        <w:spacing w:after="0" w:line="360" w:lineRule="auto"/>
        <w:ind w:firstLine="709"/>
        <w:jc w:val="both"/>
        <w:rPr>
          <w:rFonts w:ascii="Times New Roman" w:hAnsi="Times New Roman"/>
          <w:sz w:val="28"/>
          <w:lang w:eastAsia="ar-SA"/>
        </w:rPr>
        <w:sectPr w:rsidR="00F64FD2" w:rsidRPr="00F64FD2" w:rsidSect="009F0605">
          <w:footerReference w:type="even" r:id="rId23"/>
          <w:footerReference w:type="default" r:id="rId24"/>
          <w:pgSz w:w="11906" w:h="16838"/>
          <w:pgMar w:top="1134" w:right="851" w:bottom="1134" w:left="1701" w:header="720" w:footer="567" w:gutter="0"/>
          <w:cols w:space="720"/>
          <w:docGrid w:linePitch="600" w:charSpace="24576"/>
        </w:sectPr>
      </w:pPr>
    </w:p>
    <w:p w:rsidR="00F64FD2" w:rsidRPr="00F64FD2" w:rsidRDefault="00F64FD2" w:rsidP="00F64FD2">
      <w:pPr>
        <w:suppressAutoHyphens/>
        <w:spacing w:after="0" w:line="360" w:lineRule="auto"/>
        <w:ind w:firstLine="709"/>
        <w:jc w:val="both"/>
        <w:rPr>
          <w:rFonts w:ascii="Times New Roman" w:hAnsi="Times New Roman"/>
          <w:sz w:val="28"/>
          <w:lang w:eastAsia="ar-SA"/>
        </w:rPr>
      </w:pPr>
      <w:bookmarkStart w:id="50" w:name="__RefHeading__168_1979640507"/>
      <w:bookmarkStart w:id="51" w:name="__RefHeading__117_1017922116"/>
      <w:bookmarkStart w:id="52" w:name="__RefHeading__19_80430112"/>
      <w:bookmarkStart w:id="53" w:name="__RefHeading__68_629290490"/>
      <w:bookmarkStart w:id="54" w:name="__RefHeading__14818_1622391719"/>
      <w:bookmarkEnd w:id="50"/>
      <w:bookmarkEnd w:id="51"/>
      <w:bookmarkEnd w:id="52"/>
      <w:bookmarkEnd w:id="53"/>
      <w:bookmarkEnd w:id="54"/>
      <w:r w:rsidRPr="00F64FD2">
        <w:rPr>
          <w:rFonts w:ascii="Times New Roman" w:hAnsi="Times New Roman"/>
          <w:sz w:val="28"/>
          <w:lang w:eastAsia="ar-SA"/>
        </w:rPr>
        <w:lastRenderedPageBreak/>
        <w:t>Таблица 3 – Балансы тепловой мощности и тепловой нагрузки</w:t>
      </w:r>
    </w:p>
    <w:tbl>
      <w:tblPr>
        <w:tblW w:w="5000" w:type="pct"/>
        <w:tblLook w:val="04A0" w:firstRow="1" w:lastRow="0" w:firstColumn="1" w:lastColumn="0" w:noHBand="0" w:noVBand="1"/>
      </w:tblPr>
      <w:tblGrid>
        <w:gridCol w:w="2290"/>
        <w:gridCol w:w="1794"/>
        <w:gridCol w:w="1864"/>
        <w:gridCol w:w="1718"/>
        <w:gridCol w:w="1746"/>
        <w:gridCol w:w="1718"/>
        <w:gridCol w:w="1290"/>
        <w:gridCol w:w="2082"/>
      </w:tblGrid>
      <w:tr w:rsidR="00F64FD2" w:rsidRPr="00F64FD2" w:rsidTr="00CC1026">
        <w:trPr>
          <w:trHeight w:val="20"/>
        </w:trPr>
        <w:tc>
          <w:tcPr>
            <w:tcW w:w="796"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 источника теплоснабжения</w:t>
            </w:r>
          </w:p>
        </w:tc>
        <w:tc>
          <w:tcPr>
            <w:tcW w:w="625" w:type="pct"/>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     основного оборудования</w:t>
            </w:r>
          </w:p>
        </w:tc>
        <w:tc>
          <w:tcPr>
            <w:tcW w:w="649"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Установленная  тепловая мощность, Гкал/час</w:t>
            </w:r>
          </w:p>
        </w:tc>
        <w:tc>
          <w:tcPr>
            <w:tcW w:w="582"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Располагаемая тепловая мощность, Гкал/час</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Затраты тепловой мощности на собственные и хозяйственные нужды</w:t>
            </w:r>
          </w:p>
        </w:tc>
        <w:tc>
          <w:tcPr>
            <w:tcW w:w="582" w:type="pct"/>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Располагаемая тепловая мощность</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Тепловые потери в тепловых сетях</w:t>
            </w:r>
          </w:p>
        </w:tc>
        <w:tc>
          <w:tcPr>
            <w:tcW w:w="724" w:type="pct"/>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Дефициты (резервы) тепловой мощности источников</w:t>
            </w:r>
          </w:p>
        </w:tc>
      </w:tr>
      <w:tr w:rsidR="00F64FD2" w:rsidRPr="00F64FD2" w:rsidTr="00CC1026">
        <w:trPr>
          <w:trHeight w:val="20"/>
        </w:trPr>
        <w:tc>
          <w:tcPr>
            <w:tcW w:w="796" w:type="pct"/>
            <w:vMerge/>
            <w:tcBorders>
              <w:top w:val="single" w:sz="4" w:space="0" w:color="auto"/>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625" w:type="pct"/>
            <w:tcBorders>
              <w:top w:val="nil"/>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котельной</w:t>
            </w:r>
          </w:p>
        </w:tc>
        <w:tc>
          <w:tcPr>
            <w:tcW w:w="649" w:type="pct"/>
            <w:vMerge/>
            <w:tcBorders>
              <w:top w:val="single" w:sz="4" w:space="0" w:color="auto"/>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582" w:type="pct"/>
            <w:tcBorders>
              <w:top w:val="nil"/>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«нетто»</w:t>
            </w: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724" w:type="pct"/>
            <w:tcBorders>
              <w:top w:val="nil"/>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тепла</w:t>
            </w:r>
          </w:p>
        </w:tc>
      </w:tr>
      <w:tr w:rsidR="00F64FD2" w:rsidRPr="00F64FD2" w:rsidTr="00CC1026">
        <w:trPr>
          <w:trHeight w:val="20"/>
        </w:trPr>
        <w:tc>
          <w:tcPr>
            <w:tcW w:w="796" w:type="pct"/>
            <w:tcBorders>
              <w:top w:val="nil"/>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w:t>
            </w:r>
          </w:p>
        </w:tc>
        <w:tc>
          <w:tcPr>
            <w:tcW w:w="625" w:type="pct"/>
            <w:tcBorders>
              <w:top w:val="nil"/>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w:t>
            </w:r>
          </w:p>
        </w:tc>
        <w:tc>
          <w:tcPr>
            <w:tcW w:w="649" w:type="pct"/>
            <w:tcBorders>
              <w:top w:val="nil"/>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w:t>
            </w:r>
          </w:p>
        </w:tc>
        <w:tc>
          <w:tcPr>
            <w:tcW w:w="582" w:type="pct"/>
            <w:tcBorders>
              <w:top w:val="nil"/>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4</w:t>
            </w:r>
          </w:p>
        </w:tc>
        <w:tc>
          <w:tcPr>
            <w:tcW w:w="591" w:type="pct"/>
            <w:tcBorders>
              <w:top w:val="nil"/>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5</w:t>
            </w:r>
          </w:p>
        </w:tc>
        <w:tc>
          <w:tcPr>
            <w:tcW w:w="582" w:type="pct"/>
            <w:tcBorders>
              <w:top w:val="nil"/>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6</w:t>
            </w:r>
          </w:p>
        </w:tc>
        <w:tc>
          <w:tcPr>
            <w:tcW w:w="451" w:type="pct"/>
            <w:tcBorders>
              <w:top w:val="nil"/>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7</w:t>
            </w:r>
          </w:p>
        </w:tc>
        <w:tc>
          <w:tcPr>
            <w:tcW w:w="724" w:type="pct"/>
            <w:tcBorders>
              <w:top w:val="nil"/>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8</w:t>
            </w:r>
          </w:p>
        </w:tc>
      </w:tr>
      <w:tr w:rsidR="00F64FD2" w:rsidRPr="00F64FD2" w:rsidTr="00CC1026">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FFCCFF"/>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2020 г.</w:t>
            </w:r>
          </w:p>
        </w:tc>
      </w:tr>
      <w:tr w:rsidR="00F64FD2" w:rsidRPr="00F64FD2" w:rsidTr="00CC1026">
        <w:trPr>
          <w:trHeight w:val="20"/>
        </w:trPr>
        <w:tc>
          <w:tcPr>
            <w:tcW w:w="796"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25А</w:t>
            </w:r>
          </w:p>
        </w:tc>
        <w:tc>
          <w:tcPr>
            <w:tcW w:w="625"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Универсал 6-М</w:t>
            </w:r>
          </w:p>
        </w:tc>
        <w:tc>
          <w:tcPr>
            <w:tcW w:w="649"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w:t>
            </w:r>
          </w:p>
        </w:tc>
        <w:tc>
          <w:tcPr>
            <w:tcW w:w="58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w:t>
            </w:r>
          </w:p>
        </w:tc>
        <w:tc>
          <w:tcPr>
            <w:tcW w:w="591"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0,0019</w:t>
            </w:r>
          </w:p>
        </w:tc>
        <w:tc>
          <w:tcPr>
            <w:tcW w:w="58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0,1281</w:t>
            </w:r>
          </w:p>
        </w:tc>
        <w:tc>
          <w:tcPr>
            <w:tcW w:w="451"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0,00073</w:t>
            </w:r>
          </w:p>
        </w:tc>
        <w:tc>
          <w:tcPr>
            <w:tcW w:w="724"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r w:rsidR="00F64FD2" w:rsidRPr="00F64FD2" w:rsidTr="00CC1026">
        <w:trPr>
          <w:trHeight w:val="20"/>
        </w:trPr>
        <w:tc>
          <w:tcPr>
            <w:tcW w:w="796"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по адресу: г. Чухлома, ул. Лесная, д. 13</w:t>
            </w:r>
          </w:p>
        </w:tc>
        <w:tc>
          <w:tcPr>
            <w:tcW w:w="625"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КВ-300</w:t>
            </w:r>
          </w:p>
        </w:tc>
        <w:tc>
          <w:tcPr>
            <w:tcW w:w="649"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0,26</w:t>
            </w:r>
          </w:p>
        </w:tc>
        <w:tc>
          <w:tcPr>
            <w:tcW w:w="58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0,26</w:t>
            </w:r>
          </w:p>
        </w:tc>
        <w:tc>
          <w:tcPr>
            <w:tcW w:w="591"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0,0037</w:t>
            </w:r>
          </w:p>
        </w:tc>
        <w:tc>
          <w:tcPr>
            <w:tcW w:w="58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0,2563</w:t>
            </w:r>
          </w:p>
        </w:tc>
        <w:tc>
          <w:tcPr>
            <w:tcW w:w="451"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0,00018</w:t>
            </w:r>
          </w:p>
        </w:tc>
        <w:tc>
          <w:tcPr>
            <w:tcW w:w="724"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r w:rsidR="00F64FD2" w:rsidRPr="00F64FD2" w:rsidTr="00CC1026">
        <w:trPr>
          <w:trHeight w:val="20"/>
        </w:trPr>
        <w:tc>
          <w:tcPr>
            <w:tcW w:w="796"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64</w:t>
            </w:r>
          </w:p>
        </w:tc>
        <w:tc>
          <w:tcPr>
            <w:tcW w:w="625"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649"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3,15</w:t>
            </w:r>
          </w:p>
        </w:tc>
        <w:tc>
          <w:tcPr>
            <w:tcW w:w="58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3,15</w:t>
            </w:r>
          </w:p>
        </w:tc>
        <w:tc>
          <w:tcPr>
            <w:tcW w:w="591"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0,045</w:t>
            </w:r>
          </w:p>
        </w:tc>
        <w:tc>
          <w:tcPr>
            <w:tcW w:w="58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3,105</w:t>
            </w:r>
          </w:p>
        </w:tc>
        <w:tc>
          <w:tcPr>
            <w:tcW w:w="451"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0,137</w:t>
            </w:r>
          </w:p>
        </w:tc>
        <w:tc>
          <w:tcPr>
            <w:tcW w:w="724"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r w:rsidR="00F64FD2" w:rsidRPr="00F64FD2" w:rsidTr="00CC1026">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FFCCFF"/>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2021-2030 гг.</w:t>
            </w:r>
          </w:p>
        </w:tc>
      </w:tr>
      <w:tr w:rsidR="00F64FD2" w:rsidRPr="00F64FD2" w:rsidTr="00CC1026">
        <w:trPr>
          <w:trHeight w:val="20"/>
        </w:trPr>
        <w:tc>
          <w:tcPr>
            <w:tcW w:w="796"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25А</w:t>
            </w:r>
          </w:p>
        </w:tc>
        <w:tc>
          <w:tcPr>
            <w:tcW w:w="625"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Универсал 6-М</w:t>
            </w:r>
          </w:p>
        </w:tc>
        <w:tc>
          <w:tcPr>
            <w:tcW w:w="649"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w:t>
            </w:r>
          </w:p>
        </w:tc>
        <w:tc>
          <w:tcPr>
            <w:tcW w:w="58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w:t>
            </w:r>
          </w:p>
        </w:tc>
        <w:tc>
          <w:tcPr>
            <w:tcW w:w="591"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0,0019</w:t>
            </w:r>
          </w:p>
        </w:tc>
        <w:tc>
          <w:tcPr>
            <w:tcW w:w="58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0,1281</w:t>
            </w:r>
          </w:p>
        </w:tc>
        <w:tc>
          <w:tcPr>
            <w:tcW w:w="451"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0,00073</w:t>
            </w:r>
          </w:p>
        </w:tc>
        <w:tc>
          <w:tcPr>
            <w:tcW w:w="724"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r w:rsidR="00F64FD2" w:rsidRPr="00F64FD2" w:rsidTr="00CC1026">
        <w:trPr>
          <w:trHeight w:val="20"/>
        </w:trPr>
        <w:tc>
          <w:tcPr>
            <w:tcW w:w="796"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по адресу: г. Чухлома, ул. Лесная, д. 13</w:t>
            </w:r>
          </w:p>
        </w:tc>
        <w:tc>
          <w:tcPr>
            <w:tcW w:w="625"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КВ-300</w:t>
            </w:r>
          </w:p>
        </w:tc>
        <w:tc>
          <w:tcPr>
            <w:tcW w:w="649"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0,26</w:t>
            </w:r>
          </w:p>
        </w:tc>
        <w:tc>
          <w:tcPr>
            <w:tcW w:w="58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0,26</w:t>
            </w:r>
          </w:p>
        </w:tc>
        <w:tc>
          <w:tcPr>
            <w:tcW w:w="591"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0,0037</w:t>
            </w:r>
          </w:p>
        </w:tc>
        <w:tc>
          <w:tcPr>
            <w:tcW w:w="58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0,2563</w:t>
            </w:r>
          </w:p>
        </w:tc>
        <w:tc>
          <w:tcPr>
            <w:tcW w:w="451"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0,00018</w:t>
            </w:r>
          </w:p>
        </w:tc>
        <w:tc>
          <w:tcPr>
            <w:tcW w:w="724"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r w:rsidR="00F64FD2" w:rsidRPr="00F64FD2" w:rsidTr="00CC1026">
        <w:trPr>
          <w:trHeight w:val="20"/>
        </w:trPr>
        <w:tc>
          <w:tcPr>
            <w:tcW w:w="796"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64</w:t>
            </w:r>
          </w:p>
        </w:tc>
        <w:tc>
          <w:tcPr>
            <w:tcW w:w="625"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649"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3,15</w:t>
            </w:r>
          </w:p>
        </w:tc>
        <w:tc>
          <w:tcPr>
            <w:tcW w:w="58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3,15</w:t>
            </w:r>
          </w:p>
        </w:tc>
        <w:tc>
          <w:tcPr>
            <w:tcW w:w="591"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0,045</w:t>
            </w:r>
          </w:p>
        </w:tc>
        <w:tc>
          <w:tcPr>
            <w:tcW w:w="58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3,105</w:t>
            </w:r>
          </w:p>
        </w:tc>
        <w:tc>
          <w:tcPr>
            <w:tcW w:w="451"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0,137</w:t>
            </w:r>
          </w:p>
        </w:tc>
        <w:tc>
          <w:tcPr>
            <w:tcW w:w="724"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bl>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0"/>
          <w:lang w:eastAsia="ar-SA"/>
        </w:rPr>
      </w:pPr>
      <w:r w:rsidRPr="00F64FD2">
        <w:rPr>
          <w:rFonts w:ascii="Times New Roman" w:eastAsia="Times New Roman" w:hAnsi="Times New Roman"/>
          <w:b/>
          <w:bCs/>
          <w:sz w:val="28"/>
          <w:szCs w:val="20"/>
          <w:lang w:eastAsia="ar-SA"/>
        </w:rPr>
        <w:br w:type="page"/>
      </w:r>
      <w:bookmarkStart w:id="55" w:name="_Toc38281247"/>
      <w:r w:rsidRPr="00F64FD2">
        <w:rPr>
          <w:rFonts w:ascii="Times New Roman" w:eastAsia="Times New Roman" w:hAnsi="Times New Roman"/>
          <w:b/>
          <w:bCs/>
          <w:sz w:val="28"/>
          <w:szCs w:val="20"/>
          <w:lang w:eastAsia="ar-SA"/>
        </w:rPr>
        <w:lastRenderedPageBreak/>
        <w:t>2.5.Существующие и перспективные значения установленной тепловой мощности, потери тепловой энергии</w:t>
      </w:r>
      <w:bookmarkEnd w:id="55"/>
      <w:r w:rsidRPr="00F64FD2">
        <w:rPr>
          <w:rFonts w:ascii="Times New Roman" w:eastAsia="Times New Roman" w:hAnsi="Times New Roman"/>
          <w:b/>
          <w:bCs/>
          <w:sz w:val="28"/>
          <w:szCs w:val="20"/>
          <w:lang w:eastAsia="ar-SA"/>
        </w:rPr>
        <w:t xml:space="preserve"> </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Таблица 4- Существующие и перспективные значения установленной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2390"/>
        <w:gridCol w:w="986"/>
        <w:gridCol w:w="2462"/>
        <w:gridCol w:w="2570"/>
        <w:gridCol w:w="986"/>
        <w:gridCol w:w="2462"/>
      </w:tblGrid>
      <w:tr w:rsidR="00F64FD2" w:rsidRPr="00F64FD2" w:rsidTr="00CC1026">
        <w:trPr>
          <w:trHeight w:val="300"/>
        </w:trPr>
        <w:tc>
          <w:tcPr>
            <w:tcW w:w="912" w:type="pct"/>
            <w:vMerge w:val="restart"/>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 источника теплоснабжения</w:t>
            </w:r>
          </w:p>
        </w:tc>
        <w:tc>
          <w:tcPr>
            <w:tcW w:w="2013" w:type="pct"/>
            <w:gridSpan w:val="3"/>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Существующие</w:t>
            </w:r>
          </w:p>
        </w:tc>
        <w:tc>
          <w:tcPr>
            <w:tcW w:w="2075" w:type="pct"/>
            <w:gridSpan w:val="3"/>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Перспективные</w:t>
            </w:r>
          </w:p>
        </w:tc>
      </w:tr>
      <w:tr w:rsidR="00F64FD2" w:rsidRPr="00F64FD2" w:rsidTr="00CC1026">
        <w:trPr>
          <w:trHeight w:val="300"/>
        </w:trPr>
        <w:tc>
          <w:tcPr>
            <w:tcW w:w="912" w:type="pct"/>
            <w:vMerge/>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824" w:type="pct"/>
            <w:vMerge w:val="restart"/>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 основного оборудования</w:t>
            </w:r>
          </w:p>
        </w:tc>
        <w:tc>
          <w:tcPr>
            <w:tcW w:w="340" w:type="pct"/>
            <w:vMerge w:val="restart"/>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Кол-во, шт.</w:t>
            </w:r>
          </w:p>
        </w:tc>
        <w:tc>
          <w:tcPr>
            <w:tcW w:w="849" w:type="pct"/>
            <w:vMerge w:val="restart"/>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Установленная мощность,                   Гкал/час</w:t>
            </w:r>
          </w:p>
        </w:tc>
        <w:tc>
          <w:tcPr>
            <w:tcW w:w="886" w:type="pct"/>
            <w:vMerge w:val="restart"/>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 основного оборудования   перспективного</w:t>
            </w:r>
          </w:p>
        </w:tc>
        <w:tc>
          <w:tcPr>
            <w:tcW w:w="340" w:type="pct"/>
            <w:vMerge w:val="restart"/>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Кол-во, шт.</w:t>
            </w:r>
          </w:p>
        </w:tc>
        <w:tc>
          <w:tcPr>
            <w:tcW w:w="849" w:type="pct"/>
            <w:vMerge w:val="restart"/>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Установленная мощность,                    Гкал/час</w:t>
            </w:r>
          </w:p>
        </w:tc>
      </w:tr>
      <w:tr w:rsidR="00F64FD2" w:rsidRPr="00F64FD2" w:rsidTr="00CC1026">
        <w:trPr>
          <w:trHeight w:val="300"/>
        </w:trPr>
        <w:tc>
          <w:tcPr>
            <w:tcW w:w="912" w:type="pct"/>
            <w:vMerge/>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824" w:type="pct"/>
            <w:vMerge/>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340" w:type="pct"/>
            <w:vMerge/>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849" w:type="pct"/>
            <w:vMerge/>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886" w:type="pct"/>
            <w:vMerge/>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340" w:type="pct"/>
            <w:vMerge/>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849" w:type="pct"/>
            <w:vMerge/>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r>
      <w:tr w:rsidR="00F64FD2" w:rsidRPr="00F64FD2" w:rsidTr="00CC1026">
        <w:trPr>
          <w:trHeight w:val="300"/>
        </w:trPr>
        <w:tc>
          <w:tcPr>
            <w:tcW w:w="912" w:type="pct"/>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w:t>
            </w:r>
          </w:p>
        </w:tc>
        <w:tc>
          <w:tcPr>
            <w:tcW w:w="824" w:type="pct"/>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w:t>
            </w:r>
          </w:p>
        </w:tc>
        <w:tc>
          <w:tcPr>
            <w:tcW w:w="340" w:type="pct"/>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w:t>
            </w:r>
          </w:p>
        </w:tc>
        <w:tc>
          <w:tcPr>
            <w:tcW w:w="849" w:type="pct"/>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4</w:t>
            </w:r>
          </w:p>
        </w:tc>
        <w:tc>
          <w:tcPr>
            <w:tcW w:w="886" w:type="pct"/>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5</w:t>
            </w:r>
          </w:p>
        </w:tc>
        <w:tc>
          <w:tcPr>
            <w:tcW w:w="340" w:type="pct"/>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6</w:t>
            </w:r>
          </w:p>
        </w:tc>
        <w:tc>
          <w:tcPr>
            <w:tcW w:w="849" w:type="pct"/>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7</w:t>
            </w:r>
          </w:p>
        </w:tc>
      </w:tr>
      <w:tr w:rsidR="00F64FD2" w:rsidRPr="00F64FD2" w:rsidTr="00CC1026">
        <w:trPr>
          <w:trHeight w:val="1200"/>
        </w:trPr>
        <w:tc>
          <w:tcPr>
            <w:tcW w:w="912" w:type="pct"/>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25А</w:t>
            </w:r>
          </w:p>
        </w:tc>
        <w:tc>
          <w:tcPr>
            <w:tcW w:w="824" w:type="pct"/>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Универсал 6-М</w:t>
            </w:r>
          </w:p>
        </w:tc>
        <w:tc>
          <w:tcPr>
            <w:tcW w:w="340" w:type="pct"/>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w:t>
            </w:r>
          </w:p>
        </w:tc>
        <w:tc>
          <w:tcPr>
            <w:tcW w:w="849" w:type="pct"/>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w:t>
            </w:r>
          </w:p>
        </w:tc>
        <w:tc>
          <w:tcPr>
            <w:tcW w:w="886" w:type="pct"/>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КВР-0,15</w:t>
            </w:r>
          </w:p>
        </w:tc>
        <w:tc>
          <w:tcPr>
            <w:tcW w:w="340" w:type="pct"/>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w:t>
            </w:r>
          </w:p>
        </w:tc>
        <w:tc>
          <w:tcPr>
            <w:tcW w:w="849" w:type="pct"/>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w:t>
            </w:r>
          </w:p>
        </w:tc>
      </w:tr>
      <w:tr w:rsidR="00F64FD2" w:rsidRPr="00F64FD2" w:rsidTr="00CC1026">
        <w:trPr>
          <w:trHeight w:val="1200"/>
        </w:trPr>
        <w:tc>
          <w:tcPr>
            <w:tcW w:w="912" w:type="pct"/>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по адресу: г. Чухлома, ул. Лесная, д. 13</w:t>
            </w:r>
          </w:p>
        </w:tc>
        <w:tc>
          <w:tcPr>
            <w:tcW w:w="824" w:type="pct"/>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КВ-300</w:t>
            </w:r>
          </w:p>
        </w:tc>
        <w:tc>
          <w:tcPr>
            <w:tcW w:w="340" w:type="pct"/>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w:t>
            </w:r>
          </w:p>
        </w:tc>
        <w:tc>
          <w:tcPr>
            <w:tcW w:w="849" w:type="pct"/>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0,26</w:t>
            </w:r>
          </w:p>
        </w:tc>
        <w:tc>
          <w:tcPr>
            <w:tcW w:w="886" w:type="pct"/>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КВ-300</w:t>
            </w:r>
          </w:p>
        </w:tc>
        <w:tc>
          <w:tcPr>
            <w:tcW w:w="340" w:type="pct"/>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w:t>
            </w:r>
          </w:p>
        </w:tc>
        <w:tc>
          <w:tcPr>
            <w:tcW w:w="849" w:type="pct"/>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0,26</w:t>
            </w:r>
          </w:p>
        </w:tc>
      </w:tr>
      <w:tr w:rsidR="00F64FD2" w:rsidRPr="00F64FD2" w:rsidTr="00CC1026">
        <w:trPr>
          <w:trHeight w:val="1200"/>
        </w:trPr>
        <w:tc>
          <w:tcPr>
            <w:tcW w:w="912" w:type="pct"/>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64</w:t>
            </w:r>
          </w:p>
        </w:tc>
        <w:tc>
          <w:tcPr>
            <w:tcW w:w="824" w:type="pct"/>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340" w:type="pct"/>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5</w:t>
            </w:r>
          </w:p>
        </w:tc>
        <w:tc>
          <w:tcPr>
            <w:tcW w:w="849" w:type="pct"/>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3,15</w:t>
            </w:r>
          </w:p>
        </w:tc>
        <w:tc>
          <w:tcPr>
            <w:tcW w:w="886" w:type="pct"/>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340" w:type="pct"/>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5</w:t>
            </w:r>
          </w:p>
        </w:tc>
        <w:tc>
          <w:tcPr>
            <w:tcW w:w="849" w:type="pct"/>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3,15</w:t>
            </w:r>
          </w:p>
        </w:tc>
      </w:tr>
    </w:tbl>
    <w:p w:rsidR="00F64FD2" w:rsidRPr="00F64FD2" w:rsidRDefault="00F64FD2" w:rsidP="00F64FD2">
      <w:pPr>
        <w:suppressAutoHyphens/>
        <w:spacing w:after="0" w:line="360" w:lineRule="auto"/>
        <w:ind w:firstLine="709"/>
        <w:jc w:val="both"/>
        <w:rPr>
          <w:rFonts w:ascii="Times New Roman" w:eastAsia="Times New Roman" w:hAnsi="Times New Roman"/>
          <w:sz w:val="24"/>
          <w:szCs w:val="24"/>
          <w:shd w:val="clear" w:color="auto" w:fill="FFFF00"/>
          <w:lang w:eastAsia="ar-SA"/>
        </w:rPr>
      </w:pP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Перспективные  значения установленной тепловой  мощности основного оборудования останутся неизменными.</w:t>
      </w:r>
    </w:p>
    <w:p w:rsidR="00F64FD2" w:rsidRPr="00F64FD2" w:rsidRDefault="00F64FD2" w:rsidP="00F64FD2">
      <w:pPr>
        <w:keepNext/>
        <w:keepLines/>
        <w:tabs>
          <w:tab w:val="left" w:pos="1371"/>
        </w:tabs>
        <w:suppressAutoHyphens/>
        <w:spacing w:after="0" w:line="360" w:lineRule="auto"/>
        <w:jc w:val="center"/>
        <w:outlineLvl w:val="0"/>
        <w:rPr>
          <w:rFonts w:ascii="Times New Roman" w:eastAsia="Times New Roman" w:hAnsi="Times New Roman"/>
          <w:b/>
          <w:bCs/>
          <w:sz w:val="28"/>
          <w:szCs w:val="28"/>
          <w:lang w:eastAsia="ar-SA"/>
        </w:rPr>
      </w:pPr>
      <w:r w:rsidRPr="00F64FD2">
        <w:rPr>
          <w:rFonts w:ascii="Times New Roman" w:eastAsia="Times New Roman" w:hAnsi="Times New Roman"/>
          <w:b/>
          <w:bCs/>
          <w:sz w:val="28"/>
          <w:szCs w:val="28"/>
          <w:lang w:eastAsia="ar-SA"/>
        </w:rPr>
        <w:br w:type="page"/>
      </w:r>
      <w:bookmarkStart w:id="56" w:name="_Toc38281248"/>
      <w:r w:rsidRPr="00F64FD2">
        <w:rPr>
          <w:rFonts w:ascii="Times New Roman" w:eastAsia="Times New Roman" w:hAnsi="Times New Roman"/>
          <w:b/>
          <w:bCs/>
          <w:sz w:val="28"/>
          <w:szCs w:val="28"/>
          <w:lang w:eastAsia="ar-SA"/>
        </w:rPr>
        <w:lastRenderedPageBreak/>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w:t>
      </w:r>
      <w:r w:rsidRPr="00F64FD2">
        <w:rPr>
          <w:rFonts w:ascii="Times New Roman" w:eastAsia="Times New Roman" w:hAnsi="Times New Roman"/>
          <w:b/>
          <w:bCs/>
          <w:spacing w:val="-32"/>
          <w:sz w:val="28"/>
          <w:szCs w:val="28"/>
          <w:lang w:eastAsia="ar-SA"/>
        </w:rPr>
        <w:t xml:space="preserve"> </w:t>
      </w:r>
      <w:r w:rsidRPr="00F64FD2">
        <w:rPr>
          <w:rFonts w:ascii="Times New Roman" w:eastAsia="Times New Roman" w:hAnsi="Times New Roman"/>
          <w:b/>
          <w:bCs/>
          <w:sz w:val="28"/>
          <w:szCs w:val="28"/>
          <w:lang w:eastAsia="ar-SA"/>
        </w:rPr>
        <w:t>энергии</w:t>
      </w:r>
      <w:bookmarkEnd w:id="56"/>
    </w:p>
    <w:p w:rsidR="00F64FD2" w:rsidRPr="00F64FD2" w:rsidRDefault="00F64FD2" w:rsidP="00F64FD2">
      <w:pPr>
        <w:suppressAutoHyphens/>
        <w:spacing w:after="0" w:line="316" w:lineRule="exact"/>
        <w:ind w:left="216"/>
        <w:jc w:val="both"/>
        <w:rPr>
          <w:rFonts w:ascii="Times New Roman" w:hAnsi="Times New Roman"/>
          <w:sz w:val="28"/>
          <w:szCs w:val="24"/>
          <w:lang w:eastAsia="ar-SA"/>
        </w:rPr>
      </w:pPr>
      <w:r w:rsidRPr="00F64FD2">
        <w:rPr>
          <w:rFonts w:ascii="Times New Roman" w:hAnsi="Times New Roman"/>
          <w:sz w:val="28"/>
          <w:szCs w:val="24"/>
          <w:lang w:eastAsia="ar-SA"/>
        </w:rPr>
        <w:t>Таблица 5</w:t>
      </w:r>
    </w:p>
    <w:p w:rsidR="00F64FD2" w:rsidRPr="00F64FD2" w:rsidRDefault="00F64FD2" w:rsidP="00F64FD2">
      <w:pPr>
        <w:suppressAutoHyphens/>
        <w:spacing w:before="9" w:after="0" w:line="100" w:lineRule="atLeast"/>
        <w:jc w:val="both"/>
        <w:rPr>
          <w:rFonts w:ascii="Times New Roman" w:hAnsi="Times New Roman"/>
          <w:sz w:val="14"/>
          <w:szCs w:val="24"/>
          <w:lang w:eastAsia="ar-SA"/>
        </w:rPr>
      </w:pPr>
    </w:p>
    <w:tbl>
      <w:tblPr>
        <w:tblW w:w="14752" w:type="dxa"/>
        <w:tblInd w:w="5" w:type="dxa"/>
        <w:tblLayout w:type="fixed"/>
        <w:tblCellMar>
          <w:left w:w="5" w:type="dxa"/>
          <w:right w:w="5" w:type="dxa"/>
        </w:tblCellMar>
        <w:tblLook w:val="0000" w:firstRow="0" w:lastRow="0" w:firstColumn="0" w:lastColumn="0" w:noHBand="0" w:noVBand="0"/>
      </w:tblPr>
      <w:tblGrid>
        <w:gridCol w:w="2910"/>
        <w:gridCol w:w="2910"/>
        <w:gridCol w:w="2911"/>
        <w:gridCol w:w="2910"/>
        <w:gridCol w:w="3111"/>
      </w:tblGrid>
      <w:tr w:rsidR="00F64FD2" w:rsidRPr="00F64FD2" w:rsidTr="00CC1026">
        <w:trPr>
          <w:trHeight w:val="321"/>
        </w:trPr>
        <w:tc>
          <w:tcPr>
            <w:tcW w:w="2910" w:type="dxa"/>
            <w:vMerge w:val="restart"/>
            <w:tcBorders>
              <w:top w:val="single" w:sz="4" w:space="0" w:color="000000"/>
              <w:left w:val="single" w:sz="4" w:space="0" w:color="000000"/>
              <w:bottom w:val="single" w:sz="4" w:space="0" w:color="000000"/>
            </w:tcBorders>
            <w:shd w:val="clear" w:color="auto" w:fill="CFE7F5"/>
            <w:vAlign w:val="center"/>
          </w:tcPr>
          <w:p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Наименование источника теплоснабжения</w:t>
            </w:r>
          </w:p>
        </w:tc>
        <w:tc>
          <w:tcPr>
            <w:tcW w:w="5821" w:type="dxa"/>
            <w:gridSpan w:val="2"/>
            <w:tcBorders>
              <w:top w:val="single" w:sz="4" w:space="0" w:color="000000"/>
              <w:left w:val="single" w:sz="4" w:space="0" w:color="000000"/>
              <w:bottom w:val="single" w:sz="4" w:space="0" w:color="000000"/>
            </w:tcBorders>
            <w:shd w:val="clear" w:color="auto" w:fill="CFE7F5"/>
            <w:vAlign w:val="center"/>
          </w:tcPr>
          <w:p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Существующие</w:t>
            </w:r>
          </w:p>
        </w:tc>
        <w:tc>
          <w:tcPr>
            <w:tcW w:w="6021" w:type="dxa"/>
            <w:gridSpan w:val="2"/>
            <w:tcBorders>
              <w:top w:val="single" w:sz="4" w:space="0" w:color="000000"/>
              <w:left w:val="single" w:sz="4" w:space="0" w:color="000000"/>
              <w:bottom w:val="single" w:sz="4" w:space="0" w:color="000000"/>
              <w:right w:val="single" w:sz="4" w:space="0" w:color="000000"/>
            </w:tcBorders>
            <w:shd w:val="clear" w:color="auto" w:fill="CFE7F5"/>
            <w:vAlign w:val="center"/>
          </w:tcPr>
          <w:p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Перспективные</w:t>
            </w:r>
          </w:p>
        </w:tc>
      </w:tr>
      <w:tr w:rsidR="00F64FD2" w:rsidRPr="00F64FD2" w:rsidTr="00CC1026">
        <w:trPr>
          <w:trHeight w:val="964"/>
        </w:trPr>
        <w:tc>
          <w:tcPr>
            <w:tcW w:w="2910" w:type="dxa"/>
            <w:vMerge/>
            <w:tcBorders>
              <w:top w:val="single" w:sz="4" w:space="0" w:color="000000"/>
              <w:left w:val="single" w:sz="4" w:space="0" w:color="000000"/>
              <w:bottom w:val="single" w:sz="4" w:space="0" w:color="000000"/>
            </w:tcBorders>
            <w:shd w:val="clear" w:color="auto" w:fill="CFE7F5"/>
            <w:vAlign w:val="center"/>
          </w:tcPr>
          <w:p w:rsidR="00F64FD2" w:rsidRPr="00F64FD2" w:rsidRDefault="00F64FD2" w:rsidP="00F64FD2">
            <w:pPr>
              <w:suppressAutoHyphens/>
              <w:snapToGrid w:val="0"/>
              <w:spacing w:after="0" w:line="360" w:lineRule="auto"/>
              <w:ind w:firstLine="709"/>
              <w:jc w:val="both"/>
              <w:rPr>
                <w:rFonts w:ascii="Times New Roman" w:hAnsi="Times New Roman"/>
                <w:sz w:val="24"/>
                <w:szCs w:val="24"/>
                <w:lang w:eastAsia="ar-SA"/>
              </w:rPr>
            </w:pPr>
          </w:p>
        </w:tc>
        <w:tc>
          <w:tcPr>
            <w:tcW w:w="2910" w:type="dxa"/>
            <w:tcBorders>
              <w:top w:val="single" w:sz="4" w:space="0" w:color="000000"/>
              <w:left w:val="single" w:sz="4" w:space="0" w:color="000000"/>
              <w:bottom w:val="single" w:sz="4" w:space="0" w:color="000000"/>
            </w:tcBorders>
            <w:shd w:val="clear" w:color="auto" w:fill="CFE7F5"/>
            <w:vAlign w:val="center"/>
          </w:tcPr>
          <w:p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Установленная тепловая мощность, Гкал/час</w:t>
            </w:r>
          </w:p>
        </w:tc>
        <w:tc>
          <w:tcPr>
            <w:tcW w:w="2911" w:type="dxa"/>
            <w:tcBorders>
              <w:top w:val="single" w:sz="4" w:space="0" w:color="000000"/>
              <w:left w:val="single" w:sz="4" w:space="0" w:color="000000"/>
              <w:bottom w:val="single" w:sz="4" w:space="0" w:color="000000"/>
            </w:tcBorders>
            <w:shd w:val="clear" w:color="auto" w:fill="CFE7F5"/>
            <w:vAlign w:val="center"/>
          </w:tcPr>
          <w:p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Располагаемая тепловая мощность, Гкал/час</w:t>
            </w:r>
          </w:p>
        </w:tc>
        <w:tc>
          <w:tcPr>
            <w:tcW w:w="2910" w:type="dxa"/>
            <w:tcBorders>
              <w:top w:val="single" w:sz="4" w:space="0" w:color="000000"/>
              <w:left w:val="single" w:sz="4" w:space="0" w:color="000000"/>
              <w:bottom w:val="single" w:sz="4" w:space="0" w:color="000000"/>
            </w:tcBorders>
            <w:shd w:val="clear" w:color="auto" w:fill="CFE7F5"/>
            <w:vAlign w:val="center"/>
          </w:tcPr>
          <w:p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Установленная тепловая мощность, Гкал/час</w:t>
            </w:r>
          </w:p>
        </w:tc>
        <w:tc>
          <w:tcPr>
            <w:tcW w:w="3111"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Располагаемая тепловая мощность, Гкал/час</w:t>
            </w:r>
          </w:p>
        </w:tc>
      </w:tr>
      <w:tr w:rsidR="00F64FD2" w:rsidRPr="00F64FD2" w:rsidTr="00CC1026">
        <w:trPr>
          <w:trHeight w:val="484"/>
        </w:trPr>
        <w:tc>
          <w:tcPr>
            <w:tcW w:w="2910" w:type="dxa"/>
            <w:tcBorders>
              <w:top w:val="single" w:sz="4" w:space="0" w:color="000000"/>
              <w:left w:val="single" w:sz="4" w:space="0" w:color="000000"/>
              <w:bottom w:val="single" w:sz="4" w:space="0" w:color="000000"/>
            </w:tcBorders>
            <w:shd w:val="clear" w:color="auto" w:fill="CFE7F5"/>
            <w:vAlign w:val="center"/>
          </w:tcPr>
          <w:p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1</w:t>
            </w:r>
          </w:p>
        </w:tc>
        <w:tc>
          <w:tcPr>
            <w:tcW w:w="2910" w:type="dxa"/>
            <w:tcBorders>
              <w:top w:val="single" w:sz="4" w:space="0" w:color="000000"/>
              <w:left w:val="single" w:sz="4" w:space="0" w:color="000000"/>
              <w:bottom w:val="single" w:sz="4" w:space="0" w:color="000000"/>
            </w:tcBorders>
            <w:shd w:val="clear" w:color="auto" w:fill="CFE7F5"/>
            <w:vAlign w:val="center"/>
          </w:tcPr>
          <w:p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2</w:t>
            </w:r>
          </w:p>
        </w:tc>
        <w:tc>
          <w:tcPr>
            <w:tcW w:w="2911" w:type="dxa"/>
            <w:tcBorders>
              <w:top w:val="single" w:sz="4" w:space="0" w:color="000000"/>
              <w:left w:val="single" w:sz="4" w:space="0" w:color="000000"/>
              <w:bottom w:val="single" w:sz="4" w:space="0" w:color="000000"/>
            </w:tcBorders>
            <w:shd w:val="clear" w:color="auto" w:fill="CFE7F5"/>
            <w:vAlign w:val="center"/>
          </w:tcPr>
          <w:p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3</w:t>
            </w:r>
          </w:p>
        </w:tc>
        <w:tc>
          <w:tcPr>
            <w:tcW w:w="2910" w:type="dxa"/>
            <w:tcBorders>
              <w:top w:val="single" w:sz="4" w:space="0" w:color="000000"/>
              <w:left w:val="single" w:sz="4" w:space="0" w:color="000000"/>
              <w:bottom w:val="single" w:sz="4" w:space="0" w:color="000000"/>
            </w:tcBorders>
            <w:shd w:val="clear" w:color="auto" w:fill="CFE7F5"/>
            <w:vAlign w:val="center"/>
          </w:tcPr>
          <w:p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4</w:t>
            </w:r>
          </w:p>
        </w:tc>
        <w:tc>
          <w:tcPr>
            <w:tcW w:w="3111"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F64FD2" w:rsidRPr="00F64FD2" w:rsidRDefault="00F64FD2" w:rsidP="00F64FD2">
            <w:pPr>
              <w:suppressAutoHyphens/>
              <w:spacing w:after="0" w:line="240" w:lineRule="auto"/>
              <w:jc w:val="center"/>
              <w:rPr>
                <w:rFonts w:ascii="Times New Roman" w:eastAsia="Times New Roman" w:hAnsi="Times New Roman"/>
                <w:sz w:val="24"/>
                <w:szCs w:val="24"/>
                <w:lang w:eastAsia="zh-CN" w:bidi="ru-RU"/>
              </w:rPr>
            </w:pPr>
            <w:r w:rsidRPr="00F64FD2">
              <w:rPr>
                <w:rFonts w:ascii="Times New Roman" w:eastAsia="Times New Roman" w:hAnsi="Times New Roman"/>
                <w:sz w:val="24"/>
                <w:szCs w:val="24"/>
                <w:lang w:eastAsia="zh-CN" w:bidi="ru-RU"/>
              </w:rPr>
              <w:t>5</w:t>
            </w:r>
          </w:p>
        </w:tc>
      </w:tr>
      <w:tr w:rsidR="00F64FD2" w:rsidRPr="00F64FD2" w:rsidTr="00CC1026">
        <w:trPr>
          <w:trHeight w:val="966"/>
        </w:trPr>
        <w:tc>
          <w:tcPr>
            <w:tcW w:w="2910" w:type="dxa"/>
            <w:tcBorders>
              <w:top w:val="single" w:sz="4" w:space="0" w:color="000000"/>
              <w:left w:val="single" w:sz="4" w:space="0" w:color="000000"/>
              <w:bottom w:val="single" w:sz="4" w:space="0" w:color="000000"/>
            </w:tcBorders>
            <w:shd w:val="clear" w:color="auto" w:fill="auto"/>
            <w:vAlign w:val="center"/>
          </w:tcPr>
          <w:p w:rsidR="00F64FD2" w:rsidRPr="00F64FD2" w:rsidRDefault="00F64FD2" w:rsidP="00F64FD2">
            <w:pPr>
              <w:suppressAutoHyphens/>
              <w:spacing w:after="0" w:line="240" w:lineRule="auto"/>
              <w:jc w:val="both"/>
              <w:rPr>
                <w:rFonts w:ascii="Times New Roman" w:hAnsi="Times New Roman"/>
                <w:color w:val="000000"/>
                <w:sz w:val="24"/>
                <w:szCs w:val="24"/>
                <w:lang w:eastAsia="ar-SA"/>
              </w:rPr>
            </w:pPr>
            <w:r w:rsidRPr="00F64FD2">
              <w:rPr>
                <w:rFonts w:ascii="Times New Roman" w:hAnsi="Times New Roman"/>
                <w:color w:val="000000"/>
                <w:sz w:val="24"/>
                <w:szCs w:val="24"/>
                <w:lang w:eastAsia="ar-SA"/>
              </w:rPr>
              <w:t>Котельная с сетями по адресу: г. Чухлома, ул. Калинина, д. 25А</w:t>
            </w:r>
          </w:p>
        </w:tc>
        <w:tc>
          <w:tcPr>
            <w:tcW w:w="2910" w:type="dxa"/>
            <w:tcBorders>
              <w:top w:val="single" w:sz="4" w:space="0" w:color="000000"/>
              <w:left w:val="single" w:sz="4" w:space="0" w:color="000000"/>
              <w:bottom w:val="single" w:sz="4" w:space="0" w:color="000000"/>
            </w:tcBorders>
            <w:shd w:val="clear" w:color="auto" w:fill="auto"/>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0,13</w:t>
            </w:r>
          </w:p>
        </w:tc>
        <w:tc>
          <w:tcPr>
            <w:tcW w:w="2911" w:type="dxa"/>
            <w:tcBorders>
              <w:top w:val="single" w:sz="4" w:space="0" w:color="000000"/>
              <w:left w:val="single" w:sz="4" w:space="0" w:color="000000"/>
              <w:bottom w:val="single" w:sz="4" w:space="0" w:color="000000"/>
            </w:tcBorders>
            <w:shd w:val="clear" w:color="auto" w:fill="auto"/>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0,13</w:t>
            </w:r>
          </w:p>
        </w:tc>
        <w:tc>
          <w:tcPr>
            <w:tcW w:w="2910" w:type="dxa"/>
            <w:tcBorders>
              <w:top w:val="single" w:sz="4" w:space="0" w:color="000000"/>
              <w:left w:val="single" w:sz="4" w:space="0" w:color="000000"/>
              <w:bottom w:val="single" w:sz="4" w:space="0" w:color="000000"/>
            </w:tcBorders>
            <w:shd w:val="clear" w:color="auto" w:fill="auto"/>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0,13</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0,13</w:t>
            </w:r>
          </w:p>
        </w:tc>
      </w:tr>
      <w:tr w:rsidR="00F64FD2" w:rsidRPr="00F64FD2" w:rsidTr="00CC1026">
        <w:trPr>
          <w:trHeight w:val="482"/>
        </w:trPr>
        <w:tc>
          <w:tcPr>
            <w:tcW w:w="2910" w:type="dxa"/>
            <w:tcBorders>
              <w:top w:val="single" w:sz="4" w:space="0" w:color="000000"/>
              <w:left w:val="single" w:sz="4" w:space="0" w:color="000000"/>
              <w:bottom w:val="single" w:sz="4" w:space="0" w:color="000000"/>
            </w:tcBorders>
            <w:shd w:val="clear" w:color="auto" w:fill="auto"/>
            <w:vAlign w:val="center"/>
          </w:tcPr>
          <w:p w:rsidR="00F64FD2" w:rsidRPr="00F64FD2" w:rsidRDefault="00F64FD2" w:rsidP="00F64FD2">
            <w:pPr>
              <w:suppressAutoHyphens/>
              <w:spacing w:after="0" w:line="240" w:lineRule="auto"/>
              <w:jc w:val="both"/>
              <w:rPr>
                <w:rFonts w:ascii="Times New Roman" w:hAnsi="Times New Roman"/>
                <w:color w:val="000000"/>
                <w:sz w:val="24"/>
                <w:szCs w:val="24"/>
                <w:lang w:eastAsia="ar-SA"/>
              </w:rPr>
            </w:pPr>
            <w:r w:rsidRPr="00F64FD2">
              <w:rPr>
                <w:rFonts w:ascii="Times New Roman" w:hAnsi="Times New Roman"/>
                <w:color w:val="000000"/>
                <w:sz w:val="24"/>
                <w:szCs w:val="24"/>
                <w:lang w:eastAsia="ar-SA"/>
              </w:rPr>
              <w:t>Котельная по адресу: г. Чухлома, ул. Лесная, д. 13</w:t>
            </w:r>
          </w:p>
        </w:tc>
        <w:tc>
          <w:tcPr>
            <w:tcW w:w="2910" w:type="dxa"/>
            <w:tcBorders>
              <w:top w:val="single" w:sz="4" w:space="0" w:color="000000"/>
              <w:left w:val="single" w:sz="4" w:space="0" w:color="000000"/>
              <w:bottom w:val="single" w:sz="4" w:space="0" w:color="000000"/>
            </w:tcBorders>
            <w:shd w:val="clear" w:color="auto" w:fill="auto"/>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0,26</w:t>
            </w:r>
          </w:p>
        </w:tc>
        <w:tc>
          <w:tcPr>
            <w:tcW w:w="2911" w:type="dxa"/>
            <w:tcBorders>
              <w:top w:val="single" w:sz="4" w:space="0" w:color="000000"/>
              <w:left w:val="single" w:sz="4" w:space="0" w:color="000000"/>
              <w:bottom w:val="single" w:sz="4" w:space="0" w:color="000000"/>
            </w:tcBorders>
            <w:shd w:val="clear" w:color="auto" w:fill="auto"/>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0,26</w:t>
            </w:r>
          </w:p>
        </w:tc>
        <w:tc>
          <w:tcPr>
            <w:tcW w:w="2910" w:type="dxa"/>
            <w:tcBorders>
              <w:top w:val="single" w:sz="4" w:space="0" w:color="000000"/>
              <w:left w:val="single" w:sz="4" w:space="0" w:color="000000"/>
              <w:bottom w:val="single" w:sz="4" w:space="0" w:color="000000"/>
            </w:tcBorders>
            <w:shd w:val="clear" w:color="auto" w:fill="auto"/>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0,26</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0,3</w:t>
            </w:r>
          </w:p>
        </w:tc>
      </w:tr>
      <w:tr w:rsidR="00F64FD2" w:rsidRPr="00F64FD2" w:rsidTr="00CC1026">
        <w:trPr>
          <w:trHeight w:val="482"/>
        </w:trPr>
        <w:tc>
          <w:tcPr>
            <w:tcW w:w="2910" w:type="dxa"/>
            <w:tcBorders>
              <w:top w:val="single" w:sz="4" w:space="0" w:color="000000"/>
              <w:left w:val="single" w:sz="4" w:space="0" w:color="000000"/>
              <w:bottom w:val="single" w:sz="4" w:space="0" w:color="000000"/>
            </w:tcBorders>
            <w:shd w:val="clear" w:color="auto" w:fill="auto"/>
            <w:vAlign w:val="center"/>
          </w:tcPr>
          <w:p w:rsidR="00F64FD2" w:rsidRPr="00F64FD2" w:rsidRDefault="00F64FD2" w:rsidP="00F64FD2">
            <w:pPr>
              <w:suppressAutoHyphens/>
              <w:spacing w:after="0" w:line="240" w:lineRule="auto"/>
              <w:jc w:val="both"/>
              <w:rPr>
                <w:rFonts w:ascii="Times New Roman" w:hAnsi="Times New Roman"/>
                <w:color w:val="000000"/>
                <w:sz w:val="24"/>
                <w:szCs w:val="24"/>
                <w:lang w:eastAsia="ar-SA"/>
              </w:rPr>
            </w:pPr>
            <w:r w:rsidRPr="00F64FD2">
              <w:rPr>
                <w:rFonts w:ascii="Times New Roman" w:hAnsi="Times New Roman"/>
                <w:color w:val="000000"/>
                <w:sz w:val="24"/>
                <w:szCs w:val="24"/>
                <w:lang w:eastAsia="ar-SA"/>
              </w:rPr>
              <w:t>Котельная с сетями по адресу: г. Чухлома, ул. Калинина, д. 64</w:t>
            </w:r>
          </w:p>
        </w:tc>
        <w:tc>
          <w:tcPr>
            <w:tcW w:w="2910" w:type="dxa"/>
            <w:tcBorders>
              <w:top w:val="single" w:sz="4" w:space="0" w:color="000000"/>
              <w:left w:val="single" w:sz="4" w:space="0" w:color="000000"/>
              <w:bottom w:val="single" w:sz="4" w:space="0" w:color="000000"/>
            </w:tcBorders>
            <w:shd w:val="clear" w:color="auto" w:fill="auto"/>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3,15</w:t>
            </w:r>
          </w:p>
        </w:tc>
        <w:tc>
          <w:tcPr>
            <w:tcW w:w="2911" w:type="dxa"/>
            <w:tcBorders>
              <w:top w:val="single" w:sz="4" w:space="0" w:color="000000"/>
              <w:left w:val="single" w:sz="4" w:space="0" w:color="000000"/>
              <w:bottom w:val="single" w:sz="4" w:space="0" w:color="000000"/>
            </w:tcBorders>
            <w:shd w:val="clear" w:color="auto" w:fill="auto"/>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3,15</w:t>
            </w:r>
          </w:p>
        </w:tc>
        <w:tc>
          <w:tcPr>
            <w:tcW w:w="2910" w:type="dxa"/>
            <w:tcBorders>
              <w:top w:val="single" w:sz="4" w:space="0" w:color="000000"/>
              <w:left w:val="single" w:sz="4" w:space="0" w:color="000000"/>
              <w:bottom w:val="single" w:sz="4" w:space="0" w:color="000000"/>
            </w:tcBorders>
            <w:shd w:val="clear" w:color="auto" w:fill="auto"/>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3,15</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3,15</w:t>
            </w:r>
          </w:p>
        </w:tc>
      </w:tr>
    </w:tbl>
    <w:p w:rsidR="00F64FD2" w:rsidRPr="00F64FD2" w:rsidRDefault="00F64FD2" w:rsidP="00F64FD2">
      <w:pPr>
        <w:suppressAutoHyphens/>
        <w:spacing w:after="0" w:line="360" w:lineRule="auto"/>
        <w:ind w:firstLine="709"/>
        <w:jc w:val="both"/>
        <w:rPr>
          <w:rFonts w:ascii="Times New Roman" w:hAnsi="Times New Roman"/>
          <w:sz w:val="28"/>
          <w:lang w:eastAsia="ar-SA"/>
        </w:rPr>
        <w:sectPr w:rsidR="00F64FD2" w:rsidRPr="00F64FD2" w:rsidSect="009F0605">
          <w:footerReference w:type="even" r:id="rId25"/>
          <w:footerReference w:type="default" r:id="rId26"/>
          <w:footerReference w:type="first" r:id="rId27"/>
          <w:pgSz w:w="16838" w:h="11906" w:orient="landscape"/>
          <w:pgMar w:top="1134" w:right="851" w:bottom="1134" w:left="1701" w:header="720" w:footer="1134" w:gutter="0"/>
          <w:cols w:space="720"/>
          <w:docGrid w:linePitch="100" w:charSpace="-8193"/>
        </w:sectPr>
      </w:pPr>
    </w:p>
    <w:p w:rsidR="00F64FD2" w:rsidRPr="00F64FD2" w:rsidRDefault="00F64FD2" w:rsidP="00F64FD2">
      <w:pPr>
        <w:suppressAutoHyphens/>
        <w:spacing w:before="3" w:after="0" w:line="100" w:lineRule="atLeast"/>
        <w:jc w:val="both"/>
        <w:rPr>
          <w:rFonts w:ascii="Times New Roman" w:hAnsi="Times New Roman"/>
          <w:sz w:val="16"/>
          <w:szCs w:val="24"/>
          <w:lang w:eastAsia="ar-SA"/>
        </w:rPr>
      </w:pPr>
    </w:p>
    <w:p w:rsidR="00F64FD2" w:rsidRPr="00F64FD2" w:rsidRDefault="00F64FD2" w:rsidP="00F64FD2">
      <w:pPr>
        <w:keepNext/>
        <w:keepLines/>
        <w:tabs>
          <w:tab w:val="num" w:pos="0"/>
          <w:tab w:val="left" w:pos="1433"/>
          <w:tab w:val="left" w:pos="1434"/>
        </w:tabs>
        <w:suppressAutoHyphens/>
        <w:spacing w:after="0" w:line="360" w:lineRule="auto"/>
        <w:ind w:hanging="432"/>
        <w:jc w:val="center"/>
        <w:outlineLvl w:val="0"/>
        <w:rPr>
          <w:rFonts w:ascii="Times New Roman" w:eastAsia="Times New Roman" w:hAnsi="Times New Roman"/>
          <w:b/>
          <w:bCs/>
          <w:sz w:val="28"/>
          <w:szCs w:val="28"/>
          <w:lang w:eastAsia="ar-SA"/>
        </w:rPr>
      </w:pPr>
      <w:bookmarkStart w:id="57" w:name="__RefHeading___Toc14445_3933176403"/>
      <w:bookmarkStart w:id="58" w:name="_Toc38281249"/>
      <w:bookmarkEnd w:id="57"/>
      <w:r w:rsidRPr="00F64FD2">
        <w:rPr>
          <w:rFonts w:ascii="Times New Roman" w:eastAsia="Times New Roman" w:hAnsi="Times New Roman"/>
          <w:b/>
          <w:bCs/>
          <w:sz w:val="28"/>
          <w:szCs w:val="28"/>
          <w:lang w:eastAsia="ar-SA"/>
        </w:rPr>
        <w:t>2.7. Существующие и перспективные затраты тепловой мощности на собственные и хозяйственны                          нужды источников тепловой энергии и располагаемая тепловая мощность</w:t>
      </w:r>
      <w:r w:rsidRPr="00F64FD2">
        <w:rPr>
          <w:rFonts w:ascii="Times New Roman" w:eastAsia="Times New Roman" w:hAnsi="Times New Roman"/>
          <w:b/>
          <w:bCs/>
          <w:spacing w:val="-18"/>
          <w:sz w:val="28"/>
          <w:szCs w:val="28"/>
          <w:lang w:eastAsia="ar-SA"/>
        </w:rPr>
        <w:t xml:space="preserve"> </w:t>
      </w:r>
      <w:r w:rsidRPr="00F64FD2">
        <w:rPr>
          <w:rFonts w:ascii="Times New Roman" w:eastAsia="Times New Roman" w:hAnsi="Times New Roman"/>
          <w:b/>
          <w:bCs/>
          <w:sz w:val="28"/>
          <w:szCs w:val="28"/>
          <w:lang w:eastAsia="ar-SA"/>
        </w:rPr>
        <w:t>«нетто»</w:t>
      </w:r>
      <w:bookmarkEnd w:id="58"/>
    </w:p>
    <w:p w:rsidR="00F64FD2" w:rsidRPr="00F64FD2" w:rsidRDefault="00F64FD2" w:rsidP="00F64FD2">
      <w:pPr>
        <w:suppressAutoHyphens/>
        <w:spacing w:after="0" w:line="317" w:lineRule="exact"/>
        <w:ind w:left="216"/>
        <w:jc w:val="both"/>
        <w:rPr>
          <w:rFonts w:ascii="Times New Roman" w:hAnsi="Times New Roman"/>
          <w:sz w:val="28"/>
          <w:szCs w:val="24"/>
          <w:lang w:eastAsia="ar-SA"/>
        </w:rPr>
      </w:pPr>
      <w:r w:rsidRPr="00F64FD2">
        <w:rPr>
          <w:rFonts w:ascii="Times New Roman" w:hAnsi="Times New Roman"/>
          <w:sz w:val="28"/>
          <w:szCs w:val="24"/>
          <w:lang w:eastAsia="ar-SA"/>
        </w:rPr>
        <w:t>Таблица 6</w:t>
      </w:r>
    </w:p>
    <w:tbl>
      <w:tblPr>
        <w:tblW w:w="5000" w:type="pct"/>
        <w:tblLook w:val="04A0" w:firstRow="1" w:lastRow="0" w:firstColumn="1" w:lastColumn="0" w:noHBand="0" w:noVBand="1"/>
      </w:tblPr>
      <w:tblGrid>
        <w:gridCol w:w="3168"/>
        <w:gridCol w:w="3457"/>
        <w:gridCol w:w="2674"/>
        <w:gridCol w:w="2442"/>
        <w:gridCol w:w="2761"/>
      </w:tblGrid>
      <w:tr w:rsidR="00F64FD2" w:rsidRPr="00F64FD2" w:rsidTr="00CC1026">
        <w:trPr>
          <w:trHeight w:val="20"/>
        </w:trPr>
        <w:tc>
          <w:tcPr>
            <w:tcW w:w="1092"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Наименование источника теплоснабжения</w:t>
            </w:r>
          </w:p>
        </w:tc>
        <w:tc>
          <w:tcPr>
            <w:tcW w:w="1192"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Установленная тепловая мощность, Гкал/час</w:t>
            </w:r>
          </w:p>
        </w:tc>
        <w:tc>
          <w:tcPr>
            <w:tcW w:w="922"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Располагаемая тепловая мощность, Гкал/час</w:t>
            </w:r>
          </w:p>
        </w:tc>
        <w:tc>
          <w:tcPr>
            <w:tcW w:w="842"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Затраты тепловой мощности на собственные    и хозяйственные нужды, Гкал/час</w:t>
            </w:r>
          </w:p>
        </w:tc>
        <w:tc>
          <w:tcPr>
            <w:tcW w:w="952" w:type="pct"/>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Располагаемая тепловая мощность</w:t>
            </w:r>
          </w:p>
        </w:tc>
      </w:tr>
      <w:tr w:rsidR="00F64FD2" w:rsidRPr="00F64FD2" w:rsidTr="00CC1026">
        <w:trPr>
          <w:trHeight w:val="20"/>
        </w:trPr>
        <w:tc>
          <w:tcPr>
            <w:tcW w:w="1092" w:type="pct"/>
            <w:vMerge/>
            <w:tcBorders>
              <w:top w:val="single" w:sz="4" w:space="0" w:color="auto"/>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lang w:eastAsia="ru-RU"/>
              </w:rPr>
            </w:pPr>
          </w:p>
        </w:tc>
        <w:tc>
          <w:tcPr>
            <w:tcW w:w="1192" w:type="pct"/>
            <w:vMerge/>
            <w:tcBorders>
              <w:top w:val="single" w:sz="4" w:space="0" w:color="auto"/>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lang w:eastAsia="ru-RU"/>
              </w:rPr>
            </w:pPr>
          </w:p>
        </w:tc>
        <w:tc>
          <w:tcPr>
            <w:tcW w:w="922" w:type="pct"/>
            <w:vMerge/>
            <w:tcBorders>
              <w:top w:val="single" w:sz="4" w:space="0" w:color="auto"/>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lang w:eastAsia="ru-RU"/>
              </w:rPr>
            </w:pPr>
          </w:p>
        </w:tc>
        <w:tc>
          <w:tcPr>
            <w:tcW w:w="842" w:type="pct"/>
            <w:vMerge/>
            <w:tcBorders>
              <w:top w:val="single" w:sz="4" w:space="0" w:color="auto"/>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lang w:eastAsia="ru-RU"/>
              </w:rPr>
            </w:pPr>
          </w:p>
        </w:tc>
        <w:tc>
          <w:tcPr>
            <w:tcW w:w="952" w:type="pct"/>
            <w:tcBorders>
              <w:top w:val="nil"/>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«нетто»</w:t>
            </w:r>
          </w:p>
        </w:tc>
      </w:tr>
      <w:tr w:rsidR="00F64FD2" w:rsidRPr="00F64FD2" w:rsidTr="00CC1026">
        <w:trPr>
          <w:trHeight w:val="20"/>
        </w:trPr>
        <w:tc>
          <w:tcPr>
            <w:tcW w:w="1092" w:type="pct"/>
            <w:tcBorders>
              <w:top w:val="nil"/>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1</w:t>
            </w:r>
          </w:p>
        </w:tc>
        <w:tc>
          <w:tcPr>
            <w:tcW w:w="1192" w:type="pct"/>
            <w:tcBorders>
              <w:top w:val="nil"/>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2</w:t>
            </w:r>
          </w:p>
        </w:tc>
        <w:tc>
          <w:tcPr>
            <w:tcW w:w="922" w:type="pct"/>
            <w:tcBorders>
              <w:top w:val="nil"/>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3</w:t>
            </w:r>
          </w:p>
        </w:tc>
        <w:tc>
          <w:tcPr>
            <w:tcW w:w="842" w:type="pct"/>
            <w:tcBorders>
              <w:top w:val="nil"/>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4</w:t>
            </w:r>
          </w:p>
        </w:tc>
        <w:tc>
          <w:tcPr>
            <w:tcW w:w="952" w:type="pct"/>
            <w:tcBorders>
              <w:top w:val="nil"/>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5</w:t>
            </w:r>
          </w:p>
        </w:tc>
      </w:tr>
      <w:tr w:rsidR="00F64FD2" w:rsidRPr="00F64FD2" w:rsidTr="00CC10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2DBDB"/>
            <w:vAlign w:val="center"/>
            <w:hideMark/>
          </w:tcPr>
          <w:p w:rsidR="00F64FD2" w:rsidRPr="00F64FD2" w:rsidRDefault="00F64FD2" w:rsidP="00F64FD2">
            <w:pPr>
              <w:spacing w:after="0" w:line="240" w:lineRule="auto"/>
              <w:jc w:val="center"/>
              <w:rPr>
                <w:rFonts w:ascii="Times New Roman" w:eastAsia="Times New Roman" w:hAnsi="Times New Roman"/>
                <w:b/>
                <w:bCs/>
                <w:color w:val="000000"/>
                <w:lang w:eastAsia="ru-RU"/>
              </w:rPr>
            </w:pPr>
            <w:r w:rsidRPr="00F64FD2">
              <w:rPr>
                <w:rFonts w:ascii="Times New Roman" w:eastAsia="Times New Roman" w:hAnsi="Times New Roman"/>
                <w:b/>
                <w:bCs/>
                <w:color w:val="000000"/>
                <w:szCs w:val="28"/>
                <w:lang w:eastAsia="ru-RU"/>
              </w:rPr>
              <w:t>2020 г.</w:t>
            </w:r>
          </w:p>
        </w:tc>
      </w:tr>
      <w:tr w:rsidR="00F64FD2" w:rsidRPr="00F64FD2" w:rsidTr="00CC1026">
        <w:trPr>
          <w:trHeight w:val="20"/>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Котельная с сетями по адресу: г. Чухлома, ул. Калинина, д. 25А</w:t>
            </w:r>
          </w:p>
        </w:tc>
        <w:tc>
          <w:tcPr>
            <w:tcW w:w="119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0,13</w:t>
            </w:r>
          </w:p>
        </w:tc>
        <w:tc>
          <w:tcPr>
            <w:tcW w:w="92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0,13</w:t>
            </w:r>
          </w:p>
        </w:tc>
        <w:tc>
          <w:tcPr>
            <w:tcW w:w="84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0,0019</w:t>
            </w:r>
          </w:p>
        </w:tc>
        <w:tc>
          <w:tcPr>
            <w:tcW w:w="95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0,1281</w:t>
            </w:r>
          </w:p>
        </w:tc>
      </w:tr>
      <w:tr w:rsidR="00F64FD2" w:rsidRPr="00F64FD2" w:rsidTr="00CC1026">
        <w:trPr>
          <w:trHeight w:val="20"/>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Котельная по адресу: г. Чухлома, ул. Лесная, д. 13</w:t>
            </w:r>
          </w:p>
        </w:tc>
        <w:tc>
          <w:tcPr>
            <w:tcW w:w="119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0,26</w:t>
            </w:r>
          </w:p>
        </w:tc>
        <w:tc>
          <w:tcPr>
            <w:tcW w:w="92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0,26</w:t>
            </w:r>
          </w:p>
        </w:tc>
        <w:tc>
          <w:tcPr>
            <w:tcW w:w="84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0,0037</w:t>
            </w:r>
          </w:p>
        </w:tc>
        <w:tc>
          <w:tcPr>
            <w:tcW w:w="95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0,2563</w:t>
            </w:r>
          </w:p>
        </w:tc>
      </w:tr>
      <w:tr w:rsidR="00F64FD2" w:rsidRPr="00F64FD2" w:rsidTr="00CC1026">
        <w:trPr>
          <w:trHeight w:val="20"/>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Котельная с сетями по адресу: г. Чухлома, ул. Калинина, д. 64</w:t>
            </w:r>
          </w:p>
        </w:tc>
        <w:tc>
          <w:tcPr>
            <w:tcW w:w="119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3,15</w:t>
            </w:r>
          </w:p>
        </w:tc>
        <w:tc>
          <w:tcPr>
            <w:tcW w:w="92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3,15</w:t>
            </w:r>
          </w:p>
        </w:tc>
        <w:tc>
          <w:tcPr>
            <w:tcW w:w="84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0,045</w:t>
            </w:r>
          </w:p>
        </w:tc>
        <w:tc>
          <w:tcPr>
            <w:tcW w:w="95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3,105</w:t>
            </w:r>
          </w:p>
        </w:tc>
      </w:tr>
      <w:tr w:rsidR="00F64FD2" w:rsidRPr="00F64FD2" w:rsidTr="00CC10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2DBDB"/>
            <w:vAlign w:val="center"/>
            <w:hideMark/>
          </w:tcPr>
          <w:p w:rsidR="00F64FD2" w:rsidRPr="00F64FD2" w:rsidRDefault="00F64FD2" w:rsidP="00F64FD2">
            <w:pPr>
              <w:spacing w:after="0" w:line="240" w:lineRule="auto"/>
              <w:jc w:val="center"/>
              <w:rPr>
                <w:rFonts w:ascii="Times New Roman" w:eastAsia="Times New Roman" w:hAnsi="Times New Roman"/>
                <w:b/>
                <w:bCs/>
                <w:color w:val="000000"/>
                <w:lang w:eastAsia="ru-RU"/>
              </w:rPr>
            </w:pPr>
            <w:r w:rsidRPr="00F64FD2">
              <w:rPr>
                <w:rFonts w:ascii="Times New Roman" w:eastAsia="Times New Roman" w:hAnsi="Times New Roman"/>
                <w:b/>
                <w:bCs/>
                <w:color w:val="000000"/>
                <w:szCs w:val="28"/>
                <w:lang w:eastAsia="ru-RU"/>
              </w:rPr>
              <w:t>2021-2030 гг.</w:t>
            </w:r>
          </w:p>
        </w:tc>
      </w:tr>
      <w:tr w:rsidR="00F64FD2" w:rsidRPr="00F64FD2" w:rsidTr="00CC1026">
        <w:trPr>
          <w:trHeight w:val="20"/>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Котельная с сетями по адресу: г. Чухлома, ул. Калинина, д. 25А</w:t>
            </w:r>
          </w:p>
        </w:tc>
        <w:tc>
          <w:tcPr>
            <w:tcW w:w="119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0,13</w:t>
            </w:r>
          </w:p>
        </w:tc>
        <w:tc>
          <w:tcPr>
            <w:tcW w:w="92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0,13</w:t>
            </w:r>
          </w:p>
        </w:tc>
        <w:tc>
          <w:tcPr>
            <w:tcW w:w="84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0,0019</w:t>
            </w:r>
          </w:p>
        </w:tc>
        <w:tc>
          <w:tcPr>
            <w:tcW w:w="95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0,1281</w:t>
            </w:r>
          </w:p>
        </w:tc>
      </w:tr>
      <w:tr w:rsidR="00F64FD2" w:rsidRPr="00F64FD2" w:rsidTr="00CC1026">
        <w:trPr>
          <w:trHeight w:val="20"/>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Котельная по адресу: г. Чухлома, ул. Лесная, д. 13</w:t>
            </w:r>
          </w:p>
        </w:tc>
        <w:tc>
          <w:tcPr>
            <w:tcW w:w="119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0,26</w:t>
            </w:r>
          </w:p>
        </w:tc>
        <w:tc>
          <w:tcPr>
            <w:tcW w:w="92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0,26</w:t>
            </w:r>
          </w:p>
        </w:tc>
        <w:tc>
          <w:tcPr>
            <w:tcW w:w="84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0,0037</w:t>
            </w:r>
          </w:p>
        </w:tc>
        <w:tc>
          <w:tcPr>
            <w:tcW w:w="95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0,2563</w:t>
            </w:r>
          </w:p>
        </w:tc>
      </w:tr>
      <w:tr w:rsidR="00F64FD2" w:rsidRPr="00F64FD2" w:rsidTr="00CC1026">
        <w:trPr>
          <w:trHeight w:val="20"/>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lang w:eastAsia="ru-RU"/>
              </w:rPr>
            </w:pPr>
            <w:r w:rsidRPr="00F64FD2">
              <w:rPr>
                <w:rFonts w:ascii="Times New Roman" w:eastAsia="Times New Roman" w:hAnsi="Times New Roman"/>
                <w:color w:val="000000"/>
                <w:szCs w:val="28"/>
                <w:lang w:eastAsia="ru-RU"/>
              </w:rPr>
              <w:t>Котельная с сетями по адресу: г. Чухлома, ул. Калинина, д. 64</w:t>
            </w:r>
          </w:p>
        </w:tc>
        <w:tc>
          <w:tcPr>
            <w:tcW w:w="119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3,15</w:t>
            </w:r>
          </w:p>
        </w:tc>
        <w:tc>
          <w:tcPr>
            <w:tcW w:w="92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3,15</w:t>
            </w:r>
          </w:p>
        </w:tc>
        <w:tc>
          <w:tcPr>
            <w:tcW w:w="84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0,045</w:t>
            </w:r>
          </w:p>
        </w:tc>
        <w:tc>
          <w:tcPr>
            <w:tcW w:w="952"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lang w:eastAsia="ru-RU"/>
              </w:rPr>
            </w:pPr>
            <w:r w:rsidRPr="00F64FD2">
              <w:rPr>
                <w:rFonts w:ascii="Times New Roman" w:eastAsia="Times New Roman" w:hAnsi="Times New Roman"/>
                <w:color w:val="000000"/>
                <w:lang w:eastAsia="ru-RU"/>
              </w:rPr>
              <w:t>3,105</w:t>
            </w:r>
          </w:p>
        </w:tc>
      </w:tr>
    </w:tbl>
    <w:p w:rsidR="00F64FD2" w:rsidRPr="00F64FD2" w:rsidRDefault="00F64FD2" w:rsidP="00F64FD2">
      <w:pPr>
        <w:suppressAutoHyphens/>
        <w:spacing w:after="0" w:line="317" w:lineRule="exact"/>
        <w:ind w:left="216"/>
        <w:jc w:val="both"/>
        <w:rPr>
          <w:rFonts w:ascii="Times New Roman" w:hAnsi="Times New Roman"/>
          <w:sz w:val="28"/>
          <w:szCs w:val="24"/>
          <w:lang w:eastAsia="ar-SA"/>
        </w:rPr>
      </w:pPr>
    </w:p>
    <w:p w:rsidR="00F64FD2" w:rsidRPr="00F64FD2" w:rsidRDefault="00F64FD2" w:rsidP="00F64FD2">
      <w:pPr>
        <w:suppressAutoHyphens/>
        <w:spacing w:after="0" w:line="317" w:lineRule="exact"/>
        <w:ind w:left="216"/>
        <w:jc w:val="both"/>
        <w:rPr>
          <w:rFonts w:ascii="Times New Roman" w:hAnsi="Times New Roman"/>
          <w:sz w:val="28"/>
          <w:szCs w:val="24"/>
          <w:lang w:eastAsia="ar-SA"/>
        </w:rPr>
      </w:pPr>
    </w:p>
    <w:p w:rsidR="00F64FD2" w:rsidRPr="00F64FD2" w:rsidRDefault="00F64FD2" w:rsidP="00F64FD2">
      <w:pPr>
        <w:suppressAutoHyphens/>
        <w:spacing w:after="0" w:line="360" w:lineRule="auto"/>
        <w:ind w:firstLine="709"/>
        <w:jc w:val="both"/>
        <w:rPr>
          <w:rFonts w:ascii="Times New Roman" w:hAnsi="Times New Roman"/>
          <w:sz w:val="28"/>
          <w:lang w:eastAsia="ar-SA"/>
        </w:rPr>
        <w:sectPr w:rsidR="00F64FD2" w:rsidRPr="00F64FD2" w:rsidSect="009F0605">
          <w:footerReference w:type="even" r:id="rId28"/>
          <w:footerReference w:type="default" r:id="rId29"/>
          <w:footerReference w:type="first" r:id="rId30"/>
          <w:pgSz w:w="16838" w:h="11906" w:orient="landscape"/>
          <w:pgMar w:top="1134" w:right="851" w:bottom="1134" w:left="1701" w:header="720" w:footer="1134" w:gutter="0"/>
          <w:cols w:space="720"/>
          <w:docGrid w:linePitch="100" w:charSpace="-8193"/>
        </w:sectPr>
      </w:pPr>
    </w:p>
    <w:p w:rsidR="00F64FD2" w:rsidRPr="00F64FD2" w:rsidRDefault="00F64FD2" w:rsidP="00F64FD2">
      <w:pPr>
        <w:suppressAutoHyphens/>
        <w:spacing w:after="0" w:line="360" w:lineRule="auto"/>
        <w:jc w:val="both"/>
        <w:rPr>
          <w:rFonts w:ascii="Times New Roman" w:hAnsi="Times New Roman"/>
          <w:sz w:val="16"/>
          <w:szCs w:val="24"/>
          <w:lang w:eastAsia="ar-SA"/>
        </w:rPr>
      </w:pPr>
    </w:p>
    <w:p w:rsidR="00F64FD2" w:rsidRPr="00F64FD2" w:rsidRDefault="00F64FD2" w:rsidP="00F64FD2">
      <w:pPr>
        <w:keepNext/>
        <w:keepLines/>
        <w:tabs>
          <w:tab w:val="left" w:pos="1280"/>
        </w:tabs>
        <w:suppressAutoHyphens/>
        <w:spacing w:after="0" w:line="360" w:lineRule="auto"/>
        <w:jc w:val="center"/>
        <w:outlineLvl w:val="0"/>
        <w:rPr>
          <w:rFonts w:ascii="Times New Roman" w:eastAsia="Times New Roman" w:hAnsi="Times New Roman"/>
          <w:b/>
          <w:bCs/>
          <w:sz w:val="28"/>
          <w:szCs w:val="28"/>
          <w:lang w:eastAsia="ar-SA"/>
        </w:rPr>
      </w:pPr>
      <w:bookmarkStart w:id="59" w:name="__RefHeading___Toc14447_3933176403"/>
      <w:bookmarkStart w:id="60" w:name="_Toc38281250"/>
      <w:bookmarkEnd w:id="59"/>
      <w:r w:rsidRPr="00F64FD2">
        <w:rPr>
          <w:rFonts w:ascii="Times New Roman" w:eastAsia="Times New Roman" w:hAnsi="Times New Roman"/>
          <w:b/>
          <w:bCs/>
          <w:sz w:val="28"/>
          <w:szCs w:val="28"/>
          <w:lang w:eastAsia="ar-SA"/>
        </w:rPr>
        <w:t>2.8.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w:t>
      </w:r>
      <w:r w:rsidRPr="00F64FD2">
        <w:rPr>
          <w:rFonts w:ascii="Times New Roman" w:eastAsia="Times New Roman" w:hAnsi="Times New Roman"/>
          <w:b/>
          <w:bCs/>
          <w:spacing w:val="-32"/>
          <w:sz w:val="28"/>
          <w:szCs w:val="28"/>
          <w:lang w:eastAsia="ar-SA"/>
        </w:rPr>
        <w:t xml:space="preserve"> </w:t>
      </w:r>
      <w:r w:rsidRPr="00F64FD2">
        <w:rPr>
          <w:rFonts w:ascii="Times New Roman" w:eastAsia="Times New Roman" w:hAnsi="Times New Roman"/>
          <w:b/>
          <w:bCs/>
          <w:sz w:val="28"/>
          <w:szCs w:val="28"/>
          <w:lang w:eastAsia="ar-SA"/>
        </w:rPr>
        <w:t>конструкции теплопроводов и потери теплоносителя</w:t>
      </w:r>
      <w:bookmarkEnd w:id="60"/>
    </w:p>
    <w:p w:rsidR="00F64FD2" w:rsidRPr="00F64FD2" w:rsidRDefault="00F64FD2" w:rsidP="00F64FD2">
      <w:pPr>
        <w:suppressAutoHyphens/>
        <w:spacing w:before="46" w:after="54" w:line="100" w:lineRule="atLeast"/>
        <w:ind w:left="216"/>
        <w:jc w:val="both"/>
        <w:rPr>
          <w:rFonts w:ascii="Times New Roman" w:hAnsi="Times New Roman"/>
          <w:sz w:val="28"/>
          <w:szCs w:val="24"/>
          <w:lang w:eastAsia="ar-SA"/>
        </w:rPr>
      </w:pPr>
      <w:r w:rsidRPr="00F64FD2">
        <w:rPr>
          <w:rFonts w:ascii="Times New Roman" w:hAnsi="Times New Roman"/>
          <w:sz w:val="28"/>
          <w:szCs w:val="24"/>
          <w:lang w:eastAsia="ar-SA"/>
        </w:rPr>
        <w:t>Таблица</w:t>
      </w:r>
      <w:r w:rsidRPr="00F64FD2">
        <w:rPr>
          <w:rFonts w:ascii="Times New Roman" w:hAnsi="Times New Roman"/>
          <w:spacing w:val="70"/>
          <w:sz w:val="28"/>
          <w:szCs w:val="24"/>
          <w:lang w:eastAsia="ar-SA"/>
        </w:rPr>
        <w:t xml:space="preserve"> </w:t>
      </w:r>
      <w:r w:rsidRPr="00F64FD2">
        <w:rPr>
          <w:rFonts w:ascii="Times New Roman" w:hAnsi="Times New Roman"/>
          <w:sz w:val="28"/>
          <w:szCs w:val="24"/>
          <w:lang w:eastAsia="ar-SA"/>
        </w:rPr>
        <w:t>7</w:t>
      </w:r>
    </w:p>
    <w:tbl>
      <w:tblPr>
        <w:tblW w:w="5000" w:type="pct"/>
        <w:tblLook w:val="04A0" w:firstRow="1" w:lastRow="0" w:firstColumn="1" w:lastColumn="0" w:noHBand="0" w:noVBand="1"/>
      </w:tblPr>
      <w:tblGrid>
        <w:gridCol w:w="4962"/>
        <w:gridCol w:w="4789"/>
        <w:gridCol w:w="4751"/>
      </w:tblGrid>
      <w:tr w:rsidR="00F64FD2" w:rsidRPr="00F64FD2" w:rsidTr="00CC1026">
        <w:trPr>
          <w:trHeight w:val="20"/>
        </w:trPr>
        <w:tc>
          <w:tcPr>
            <w:tcW w:w="1711" w:type="pct"/>
            <w:vMerge w:val="restart"/>
            <w:tcBorders>
              <w:top w:val="single" w:sz="4" w:space="0" w:color="auto"/>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 источника теплоснабжения</w:t>
            </w:r>
          </w:p>
        </w:tc>
        <w:tc>
          <w:tcPr>
            <w:tcW w:w="3289" w:type="pct"/>
            <w:gridSpan w:val="2"/>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Потери тепла, Гкал/час</w:t>
            </w:r>
          </w:p>
        </w:tc>
      </w:tr>
      <w:tr w:rsidR="00F64FD2" w:rsidRPr="00F64FD2" w:rsidTr="00CC1026">
        <w:trPr>
          <w:trHeight w:val="20"/>
        </w:trPr>
        <w:tc>
          <w:tcPr>
            <w:tcW w:w="1711" w:type="pct"/>
            <w:vMerge/>
            <w:tcBorders>
              <w:top w:val="single" w:sz="4" w:space="0" w:color="auto"/>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1651" w:type="pct"/>
            <w:tcBorders>
              <w:top w:val="nil"/>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Существующие</w:t>
            </w:r>
          </w:p>
        </w:tc>
        <w:tc>
          <w:tcPr>
            <w:tcW w:w="1638" w:type="pct"/>
            <w:tcBorders>
              <w:top w:val="nil"/>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Перспективные</w:t>
            </w:r>
          </w:p>
        </w:tc>
      </w:tr>
      <w:tr w:rsidR="00F64FD2" w:rsidRPr="00F64FD2" w:rsidTr="00CC1026">
        <w:trPr>
          <w:trHeight w:val="20"/>
        </w:trPr>
        <w:tc>
          <w:tcPr>
            <w:tcW w:w="1711"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25А</w:t>
            </w:r>
          </w:p>
        </w:tc>
        <w:tc>
          <w:tcPr>
            <w:tcW w:w="1651"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0,00073</w:t>
            </w:r>
          </w:p>
        </w:tc>
        <w:tc>
          <w:tcPr>
            <w:tcW w:w="1638"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0,00073</w:t>
            </w:r>
          </w:p>
        </w:tc>
      </w:tr>
      <w:tr w:rsidR="00F64FD2" w:rsidRPr="00F64FD2" w:rsidTr="00CC1026">
        <w:trPr>
          <w:trHeight w:val="20"/>
        </w:trPr>
        <w:tc>
          <w:tcPr>
            <w:tcW w:w="1711"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по адресу: г. Чухлома, ул. Лесная, д. 13</w:t>
            </w:r>
          </w:p>
        </w:tc>
        <w:tc>
          <w:tcPr>
            <w:tcW w:w="1651"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0,00018</w:t>
            </w:r>
          </w:p>
        </w:tc>
        <w:tc>
          <w:tcPr>
            <w:tcW w:w="1638"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0,00018</w:t>
            </w:r>
          </w:p>
        </w:tc>
      </w:tr>
      <w:tr w:rsidR="00F64FD2" w:rsidRPr="00F64FD2" w:rsidTr="00CC1026">
        <w:trPr>
          <w:trHeight w:val="20"/>
        </w:trPr>
        <w:tc>
          <w:tcPr>
            <w:tcW w:w="1711"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64</w:t>
            </w:r>
          </w:p>
        </w:tc>
        <w:tc>
          <w:tcPr>
            <w:tcW w:w="1651"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0,137</w:t>
            </w:r>
          </w:p>
        </w:tc>
        <w:tc>
          <w:tcPr>
            <w:tcW w:w="1638"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0,137</w:t>
            </w:r>
          </w:p>
        </w:tc>
      </w:tr>
    </w:tbl>
    <w:p w:rsidR="00F64FD2" w:rsidRPr="00F64FD2" w:rsidRDefault="00F64FD2" w:rsidP="00F64FD2">
      <w:pPr>
        <w:suppressAutoHyphens/>
        <w:spacing w:before="46" w:after="54" w:line="100" w:lineRule="atLeast"/>
        <w:ind w:left="216"/>
        <w:jc w:val="both"/>
        <w:rPr>
          <w:rFonts w:ascii="Times New Roman" w:hAnsi="Times New Roman"/>
          <w:sz w:val="28"/>
          <w:szCs w:val="24"/>
          <w:lang w:eastAsia="ar-SA"/>
        </w:rPr>
      </w:pPr>
    </w:p>
    <w:p w:rsidR="00F64FD2" w:rsidRPr="00F64FD2" w:rsidRDefault="00F64FD2" w:rsidP="00F64FD2">
      <w:pPr>
        <w:suppressAutoHyphens/>
        <w:spacing w:before="46" w:after="54" w:line="100" w:lineRule="atLeast"/>
        <w:ind w:left="216"/>
        <w:jc w:val="both"/>
        <w:rPr>
          <w:rFonts w:ascii="Times New Roman" w:hAnsi="Times New Roman"/>
          <w:sz w:val="28"/>
          <w:szCs w:val="24"/>
          <w:lang w:eastAsia="ar-SA"/>
        </w:rPr>
      </w:pPr>
    </w:p>
    <w:p w:rsidR="00F64FD2" w:rsidRPr="00F64FD2" w:rsidRDefault="00F64FD2" w:rsidP="00F64FD2">
      <w:pPr>
        <w:suppressAutoHyphens/>
        <w:spacing w:before="46" w:after="54" w:line="100" w:lineRule="atLeast"/>
        <w:ind w:left="216"/>
        <w:jc w:val="both"/>
        <w:rPr>
          <w:rFonts w:ascii="Times New Roman" w:hAnsi="Times New Roman"/>
          <w:sz w:val="28"/>
          <w:szCs w:val="24"/>
          <w:lang w:eastAsia="ar-SA"/>
        </w:rPr>
      </w:pPr>
    </w:p>
    <w:p w:rsidR="00F64FD2" w:rsidRPr="00F64FD2" w:rsidRDefault="00F64FD2" w:rsidP="00F64FD2">
      <w:pPr>
        <w:keepNext/>
        <w:keepLines/>
        <w:tabs>
          <w:tab w:val="num" w:pos="0"/>
          <w:tab w:val="left" w:pos="1033"/>
        </w:tabs>
        <w:suppressAutoHyphens/>
        <w:spacing w:before="1" w:after="0" w:line="360" w:lineRule="auto"/>
        <w:ind w:hanging="432"/>
        <w:jc w:val="center"/>
        <w:outlineLvl w:val="0"/>
        <w:rPr>
          <w:rFonts w:ascii="Times New Roman" w:eastAsia="Times New Roman" w:hAnsi="Times New Roman"/>
          <w:b/>
          <w:bCs/>
          <w:sz w:val="28"/>
          <w:szCs w:val="28"/>
          <w:lang w:eastAsia="ar-SA"/>
        </w:rPr>
      </w:pPr>
    </w:p>
    <w:p w:rsidR="00F64FD2" w:rsidRPr="00F64FD2" w:rsidRDefault="00F64FD2" w:rsidP="00F64FD2">
      <w:pPr>
        <w:suppressAutoHyphens/>
        <w:spacing w:after="0" w:line="360" w:lineRule="auto"/>
        <w:ind w:firstLine="709"/>
        <w:jc w:val="both"/>
        <w:rPr>
          <w:rFonts w:ascii="Times New Roman" w:hAnsi="Times New Roman"/>
          <w:sz w:val="28"/>
          <w:lang w:eastAsia="ar-SA"/>
        </w:rPr>
        <w:sectPr w:rsidR="00F64FD2" w:rsidRPr="00F64FD2" w:rsidSect="009F0605">
          <w:footerReference w:type="even" r:id="rId31"/>
          <w:footerReference w:type="default" r:id="rId32"/>
          <w:pgSz w:w="16838" w:h="11906" w:orient="landscape"/>
          <w:pgMar w:top="1134" w:right="851" w:bottom="1134" w:left="1701" w:header="720" w:footer="850" w:gutter="0"/>
          <w:cols w:space="720"/>
          <w:docGrid w:linePitch="600" w:charSpace="24576"/>
        </w:sectPr>
      </w:pPr>
    </w:p>
    <w:p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bookmarkStart w:id="61" w:name="__RefHeading__170_1979640507"/>
      <w:bookmarkStart w:id="62" w:name="__RefHeading__119_1017922116"/>
      <w:bookmarkStart w:id="63" w:name="__RefHeading__21_80430112"/>
      <w:bookmarkStart w:id="64" w:name="__RefHeading__70_629290490"/>
      <w:bookmarkStart w:id="65" w:name="__RefHeading__14820_1622391719"/>
      <w:bookmarkStart w:id="66" w:name="_Toc38281251"/>
      <w:bookmarkEnd w:id="61"/>
      <w:bookmarkEnd w:id="62"/>
      <w:bookmarkEnd w:id="63"/>
      <w:bookmarkEnd w:id="64"/>
      <w:bookmarkEnd w:id="65"/>
      <w:r w:rsidRPr="00F64FD2">
        <w:rPr>
          <w:rFonts w:ascii="Times New Roman" w:eastAsia="Times New Roman" w:hAnsi="Times New Roman"/>
          <w:b/>
          <w:bCs/>
          <w:sz w:val="28"/>
          <w:szCs w:val="28"/>
          <w:lang w:eastAsia="ar-SA"/>
        </w:rPr>
        <w:lastRenderedPageBreak/>
        <w:t>РАЗДЕЛ 3.  Перспективные балансы теплоносителя</w:t>
      </w:r>
      <w:bookmarkEnd w:id="66"/>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67" w:name="__RefHeading__172_1979640507"/>
      <w:bookmarkStart w:id="68" w:name="__RefHeading__121_1017922116"/>
      <w:bookmarkStart w:id="69" w:name="__RefHeading__23_80430112"/>
      <w:bookmarkStart w:id="70" w:name="__RefHeading__72_629290490"/>
      <w:bookmarkStart w:id="71" w:name="__RefHeading__14822_1622391719"/>
      <w:bookmarkStart w:id="72" w:name="_Toc38281252"/>
      <w:bookmarkEnd w:id="67"/>
      <w:bookmarkEnd w:id="68"/>
      <w:bookmarkEnd w:id="69"/>
      <w:bookmarkEnd w:id="70"/>
      <w:bookmarkEnd w:id="71"/>
      <w:r w:rsidRPr="00F64FD2">
        <w:rPr>
          <w:rFonts w:ascii="Times New Roman" w:eastAsia="Times New Roman" w:hAnsi="Times New Roman"/>
          <w:b/>
          <w:bCs/>
          <w:sz w:val="28"/>
          <w:szCs w:val="20"/>
          <w:lang w:eastAsia="ar-SA"/>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2"/>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Баланс производительности водоподготовительной установки складывается из нижеприведенных статей:</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объем воды на заполнение наружной тепловой сети,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объем воды на подпитку системы теплоснабжения,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объем воды на собственные нужды котельной,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объем воды на заполнение системы отопления,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объем воды на горячее теплоснабжение,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rsidR="00F64FD2" w:rsidRPr="00F64FD2" w:rsidRDefault="00F64FD2" w:rsidP="00F64FD2">
      <w:pPr>
        <w:suppressAutoHyphens/>
        <w:spacing w:after="0" w:line="360" w:lineRule="auto"/>
        <w:ind w:firstLine="709"/>
        <w:jc w:val="both"/>
        <w:rPr>
          <w:rFonts w:ascii="Times New Roman" w:eastAsia="Times New Roman" w:hAnsi="Times New Roman"/>
          <w:i/>
          <w:sz w:val="28"/>
          <w:szCs w:val="28"/>
          <w:u w:val="single"/>
          <w:lang w:eastAsia="ar-SA"/>
        </w:rPr>
      </w:pPr>
      <w:r w:rsidRPr="00F64FD2">
        <w:rPr>
          <w:rFonts w:ascii="Times New Roman" w:eastAsia="Times New Roman" w:hAnsi="Times New Roman"/>
          <w:sz w:val="28"/>
          <w:szCs w:val="28"/>
          <w:lang w:eastAsia="ar-SA"/>
        </w:rPr>
        <w:t>В процессе эксплуатации необходимо чтобы ВПУ обеспечивала подпитку тепловой сети и собственные нужды котельной.</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i/>
          <w:sz w:val="28"/>
          <w:szCs w:val="28"/>
          <w:u w:val="single"/>
          <w:lang w:eastAsia="ar-SA"/>
        </w:rPr>
        <w:t>Объем воды на заполнение системы теплоснабжения:</w:t>
      </w:r>
    </w:p>
    <w:p w:rsidR="00F64FD2" w:rsidRPr="00F64FD2" w:rsidRDefault="00F64FD2" w:rsidP="00F64FD2">
      <w:pPr>
        <w:suppressAutoHyphens/>
        <w:spacing w:after="0" w:line="360" w:lineRule="auto"/>
        <w:ind w:firstLine="709"/>
        <w:jc w:val="center"/>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vertAlign w:val="subscript"/>
          <w:lang w:eastAsia="ar-SA"/>
        </w:rPr>
        <w:t>от</w:t>
      </w:r>
      <w:r w:rsidRPr="00F64FD2">
        <w:rPr>
          <w:rFonts w:ascii="Times New Roman" w:eastAsia="Times New Roman" w:hAnsi="Times New Roman"/>
          <w:sz w:val="28"/>
          <w:szCs w:val="28"/>
          <w:lang w:eastAsia="ar-SA"/>
        </w:rPr>
        <w:t>=</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от</w:t>
      </w:r>
      <w:r w:rsidRPr="00F64FD2">
        <w:rPr>
          <w:rFonts w:ascii="Times New Roman" w:eastAsia="Times New Roman" w:hAnsi="Times New Roman"/>
          <w:sz w:val="28"/>
          <w:szCs w:val="28"/>
          <w:lang w:eastAsia="ar-SA"/>
        </w:rPr>
        <w:t>*</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 xml:space="preserve">от ,                                                                                                           </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где</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от</w:t>
      </w:r>
      <w:r w:rsidRPr="00F64FD2">
        <w:rPr>
          <w:rFonts w:ascii="Times New Roman" w:eastAsia="Times New Roman" w:hAnsi="Times New Roman"/>
          <w:sz w:val="28"/>
          <w:szCs w:val="28"/>
          <w:lang w:eastAsia="ar-SA"/>
        </w:rPr>
        <w:t xml:space="preserve"> – удельный объем воды, (справочная величина</w:t>
      </w:r>
      <w:r w:rsidRPr="00F64FD2">
        <w:rPr>
          <w:rFonts w:ascii="Times New Roman" w:eastAsia="Times New Roman" w:hAnsi="Times New Roman"/>
          <w:sz w:val="28"/>
          <w:szCs w:val="28"/>
          <w:vertAlign w:val="subscript"/>
          <w:lang w:eastAsia="ar-SA"/>
        </w:rPr>
        <w:t xml:space="preserve"> , </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от</w:t>
      </w:r>
      <w:r w:rsidRPr="00F64FD2">
        <w:rPr>
          <w:rFonts w:ascii="Times New Roman" w:eastAsia="Times New Roman" w:hAnsi="Times New Roman"/>
          <w:sz w:val="28"/>
          <w:szCs w:val="28"/>
          <w:lang w:eastAsia="ar-SA"/>
        </w:rPr>
        <w:t>=30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/(Гкал/час);</w:t>
      </w:r>
    </w:p>
    <w:p w:rsidR="00F64FD2" w:rsidRPr="00F64FD2" w:rsidRDefault="00F64FD2" w:rsidP="00F64FD2">
      <w:pPr>
        <w:suppressAutoHyphens/>
        <w:spacing w:after="0" w:line="360" w:lineRule="auto"/>
        <w:ind w:firstLine="709"/>
        <w:jc w:val="both"/>
        <w:rPr>
          <w:rFonts w:ascii="Times New Roman" w:eastAsia="Times New Roman" w:hAnsi="Times New Roman"/>
          <w:i/>
          <w:sz w:val="28"/>
          <w:szCs w:val="28"/>
          <w:u w:val="single"/>
          <w:lang w:eastAsia="ar-SA"/>
        </w:rPr>
      </w:pP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 xml:space="preserve">от </w:t>
      </w:r>
      <w:r w:rsidRPr="00F64FD2">
        <w:rPr>
          <w:rFonts w:ascii="Times New Roman" w:eastAsia="Times New Roman" w:hAnsi="Times New Roman"/>
          <w:sz w:val="28"/>
          <w:szCs w:val="28"/>
          <w:lang w:eastAsia="ar-SA"/>
        </w:rPr>
        <w:t xml:space="preserve"> - максимальный тепловой поток га отопление здания, Гкал/час.</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i/>
          <w:sz w:val="28"/>
          <w:szCs w:val="28"/>
          <w:u w:val="single"/>
          <w:lang w:eastAsia="ar-SA"/>
        </w:rPr>
        <w:t>Объем воды на подпитку системы теплоснабжения.</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Закрытая система</w:t>
      </w:r>
    </w:p>
    <w:p w:rsidR="00F64FD2" w:rsidRPr="00F64FD2" w:rsidRDefault="00F64FD2" w:rsidP="00F64FD2">
      <w:pPr>
        <w:suppressAutoHyphens/>
        <w:spacing w:after="0" w:line="360" w:lineRule="auto"/>
        <w:ind w:firstLine="709"/>
        <w:jc w:val="center"/>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vertAlign w:val="subscript"/>
          <w:lang w:eastAsia="ar-SA"/>
        </w:rPr>
        <w:t>подп.</w:t>
      </w:r>
      <w:r w:rsidRPr="00F64FD2">
        <w:rPr>
          <w:rFonts w:ascii="Times New Roman" w:eastAsia="Times New Roman" w:hAnsi="Times New Roman"/>
          <w:sz w:val="28"/>
          <w:szCs w:val="28"/>
          <w:lang w:eastAsia="ar-SA"/>
        </w:rPr>
        <w:t>=0,0025*</w:t>
      </w: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lang w:eastAsia="ar-SA"/>
        </w:rPr>
        <w:t>,</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где</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lang w:eastAsia="ar-SA"/>
        </w:rPr>
        <w:t>- объем воды в трубопроводах и системе отопления;</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Открытая система</w:t>
      </w:r>
    </w:p>
    <w:p w:rsidR="00F64FD2" w:rsidRPr="00F64FD2" w:rsidRDefault="00F64FD2" w:rsidP="00F64FD2">
      <w:pPr>
        <w:suppressAutoHyphens/>
        <w:spacing w:after="0" w:line="360" w:lineRule="auto"/>
        <w:ind w:firstLine="709"/>
        <w:jc w:val="center"/>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vertAlign w:val="subscript"/>
          <w:lang w:eastAsia="ar-SA"/>
        </w:rPr>
        <w:t>подп.</w:t>
      </w:r>
      <w:r w:rsidRPr="00F64FD2">
        <w:rPr>
          <w:rFonts w:ascii="Times New Roman" w:eastAsia="Times New Roman" w:hAnsi="Times New Roman"/>
          <w:sz w:val="28"/>
          <w:szCs w:val="28"/>
          <w:lang w:eastAsia="ar-SA"/>
        </w:rPr>
        <w:t>=0,0025*</w:t>
      </w: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lang w:eastAsia="ar-SA"/>
        </w:rPr>
        <w:t>+</w:t>
      </w:r>
      <w:r w:rsidRPr="00F64FD2">
        <w:rPr>
          <w:rFonts w:ascii="Times New Roman" w:eastAsia="Times New Roman" w:hAnsi="Times New Roman"/>
          <w:sz w:val="28"/>
          <w:szCs w:val="28"/>
          <w:lang w:val="en-US" w:eastAsia="ar-SA"/>
        </w:rPr>
        <w:t>G</w:t>
      </w:r>
      <w:r w:rsidRPr="00F64FD2">
        <w:rPr>
          <w:rFonts w:ascii="Times New Roman" w:eastAsia="Times New Roman" w:hAnsi="Times New Roman"/>
          <w:sz w:val="28"/>
          <w:szCs w:val="28"/>
          <w:vertAlign w:val="subscript"/>
          <w:lang w:eastAsia="ar-SA"/>
        </w:rPr>
        <w:t>ГВС</w:t>
      </w:r>
      <w:r w:rsidRPr="00F64FD2">
        <w:rPr>
          <w:rFonts w:ascii="Times New Roman" w:eastAsia="Times New Roman" w:hAnsi="Times New Roman"/>
          <w:sz w:val="28"/>
          <w:szCs w:val="28"/>
          <w:lang w:eastAsia="ar-SA"/>
        </w:rPr>
        <w:t>,</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где</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G</w:t>
      </w:r>
      <w:r w:rsidRPr="00F64FD2">
        <w:rPr>
          <w:rFonts w:ascii="Times New Roman" w:eastAsia="Times New Roman" w:hAnsi="Times New Roman"/>
          <w:sz w:val="28"/>
          <w:szCs w:val="28"/>
          <w:vertAlign w:val="subscript"/>
          <w:lang w:eastAsia="ar-SA"/>
        </w:rPr>
        <w:t xml:space="preserve">ГВС </w:t>
      </w:r>
      <w:r w:rsidRPr="00F64FD2">
        <w:rPr>
          <w:rFonts w:ascii="Times New Roman" w:eastAsia="Times New Roman" w:hAnsi="Times New Roman"/>
          <w:sz w:val="28"/>
          <w:szCs w:val="28"/>
          <w:lang w:eastAsia="ar-SA"/>
        </w:rPr>
        <w:t>-  среднечасовой расход воды на горячее водоснабжение,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Таблица 8</w:t>
      </w:r>
    </w:p>
    <w:tbl>
      <w:tblPr>
        <w:tblW w:w="5000" w:type="pct"/>
        <w:tblLook w:val="04A0" w:firstRow="1" w:lastRow="0" w:firstColumn="1" w:lastColumn="0" w:noHBand="0" w:noVBand="1"/>
      </w:tblPr>
      <w:tblGrid>
        <w:gridCol w:w="3898"/>
        <w:gridCol w:w="2881"/>
        <w:gridCol w:w="2791"/>
      </w:tblGrid>
      <w:tr w:rsidR="00F64FD2" w:rsidRPr="00F64FD2" w:rsidTr="00CC1026">
        <w:trPr>
          <w:trHeight w:val="20"/>
        </w:trPr>
        <w:tc>
          <w:tcPr>
            <w:tcW w:w="2037" w:type="pct"/>
            <w:tcBorders>
              <w:top w:val="single" w:sz="4" w:space="0" w:color="auto"/>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 </w:t>
            </w:r>
          </w:p>
        </w:tc>
        <w:tc>
          <w:tcPr>
            <w:tcW w:w="2963" w:type="pct"/>
            <w:gridSpan w:val="2"/>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Заполнение тепловой сети, м</w:t>
            </w:r>
            <w:r w:rsidRPr="00F64FD2">
              <w:rPr>
                <w:rFonts w:ascii="Times New Roman" w:eastAsia="Times New Roman" w:hAnsi="Times New Roman"/>
                <w:color w:val="000000"/>
                <w:sz w:val="28"/>
                <w:szCs w:val="28"/>
                <w:vertAlign w:val="superscript"/>
                <w:lang w:eastAsia="ru-RU"/>
              </w:rPr>
              <w:t>3</w:t>
            </w:r>
          </w:p>
        </w:tc>
      </w:tr>
      <w:tr w:rsidR="00F64FD2" w:rsidRPr="00F64FD2" w:rsidTr="00CC1026">
        <w:trPr>
          <w:trHeight w:val="322"/>
        </w:trPr>
        <w:tc>
          <w:tcPr>
            <w:tcW w:w="2037" w:type="pct"/>
            <w:vMerge w:val="restart"/>
            <w:tcBorders>
              <w:top w:val="nil"/>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Наименование источника теплоснабжения</w:t>
            </w:r>
          </w:p>
        </w:tc>
        <w:tc>
          <w:tcPr>
            <w:tcW w:w="1505" w:type="pct"/>
            <w:vMerge w:val="restart"/>
            <w:tcBorders>
              <w:top w:val="nil"/>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Существующие</w:t>
            </w:r>
          </w:p>
        </w:tc>
        <w:tc>
          <w:tcPr>
            <w:tcW w:w="1458" w:type="pct"/>
            <w:vMerge w:val="restart"/>
            <w:tcBorders>
              <w:top w:val="nil"/>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Перспективное</w:t>
            </w:r>
          </w:p>
        </w:tc>
      </w:tr>
      <w:tr w:rsidR="00F64FD2" w:rsidRPr="00F64FD2" w:rsidTr="00CC1026">
        <w:trPr>
          <w:trHeight w:val="322"/>
        </w:trPr>
        <w:tc>
          <w:tcPr>
            <w:tcW w:w="2037"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8"/>
                <w:szCs w:val="28"/>
                <w:lang w:eastAsia="ru-RU"/>
              </w:rPr>
            </w:pPr>
          </w:p>
        </w:tc>
        <w:tc>
          <w:tcPr>
            <w:tcW w:w="1505"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8"/>
                <w:szCs w:val="28"/>
                <w:lang w:eastAsia="ru-RU"/>
              </w:rPr>
            </w:pPr>
          </w:p>
        </w:tc>
        <w:tc>
          <w:tcPr>
            <w:tcW w:w="1458"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8"/>
                <w:szCs w:val="28"/>
                <w:lang w:eastAsia="ru-RU"/>
              </w:rPr>
            </w:pPr>
          </w:p>
        </w:tc>
      </w:tr>
      <w:tr w:rsidR="00F64FD2" w:rsidRPr="00F64FD2"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с сетями по адресу: г. Чухлома, ул. Калинина, д. 25А</w:t>
            </w:r>
          </w:p>
        </w:tc>
        <w:tc>
          <w:tcPr>
            <w:tcW w:w="1505"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3,9</w:t>
            </w:r>
          </w:p>
        </w:tc>
        <w:tc>
          <w:tcPr>
            <w:tcW w:w="1458"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3,9</w:t>
            </w:r>
          </w:p>
        </w:tc>
      </w:tr>
      <w:tr w:rsidR="00F64FD2" w:rsidRPr="00F64FD2"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по адресу: г. Чухлома, ул. Лесная, д. 13</w:t>
            </w:r>
          </w:p>
        </w:tc>
        <w:tc>
          <w:tcPr>
            <w:tcW w:w="1505"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7,8</w:t>
            </w:r>
          </w:p>
        </w:tc>
        <w:tc>
          <w:tcPr>
            <w:tcW w:w="1458"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7,8</w:t>
            </w:r>
          </w:p>
        </w:tc>
      </w:tr>
      <w:tr w:rsidR="00F64FD2" w:rsidRPr="00F64FD2"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с сетями по адресу: г. Чухлома, ул. Калинина, д. 64</w:t>
            </w:r>
          </w:p>
        </w:tc>
        <w:tc>
          <w:tcPr>
            <w:tcW w:w="1505"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94,5</w:t>
            </w:r>
          </w:p>
        </w:tc>
        <w:tc>
          <w:tcPr>
            <w:tcW w:w="1458"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94,5</w:t>
            </w:r>
          </w:p>
        </w:tc>
      </w:tr>
      <w:tr w:rsidR="00F64FD2" w:rsidRPr="00F64FD2" w:rsidTr="00CC1026">
        <w:trPr>
          <w:trHeight w:val="20"/>
        </w:trPr>
        <w:tc>
          <w:tcPr>
            <w:tcW w:w="2037" w:type="pct"/>
            <w:tcBorders>
              <w:top w:val="nil"/>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 </w:t>
            </w:r>
          </w:p>
        </w:tc>
        <w:tc>
          <w:tcPr>
            <w:tcW w:w="2963" w:type="pct"/>
            <w:gridSpan w:val="2"/>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Подпитка тепловой сети, м</w:t>
            </w:r>
            <w:r w:rsidRPr="00F64FD2">
              <w:rPr>
                <w:rFonts w:ascii="Times New Roman" w:eastAsia="Times New Roman" w:hAnsi="Times New Roman"/>
                <w:color w:val="000000"/>
                <w:sz w:val="28"/>
                <w:szCs w:val="28"/>
                <w:vertAlign w:val="superscript"/>
                <w:lang w:eastAsia="ru-RU"/>
              </w:rPr>
              <w:t>3</w:t>
            </w:r>
          </w:p>
        </w:tc>
      </w:tr>
      <w:tr w:rsidR="00F64FD2" w:rsidRPr="00F64FD2"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с сетями по адресу: г. Чухлома, ул. Калинина, д. 25А</w:t>
            </w:r>
          </w:p>
        </w:tc>
        <w:tc>
          <w:tcPr>
            <w:tcW w:w="1505"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0,00975</w:t>
            </w:r>
          </w:p>
        </w:tc>
        <w:tc>
          <w:tcPr>
            <w:tcW w:w="1458"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0,00975</w:t>
            </w:r>
          </w:p>
        </w:tc>
      </w:tr>
      <w:tr w:rsidR="00F64FD2" w:rsidRPr="00F64FD2"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по адресу: г. Чухлома, ул. Лесная, д. 13</w:t>
            </w:r>
          </w:p>
        </w:tc>
        <w:tc>
          <w:tcPr>
            <w:tcW w:w="1505"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0,0195</w:t>
            </w:r>
          </w:p>
        </w:tc>
        <w:tc>
          <w:tcPr>
            <w:tcW w:w="1458"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0,0195</w:t>
            </w:r>
          </w:p>
        </w:tc>
      </w:tr>
      <w:tr w:rsidR="00F64FD2" w:rsidRPr="00F64FD2"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с сетями по адресу: г. Чухлома, ул. Калинина, д. 64</w:t>
            </w:r>
          </w:p>
        </w:tc>
        <w:tc>
          <w:tcPr>
            <w:tcW w:w="1505"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0,23625</w:t>
            </w:r>
          </w:p>
        </w:tc>
        <w:tc>
          <w:tcPr>
            <w:tcW w:w="1458"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0,23625</w:t>
            </w:r>
          </w:p>
        </w:tc>
      </w:tr>
    </w:tbl>
    <w:p w:rsidR="00F64FD2" w:rsidRPr="00F64FD2" w:rsidRDefault="00F64FD2" w:rsidP="00F64FD2">
      <w:pPr>
        <w:suppressAutoHyphens/>
        <w:spacing w:after="0" w:line="360" w:lineRule="auto"/>
        <w:ind w:firstLine="709"/>
        <w:jc w:val="both"/>
        <w:rPr>
          <w:rFonts w:ascii="Times New Roman" w:hAnsi="Times New Roman"/>
          <w:sz w:val="28"/>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73" w:name="__RefHeading__174_1979640507"/>
      <w:bookmarkStart w:id="74" w:name="__RefHeading__123_1017922116"/>
      <w:bookmarkStart w:id="75" w:name="__RefHeading__25_80430112"/>
      <w:bookmarkStart w:id="76" w:name="__RefHeading__74_629290490"/>
      <w:bookmarkStart w:id="77" w:name="__RefHeading__14824_1622391719"/>
      <w:bookmarkStart w:id="78" w:name="_Toc38281253"/>
      <w:bookmarkEnd w:id="73"/>
      <w:bookmarkEnd w:id="74"/>
      <w:bookmarkEnd w:id="75"/>
      <w:bookmarkEnd w:id="76"/>
      <w:bookmarkEnd w:id="77"/>
      <w:r w:rsidRPr="00F64FD2">
        <w:rPr>
          <w:rFonts w:ascii="Times New Roman" w:eastAsia="Times New Roman" w:hAnsi="Times New Roman"/>
          <w:b/>
          <w:bCs/>
          <w:sz w:val="28"/>
          <w:szCs w:val="20"/>
          <w:lang w:eastAsia="ar-SA"/>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8"/>
    </w:p>
    <w:p w:rsidR="00F64FD2" w:rsidRPr="00F64FD2" w:rsidRDefault="00F64FD2" w:rsidP="00F64FD2">
      <w:pPr>
        <w:suppressAutoHyphens/>
        <w:spacing w:after="0" w:line="360" w:lineRule="auto"/>
        <w:ind w:firstLine="708"/>
        <w:jc w:val="both"/>
        <w:rPr>
          <w:rFonts w:ascii="Times New Roman" w:hAnsi="Times New Roman"/>
          <w:sz w:val="28"/>
          <w:szCs w:val="28"/>
          <w:lang w:eastAsia="ar-SA"/>
        </w:rPr>
      </w:pPr>
      <w:r w:rsidRPr="00F64FD2">
        <w:rPr>
          <w:rFonts w:ascii="Times New Roman" w:hAnsi="Times New Roman"/>
          <w:sz w:val="28"/>
          <w:szCs w:val="28"/>
          <w:lang w:eastAsia="ar-SA"/>
        </w:rPr>
        <w:t xml:space="preserve">В соответствии с п. 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для открытых систем теплоснабжения. Сравнение объемов аварийной подпитки с объемом тепловых сетей городского поселения позволяет сделать вывод о достаточности существующих </w:t>
      </w:r>
      <w:r w:rsidRPr="00F64FD2">
        <w:rPr>
          <w:rFonts w:ascii="Times New Roman" w:hAnsi="Times New Roman"/>
          <w:sz w:val="28"/>
          <w:szCs w:val="28"/>
          <w:lang w:eastAsia="ar-SA"/>
        </w:rPr>
        <w:lastRenderedPageBreak/>
        <w:t>мощностей ВПУ, которые обеспечивают аварийную подпитку. Дополнительные мероприятия по повышению объемов аварийной подпитки не требуются.</w:t>
      </w:r>
    </w:p>
    <w:p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r w:rsidRPr="00F64FD2">
        <w:rPr>
          <w:rFonts w:ascii="Times New Roman" w:eastAsia="Times New Roman" w:hAnsi="Times New Roman"/>
          <w:b/>
          <w:bCs/>
          <w:sz w:val="28"/>
          <w:szCs w:val="28"/>
          <w:lang w:eastAsia="ar-SA"/>
        </w:rPr>
        <w:br w:type="page"/>
      </w:r>
      <w:bookmarkStart w:id="79" w:name="_Toc38281254"/>
      <w:r w:rsidRPr="00F64FD2">
        <w:rPr>
          <w:rFonts w:ascii="Times New Roman" w:eastAsia="Times New Roman" w:hAnsi="Times New Roman"/>
          <w:b/>
          <w:bCs/>
          <w:sz w:val="28"/>
          <w:szCs w:val="28"/>
          <w:lang w:eastAsia="ar-SA"/>
        </w:rPr>
        <w:lastRenderedPageBreak/>
        <w:t>РАЗДЕЛ 4. Основные положения мастер-плана развития системы теплоснабжения поселения</w:t>
      </w:r>
      <w:bookmarkEnd w:id="79"/>
      <w:r w:rsidRPr="00F64FD2">
        <w:rPr>
          <w:rFonts w:ascii="Times New Roman" w:eastAsia="Times New Roman" w:hAnsi="Times New Roman"/>
          <w:b/>
          <w:bCs/>
          <w:sz w:val="28"/>
          <w:szCs w:val="28"/>
          <w:lang w:eastAsia="ar-SA"/>
        </w:rPr>
        <w:t xml:space="preserve"> </w:t>
      </w:r>
    </w:p>
    <w:p w:rsidR="00F64FD2" w:rsidRPr="00F64FD2" w:rsidRDefault="00F64FD2" w:rsidP="00F64FD2">
      <w:pPr>
        <w:numPr>
          <w:ilvl w:val="0"/>
          <w:numId w:val="5"/>
        </w:numPr>
        <w:suppressAutoHyphens/>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F64FD2" w:rsidRPr="00F64FD2" w:rsidRDefault="00F64FD2" w:rsidP="00F64FD2">
      <w:pPr>
        <w:suppressAutoHyphens/>
        <w:spacing w:after="0" w:line="360" w:lineRule="auto"/>
        <w:ind w:firstLine="709"/>
        <w:jc w:val="both"/>
        <w:rPr>
          <w:rFonts w:ascii="Times New Roman" w:hAnsi="Times New Roman"/>
          <w:sz w:val="28"/>
          <w:lang w:eastAsia="ru-RU"/>
        </w:rPr>
      </w:pPr>
      <w:r w:rsidRPr="00F64FD2">
        <w:rPr>
          <w:rFonts w:ascii="Times New Roman" w:hAnsi="Times New Roman"/>
          <w:sz w:val="28"/>
          <w:lang w:eastAsia="ru-RU"/>
        </w:rPr>
        <w:t xml:space="preserve">Развитие теплоснабжения в </w:t>
      </w:r>
      <w:r w:rsidRPr="00F64FD2">
        <w:rPr>
          <w:rFonts w:ascii="Times New Roman" w:hAnsi="Times New Roman"/>
          <w:sz w:val="28"/>
          <w:szCs w:val="28"/>
          <w:lang w:eastAsia="ar-SA"/>
        </w:rPr>
        <w:t>городского поселения город Чухлома</w:t>
      </w:r>
      <w:r w:rsidRPr="00F64FD2">
        <w:rPr>
          <w:rFonts w:ascii="Times New Roman" w:hAnsi="Times New Roman"/>
          <w:sz w:val="28"/>
          <w:lang w:eastAsia="ru-RU"/>
        </w:rPr>
        <w:t xml:space="preserve"> возможно по двум вариантам. </w:t>
      </w:r>
    </w:p>
    <w:p w:rsidR="00F64FD2" w:rsidRPr="00F64FD2" w:rsidRDefault="00F64FD2" w:rsidP="00F64FD2">
      <w:pPr>
        <w:suppressAutoHyphens/>
        <w:spacing w:after="0" w:line="360" w:lineRule="auto"/>
        <w:ind w:firstLine="709"/>
        <w:jc w:val="both"/>
        <w:rPr>
          <w:rFonts w:ascii="Times New Roman" w:hAnsi="Times New Roman"/>
          <w:sz w:val="28"/>
          <w:lang w:eastAsia="ru-RU"/>
        </w:rPr>
      </w:pPr>
      <w:r w:rsidRPr="00F64FD2">
        <w:rPr>
          <w:rFonts w:ascii="Times New Roman" w:hAnsi="Times New Roman"/>
          <w:sz w:val="28"/>
          <w:lang w:eastAsia="ru-RU"/>
        </w:rPr>
        <w:t xml:space="preserve">Первый. Для центрального теплоснабжения предлагается выполнить замену водогрейных котлов, заменить тепловую изоляцию теплосетей, заменить сетевые насосы и установить систему водоподготовки. </w:t>
      </w:r>
    </w:p>
    <w:p w:rsidR="00F64FD2" w:rsidRPr="00F64FD2" w:rsidRDefault="00F64FD2" w:rsidP="00F64FD2">
      <w:pPr>
        <w:suppressAutoHyphens/>
        <w:spacing w:after="0" w:line="360" w:lineRule="auto"/>
        <w:ind w:firstLine="709"/>
        <w:jc w:val="both"/>
        <w:rPr>
          <w:rFonts w:ascii="Times New Roman" w:hAnsi="Times New Roman"/>
          <w:sz w:val="28"/>
          <w:lang w:eastAsia="ru-RU"/>
        </w:rPr>
      </w:pPr>
      <w:r w:rsidRPr="00F64FD2">
        <w:rPr>
          <w:rFonts w:ascii="Times New Roman" w:hAnsi="Times New Roman"/>
          <w:sz w:val="28"/>
          <w:lang w:eastAsia="ru-RU"/>
        </w:rPr>
        <w:t>Второй. Замены водогрейных котлов, замены тепловой изоляции теплосетей, замены сетевых насосов и установка системы водоподготовки не будет реализовываться. Соответственно будет происходить износ системы теплоснабжения и как следствие, будут ухудшаться показатели ее работы (повысится аварийность тепловых сетей и котельной, снизится КПД, увеличатся эксплуатационные издержки).</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ru-RU"/>
        </w:rPr>
        <w:t>Приоритетным вариантом перспективного развития систем теплоснабжения  поселения предлагается вариант 1.</w:t>
      </w:r>
    </w:p>
    <w:p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b/>
          <w:sz w:val="28"/>
          <w:szCs w:val="28"/>
          <w:lang w:eastAsia="ar-SA"/>
        </w:rPr>
        <w:br w:type="page"/>
      </w:r>
    </w:p>
    <w:p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bookmarkStart w:id="80" w:name="__RefHeading__176_1979640507"/>
      <w:bookmarkStart w:id="81" w:name="__RefHeading__125_1017922116"/>
      <w:bookmarkStart w:id="82" w:name="__RefHeading__27_80430112"/>
      <w:bookmarkStart w:id="83" w:name="__RefHeading__76_629290490"/>
      <w:bookmarkStart w:id="84" w:name="__RefHeading__14826_1622391719"/>
      <w:bookmarkStart w:id="85" w:name="_Toc38281255"/>
      <w:bookmarkEnd w:id="80"/>
      <w:bookmarkEnd w:id="81"/>
      <w:bookmarkEnd w:id="82"/>
      <w:bookmarkEnd w:id="83"/>
      <w:bookmarkEnd w:id="84"/>
      <w:r w:rsidRPr="00F64FD2">
        <w:rPr>
          <w:rFonts w:ascii="Times New Roman" w:eastAsia="Times New Roman" w:hAnsi="Times New Roman"/>
          <w:b/>
          <w:bCs/>
          <w:sz w:val="28"/>
          <w:szCs w:val="28"/>
          <w:lang w:eastAsia="ar-SA"/>
        </w:rPr>
        <w:lastRenderedPageBreak/>
        <w:t>РАЗДЕЛ 5. Предложения по строительству, реконструкции и техническому перевооружению источников тепловой энергии</w:t>
      </w:r>
      <w:bookmarkEnd w:id="85"/>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86" w:name="__RefHeading__178_1979640507"/>
      <w:bookmarkStart w:id="87" w:name="__RefHeading__127_1017922116"/>
      <w:bookmarkStart w:id="88" w:name="__RefHeading__29_80430112"/>
      <w:bookmarkStart w:id="89" w:name="__RefHeading__78_629290490"/>
      <w:bookmarkStart w:id="90" w:name="__RefHeading__14828_1622391719"/>
      <w:bookmarkStart w:id="91" w:name="_Toc38281256"/>
      <w:bookmarkEnd w:id="86"/>
      <w:bookmarkEnd w:id="87"/>
      <w:bookmarkEnd w:id="88"/>
      <w:bookmarkEnd w:id="89"/>
      <w:bookmarkEnd w:id="90"/>
      <w:r w:rsidRPr="00F64FD2">
        <w:rPr>
          <w:rFonts w:ascii="Times New Roman" w:eastAsia="Times New Roman" w:hAnsi="Times New Roman"/>
          <w:b/>
          <w:bCs/>
          <w:sz w:val="28"/>
          <w:szCs w:val="20"/>
          <w:lang w:eastAsia="ar-SA"/>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91"/>
      <w:r w:rsidRPr="00F64FD2">
        <w:rPr>
          <w:rFonts w:ascii="Times New Roman" w:eastAsia="Times New Roman" w:hAnsi="Times New Roman"/>
          <w:b/>
          <w:bCs/>
          <w:sz w:val="28"/>
          <w:szCs w:val="20"/>
          <w:lang w:eastAsia="ar-SA"/>
        </w:rPr>
        <w:t xml:space="preserve"> </w:t>
      </w:r>
    </w:p>
    <w:p w:rsidR="00F64FD2" w:rsidRPr="00F64FD2" w:rsidRDefault="00F64FD2" w:rsidP="00F64FD2">
      <w:pPr>
        <w:tabs>
          <w:tab w:val="left" w:pos="1418"/>
        </w:tabs>
        <w:suppressAutoHyphens/>
        <w:autoSpaceDE w:val="0"/>
        <w:spacing w:after="0" w:line="360" w:lineRule="auto"/>
        <w:ind w:firstLine="708"/>
        <w:jc w:val="both"/>
        <w:rPr>
          <w:rFonts w:ascii="Times New Roman" w:hAnsi="Times New Roman"/>
          <w:sz w:val="28"/>
          <w:lang w:eastAsia="ar-SA"/>
        </w:rPr>
      </w:pPr>
      <w:r w:rsidRPr="00F64FD2">
        <w:rPr>
          <w:rFonts w:ascii="Times New Roman" w:eastAsia="Times New Roman" w:hAnsi="Times New Roman"/>
          <w:sz w:val="28"/>
          <w:szCs w:val="28"/>
          <w:lang w:eastAsia="ar-SA"/>
        </w:rPr>
        <w:t>На расчётный срок строительство объектов с централизованной системой  теплоснабжения не планируется, в строительстве дополнительных источников теплоснабжения нет необходимости.</w:t>
      </w: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92" w:name="__RefHeading__180_1979640507"/>
      <w:bookmarkStart w:id="93" w:name="__RefHeading__129_1017922116"/>
      <w:bookmarkStart w:id="94" w:name="__RefHeading__31_80430112"/>
      <w:bookmarkStart w:id="95" w:name="__RefHeading__80_629290490"/>
      <w:bookmarkStart w:id="96" w:name="__RefHeading__14830_1622391719"/>
      <w:bookmarkStart w:id="97" w:name="_Toc38281257"/>
      <w:bookmarkEnd w:id="92"/>
      <w:bookmarkEnd w:id="93"/>
      <w:bookmarkEnd w:id="94"/>
      <w:bookmarkEnd w:id="95"/>
      <w:bookmarkEnd w:id="96"/>
      <w:r w:rsidRPr="00F64FD2">
        <w:rPr>
          <w:rFonts w:ascii="Times New Roman" w:eastAsia="Times New Roman" w:hAnsi="Times New Roman"/>
          <w:b/>
          <w:bCs/>
          <w:sz w:val="28"/>
          <w:szCs w:val="20"/>
          <w:lang w:eastAsia="ar-SA"/>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97"/>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В соответствии с вариантом развития схемы теплоснабжения  </w:t>
      </w:r>
      <w:r w:rsidRPr="00F64FD2">
        <w:rPr>
          <w:rFonts w:ascii="Times New Roman" w:hAnsi="Times New Roman"/>
          <w:sz w:val="28"/>
          <w:szCs w:val="28"/>
          <w:lang w:eastAsia="ar-SA"/>
        </w:rPr>
        <w:t>городского поселения город Чухлома</w:t>
      </w:r>
      <w:r w:rsidRPr="00F64FD2">
        <w:rPr>
          <w:rFonts w:ascii="Times New Roman" w:eastAsia="Times New Roman" w:hAnsi="Times New Roman"/>
          <w:sz w:val="28"/>
          <w:szCs w:val="28"/>
          <w:lang w:eastAsia="ar-SA"/>
        </w:rPr>
        <w:t>, не предусмотрены предложения по реконструкции  источников тепловой энергии, обеспечивающих перспективную тепловую нагрузку. Система теплоснабжения находятся в удовлетворительном состоянии и пригодна к эксплуатации.</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98" w:name="__RefHeading__182_1979640507"/>
      <w:bookmarkStart w:id="99" w:name="__RefHeading__131_1017922116"/>
      <w:bookmarkStart w:id="100" w:name="__RefHeading__33_80430112"/>
      <w:bookmarkStart w:id="101" w:name="__RefHeading__82_629290490"/>
      <w:bookmarkStart w:id="102" w:name="__RefHeading__14832_1622391719"/>
      <w:bookmarkStart w:id="103" w:name="_Toc38281258"/>
      <w:bookmarkEnd w:id="98"/>
      <w:bookmarkEnd w:id="99"/>
      <w:bookmarkEnd w:id="100"/>
      <w:bookmarkEnd w:id="101"/>
      <w:bookmarkEnd w:id="102"/>
      <w:r w:rsidRPr="00F64FD2">
        <w:rPr>
          <w:rFonts w:ascii="Times New Roman" w:eastAsia="Times New Roman" w:hAnsi="Times New Roman"/>
          <w:b/>
          <w:bCs/>
          <w:sz w:val="28"/>
          <w:szCs w:val="20"/>
          <w:lang w:eastAsia="ar-SA"/>
        </w:rPr>
        <w:lastRenderedPageBreak/>
        <w:t>5.3. Предложения по техническому перевооружению источников тепловой энергии с целью повышения эффективности работы систем теплоснабжения</w:t>
      </w:r>
      <w:bookmarkEnd w:id="103"/>
    </w:p>
    <w:p w:rsidR="00F64FD2" w:rsidRPr="00F64FD2" w:rsidRDefault="00F64FD2" w:rsidP="00F64FD2">
      <w:pPr>
        <w:suppressAutoHyphens/>
        <w:spacing w:after="0" w:line="360" w:lineRule="auto"/>
        <w:ind w:firstLine="708"/>
        <w:jc w:val="both"/>
        <w:rPr>
          <w:rFonts w:ascii="Times New Roman" w:hAnsi="Times New Roman"/>
          <w:sz w:val="28"/>
          <w:lang w:eastAsia="ar-SA"/>
        </w:rPr>
      </w:pPr>
      <w:r w:rsidRPr="00F64FD2">
        <w:rPr>
          <w:rFonts w:ascii="Times New Roman" w:eastAsia="Times New Roman" w:hAnsi="Times New Roman"/>
          <w:sz w:val="28"/>
          <w:szCs w:val="28"/>
          <w:lang w:eastAsia="ar-SA"/>
        </w:rPr>
        <w:t xml:space="preserve">В соответствии с вариантом развития схемы теплоснабжения города Чухлома, по техническому перевооружению источников тепловой энергии планируется </w:t>
      </w:r>
      <w:r w:rsidRPr="00F64FD2">
        <w:rPr>
          <w:rFonts w:ascii="Times New Roman" w:hAnsi="Times New Roman"/>
          <w:sz w:val="28"/>
          <w:lang w:eastAsia="ar-SA"/>
        </w:rPr>
        <w:t>с целью повышения эффективности работы систем теплоснабжения</w:t>
      </w:r>
      <w:r w:rsidRPr="00F64FD2">
        <w:rPr>
          <w:rFonts w:ascii="Times New Roman" w:eastAsia="Times New Roman" w:hAnsi="Times New Roman"/>
          <w:sz w:val="28"/>
          <w:szCs w:val="28"/>
          <w:lang w:eastAsia="ar-SA"/>
        </w:rPr>
        <w:t>. Планируется замена водогрейных котлов в котельных по адресу ул. Калинина д. 25 и ул.Лесная д.13, на котлы КВР-0,15 и КВР-0,3.</w:t>
      </w:r>
    </w:p>
    <w:p w:rsidR="00F64FD2" w:rsidRPr="00F64FD2" w:rsidRDefault="00F64FD2" w:rsidP="00F64FD2">
      <w:pPr>
        <w:keepNext/>
        <w:keepLines/>
        <w:numPr>
          <w:ilvl w:val="1"/>
          <w:numId w:val="0"/>
        </w:numPr>
        <w:tabs>
          <w:tab w:val="num" w:pos="0"/>
        </w:tabs>
        <w:suppressAutoHyphens/>
        <w:spacing w:after="0" w:line="360" w:lineRule="auto"/>
        <w:ind w:left="709" w:right="567"/>
        <w:jc w:val="center"/>
        <w:outlineLvl w:val="1"/>
        <w:rPr>
          <w:rFonts w:ascii="Times New Roman" w:eastAsia="Times New Roman" w:hAnsi="Times New Roman"/>
          <w:b/>
          <w:bCs/>
          <w:sz w:val="28"/>
          <w:szCs w:val="20"/>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104" w:name="__RefHeading__184_1979640507"/>
      <w:bookmarkStart w:id="105" w:name="__RefHeading__133_1017922116"/>
      <w:bookmarkStart w:id="106" w:name="__RefHeading__35_80430112"/>
      <w:bookmarkStart w:id="107" w:name="__RefHeading__84_629290490"/>
      <w:bookmarkStart w:id="108" w:name="__RefHeading__14834_1622391719"/>
      <w:bookmarkStart w:id="109" w:name="_Toc38281259"/>
      <w:bookmarkEnd w:id="104"/>
      <w:bookmarkEnd w:id="105"/>
      <w:bookmarkEnd w:id="106"/>
      <w:bookmarkEnd w:id="107"/>
      <w:bookmarkEnd w:id="108"/>
      <w:r w:rsidRPr="00F64FD2">
        <w:rPr>
          <w:rFonts w:ascii="Times New Roman" w:eastAsia="Times New Roman" w:hAnsi="Times New Roman"/>
          <w:b/>
          <w:bCs/>
          <w:sz w:val="28"/>
          <w:szCs w:val="20"/>
          <w:lang w:eastAsia="ar-SA"/>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09"/>
    </w:p>
    <w:p w:rsidR="00F64FD2" w:rsidRPr="00F64FD2" w:rsidRDefault="00F64FD2" w:rsidP="00F64FD2">
      <w:pPr>
        <w:suppressAutoHyphens/>
        <w:spacing w:after="0" w:line="360" w:lineRule="auto"/>
        <w:ind w:firstLine="708"/>
        <w:jc w:val="both"/>
        <w:rPr>
          <w:rFonts w:ascii="Times New Roman" w:hAnsi="Times New Roman"/>
          <w:sz w:val="28"/>
          <w:szCs w:val="28"/>
          <w:lang w:eastAsia="ar-SA"/>
        </w:rPr>
      </w:pPr>
      <w:r w:rsidRPr="00F64FD2">
        <w:rPr>
          <w:rFonts w:ascii="Times New Roman" w:hAnsi="Times New Roman"/>
          <w:sz w:val="28"/>
          <w:szCs w:val="28"/>
          <w:lang w:eastAsia="ar-SA"/>
        </w:rPr>
        <w:t>Источники тепловой энергии с комбинированной выработкой тепловой и электрической энергии на территории городского поселения отсутствуют.</w:t>
      </w:r>
    </w:p>
    <w:p w:rsidR="00F64FD2" w:rsidRPr="00F64FD2" w:rsidRDefault="00F64FD2" w:rsidP="00F64FD2">
      <w:pPr>
        <w:suppressAutoHyphens/>
        <w:spacing w:after="0" w:line="360" w:lineRule="auto"/>
        <w:ind w:firstLine="708"/>
        <w:jc w:val="both"/>
        <w:rPr>
          <w:rFonts w:ascii="Times New Roman" w:hAnsi="Times New Roman"/>
          <w:sz w:val="28"/>
          <w:szCs w:val="28"/>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110" w:name="__RefHeading__186_1979640507"/>
      <w:bookmarkStart w:id="111" w:name="__RefHeading__135_1017922116"/>
      <w:bookmarkStart w:id="112" w:name="__RefHeading__37_80430112"/>
      <w:bookmarkStart w:id="113" w:name="__RefHeading__86_629290490"/>
      <w:bookmarkStart w:id="114" w:name="__RefHeading__14836_1622391719"/>
      <w:bookmarkStart w:id="115" w:name="_Toc38281260"/>
      <w:bookmarkEnd w:id="110"/>
      <w:bookmarkEnd w:id="111"/>
      <w:bookmarkEnd w:id="112"/>
      <w:bookmarkEnd w:id="113"/>
      <w:bookmarkEnd w:id="114"/>
      <w:r w:rsidRPr="00F64FD2">
        <w:rPr>
          <w:rFonts w:ascii="Times New Roman" w:eastAsia="Times New Roman" w:hAnsi="Times New Roman"/>
          <w:b/>
          <w:bCs/>
          <w:sz w:val="28"/>
          <w:szCs w:val="20"/>
          <w:lang w:eastAsia="ar-SA"/>
        </w:rPr>
        <w:t>5.5. Меры по переоборудованию котельных в источники комбинированной выработки электрической и тепловой энергии для каждого этапа</w:t>
      </w:r>
      <w:bookmarkEnd w:id="115"/>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Переоборудование котельных в источники комбинированной выработки электрической и тепловой энергии не предусмотрены.</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Для возможности  переоборудования и строительства источников с комбинированной выработкой электрической и тепловой энергии, необходим следующий перечень документов:</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  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w:t>
      </w:r>
      <w:r w:rsidRPr="00F64FD2">
        <w:rPr>
          <w:rFonts w:ascii="Times New Roman" w:eastAsia="Times New Roman" w:hAnsi="Times New Roman"/>
          <w:sz w:val="28"/>
          <w:szCs w:val="28"/>
          <w:lang w:eastAsia="ar-SA"/>
        </w:rPr>
        <w:lastRenderedPageBreak/>
        <w:t>Постановлением Российской Федерации от 17 октября №823 «О схемах и программах перспективного развития электроэнергетики»;</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решения по строительству объектов генерации  тепловой мощности, утвержденных в программах газификации поселения;</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решения связанные с отказом подключения потребителей к существующим  электрическим сетям.</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связи с отсутствием в г.</w:t>
      </w:r>
      <w:r w:rsidRPr="00F64FD2">
        <w:rPr>
          <w:rFonts w:ascii="Times New Roman" w:eastAsia="Times New Roman" w:hAnsi="Times New Roman"/>
          <w:sz w:val="28"/>
          <w:szCs w:val="28"/>
          <w:lang w:val="en-US" w:eastAsia="ar-SA"/>
        </w:rPr>
        <w:t> </w:t>
      </w:r>
      <w:r w:rsidRPr="00F64FD2">
        <w:rPr>
          <w:rFonts w:ascii="Times New Roman" w:eastAsia="Times New Roman" w:hAnsi="Times New Roman"/>
          <w:sz w:val="28"/>
          <w:szCs w:val="28"/>
          <w:lang w:eastAsia="ar-SA"/>
        </w:rPr>
        <w:t>Чухлома вышеуказанных решений, переоборудование котельных в источники комбинированной выработки электрической и тепловой энергии не планируется.</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116" w:name="__RefHeading__188_1979640507"/>
      <w:bookmarkStart w:id="117" w:name="__RefHeading__137_1017922116"/>
      <w:bookmarkStart w:id="118" w:name="__RefHeading__39_80430112"/>
      <w:bookmarkStart w:id="119" w:name="__RefHeading__88_629290490"/>
      <w:bookmarkStart w:id="120" w:name="__RefHeading__14838_1622391719"/>
      <w:bookmarkStart w:id="121" w:name="_Toc38281261"/>
      <w:bookmarkEnd w:id="116"/>
      <w:bookmarkEnd w:id="117"/>
      <w:bookmarkEnd w:id="118"/>
      <w:bookmarkEnd w:id="119"/>
      <w:bookmarkEnd w:id="120"/>
      <w:r w:rsidRPr="00F64FD2">
        <w:rPr>
          <w:rFonts w:ascii="Times New Roman" w:eastAsia="Times New Roman" w:hAnsi="Times New Roman"/>
          <w:b/>
          <w:bCs/>
          <w:sz w:val="28"/>
          <w:szCs w:val="20"/>
          <w:lang w:eastAsia="ar-SA"/>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21"/>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eastAsia="Times New Roman" w:hAnsi="Times New Roman"/>
          <w:sz w:val="28"/>
          <w:szCs w:val="28"/>
          <w:lang w:eastAsia="ar-SA"/>
        </w:rPr>
        <w:t>В связи с отсутствием источников с комбинированной выработкой тепловой и электрической энергии, предложения по переводу котельных в пиковый режим работы не рассматривались.</w:t>
      </w: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0"/>
          <w:lang w:eastAsia="ar-SA"/>
        </w:rPr>
      </w:pPr>
      <w:bookmarkStart w:id="122" w:name="__RefHeading__190_1979640507"/>
      <w:bookmarkStart w:id="123" w:name="__RefHeading__139_1017922116"/>
      <w:bookmarkStart w:id="124" w:name="__RefHeading__41_80430112"/>
      <w:bookmarkStart w:id="125" w:name="__RefHeading__90_629290490"/>
      <w:bookmarkStart w:id="126" w:name="__RefHeading__14840_1622391719"/>
      <w:bookmarkStart w:id="127" w:name="_Toc38281262"/>
      <w:bookmarkEnd w:id="122"/>
      <w:bookmarkEnd w:id="123"/>
      <w:bookmarkEnd w:id="124"/>
      <w:bookmarkEnd w:id="125"/>
      <w:bookmarkEnd w:id="126"/>
      <w:r w:rsidRPr="00F64FD2">
        <w:rPr>
          <w:rFonts w:ascii="Times New Roman" w:eastAsia="Times New Roman" w:hAnsi="Times New Roman"/>
          <w:b/>
          <w:bCs/>
          <w:sz w:val="28"/>
          <w:szCs w:val="20"/>
          <w:lang w:eastAsia="ar-SA"/>
        </w:rPr>
        <w:lastRenderedPageBreak/>
        <w:t xml:space="preserve">5.7. Решение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w:t>
      </w:r>
      <w:r w:rsidRPr="00F64FD2">
        <w:rPr>
          <w:rFonts w:ascii="Times New Roman" w:eastAsia="Times New Roman" w:hAnsi="Times New Roman"/>
          <w:b/>
          <w:bCs/>
          <w:color w:val="000000"/>
          <w:sz w:val="28"/>
          <w:szCs w:val="28"/>
          <w:lang w:eastAsia="ar-SA"/>
        </w:rPr>
        <w:t>теплоснабжения между источниками тепловой энергии, поставляющими тепловую энергию в данной системе теплоснабжения, на каждом этапе</w:t>
      </w:r>
      <w:bookmarkEnd w:id="127"/>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ar-SA"/>
        </w:rPr>
        <w:t>Согласно предоставленной информацией МКУ «Служба муниципальных заказов», строительство новых котельных до 2030 года не планируется.</w:t>
      </w:r>
    </w:p>
    <w:p w:rsidR="00F64FD2" w:rsidRPr="00F64FD2" w:rsidRDefault="00F64FD2" w:rsidP="00F64FD2">
      <w:pPr>
        <w:suppressAutoHyphens/>
        <w:spacing w:after="0" w:line="360" w:lineRule="auto"/>
        <w:ind w:firstLine="709"/>
        <w:jc w:val="both"/>
        <w:rPr>
          <w:rFonts w:ascii="Times New Roman" w:hAnsi="Times New Roman"/>
          <w:sz w:val="28"/>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128" w:name="__RefHeading__192_1979640507"/>
      <w:bookmarkStart w:id="129" w:name="__RefHeading__141_1017922116"/>
      <w:bookmarkStart w:id="130" w:name="__RefHeading__43_80430112"/>
      <w:bookmarkStart w:id="131" w:name="__RefHeading__92_629290490"/>
      <w:bookmarkStart w:id="132" w:name="__RefHeading__14842_1622391719"/>
      <w:bookmarkStart w:id="133" w:name="_Toc38281263"/>
      <w:bookmarkEnd w:id="128"/>
      <w:bookmarkEnd w:id="129"/>
      <w:bookmarkEnd w:id="130"/>
      <w:bookmarkEnd w:id="131"/>
      <w:bookmarkEnd w:id="132"/>
      <w:r w:rsidRPr="00F64FD2">
        <w:rPr>
          <w:rFonts w:ascii="Times New Roman" w:eastAsia="Times New Roman" w:hAnsi="Times New Roman"/>
          <w:b/>
          <w:bCs/>
          <w:sz w:val="28"/>
          <w:szCs w:val="20"/>
          <w:lang w:eastAsia="ar-SA"/>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133"/>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соответствии со СНиП 41-02-2003 регулирование отпуска теплоты от источников тепловой энергии предусматривается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Система отопления жилых и общественных зданий проектируются и эксплуатируются исходя из внутреннего расчетного температурного графика 95/70 </w:t>
      </w:r>
      <w:r w:rsidRPr="00F64FD2">
        <w:rPr>
          <w:rFonts w:ascii="Times New Roman" w:eastAsia="Times New Roman" w:hAnsi="Times New Roman"/>
          <w:sz w:val="28"/>
          <w:szCs w:val="28"/>
          <w:vertAlign w:val="superscript"/>
          <w:lang w:eastAsia="ar-SA"/>
        </w:rPr>
        <w:t>0</w:t>
      </w:r>
      <w:r w:rsidRPr="00F64FD2">
        <w:rPr>
          <w:rFonts w:ascii="Times New Roman" w:eastAsia="Times New Roman" w:hAnsi="Times New Roman"/>
          <w:sz w:val="28"/>
          <w:szCs w:val="28"/>
          <w:lang w:eastAsia="ar-SA"/>
        </w:rPr>
        <w:t xml:space="preserve">С. Этим жестко фиксируется температура теплоносителя, </w:t>
      </w:r>
      <w:r w:rsidRPr="00F64FD2">
        <w:rPr>
          <w:rFonts w:ascii="Times New Roman" w:eastAsia="Times New Roman" w:hAnsi="Times New Roman"/>
          <w:sz w:val="28"/>
          <w:szCs w:val="28"/>
          <w:lang w:eastAsia="ar-SA"/>
        </w:rPr>
        <w:lastRenderedPageBreak/>
        <w:t xml:space="preserve">возвращаемого на источник теплоснабжения, и на ее возможное снижение  влияет лишь наличие в зданиях систем горячего водоснабжения. </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Результаты расчета графика температур 95/70 приведены в таблице 9.</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eastAsia="Times New Roman" w:hAnsi="Times New Roman"/>
          <w:sz w:val="28"/>
          <w:szCs w:val="28"/>
          <w:lang w:eastAsia="ar-SA"/>
        </w:rPr>
        <w:t>Таблица 9</w:t>
      </w:r>
    </w:p>
    <w:tbl>
      <w:tblPr>
        <w:tblW w:w="0" w:type="auto"/>
        <w:tblInd w:w="646" w:type="dxa"/>
        <w:tblLayout w:type="fixed"/>
        <w:tblLook w:val="0000" w:firstRow="0" w:lastRow="0" w:firstColumn="0" w:lastColumn="0" w:noHBand="0" w:noVBand="0"/>
      </w:tblPr>
      <w:tblGrid>
        <w:gridCol w:w="2725"/>
        <w:gridCol w:w="2950"/>
        <w:gridCol w:w="2890"/>
      </w:tblGrid>
      <w:tr w:rsidR="00F64FD2" w:rsidRPr="00F64FD2" w:rsidTr="00CC1026">
        <w:tc>
          <w:tcPr>
            <w:tcW w:w="2725" w:type="dxa"/>
            <w:tcBorders>
              <w:top w:val="single" w:sz="4" w:space="0" w:color="000000"/>
              <w:left w:val="single" w:sz="4" w:space="0" w:color="000000"/>
              <w:bottom w:val="single" w:sz="4" w:space="0" w:color="000000"/>
            </w:tcBorders>
            <w:shd w:val="clear" w:color="auto" w:fill="CFE7F5"/>
            <w:vAlign w:val="center"/>
          </w:tcPr>
          <w:p w:rsidR="00F64FD2" w:rsidRPr="00F64FD2" w:rsidRDefault="00F64FD2" w:rsidP="00F64FD2">
            <w:pPr>
              <w:suppressAutoHyphens/>
              <w:spacing w:after="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Температура наружного воздуха</w:t>
            </w:r>
          </w:p>
        </w:tc>
        <w:tc>
          <w:tcPr>
            <w:tcW w:w="2950" w:type="dxa"/>
            <w:tcBorders>
              <w:top w:val="single" w:sz="4" w:space="0" w:color="000000"/>
              <w:left w:val="single" w:sz="4" w:space="0" w:color="000000"/>
              <w:bottom w:val="single" w:sz="4" w:space="0" w:color="000000"/>
            </w:tcBorders>
            <w:shd w:val="clear" w:color="auto" w:fill="CFE7F5"/>
            <w:vAlign w:val="center"/>
          </w:tcPr>
          <w:p w:rsidR="00F64FD2" w:rsidRPr="00F64FD2" w:rsidRDefault="00F64FD2" w:rsidP="00F64FD2">
            <w:pPr>
              <w:suppressAutoHyphens/>
              <w:spacing w:after="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 xml:space="preserve">Температура на падающей линии, </w:t>
            </w:r>
            <w:r w:rsidRPr="00F64FD2">
              <w:rPr>
                <w:rFonts w:ascii="Times New Roman" w:eastAsia="Times New Roman" w:hAnsi="Times New Roman" w:cs="Calibri"/>
                <w:sz w:val="24"/>
                <w:vertAlign w:val="superscript"/>
                <w:lang w:eastAsia="ar-SA"/>
              </w:rPr>
              <w:t>0</w:t>
            </w:r>
            <w:r w:rsidRPr="00F64FD2">
              <w:rPr>
                <w:rFonts w:ascii="Times New Roman" w:eastAsia="Times New Roman" w:hAnsi="Times New Roman" w:cs="Calibri"/>
                <w:sz w:val="24"/>
                <w:lang w:eastAsia="ar-SA"/>
              </w:rPr>
              <w:t>С</w:t>
            </w:r>
          </w:p>
        </w:tc>
        <w:tc>
          <w:tcPr>
            <w:tcW w:w="2890" w:type="dxa"/>
            <w:tcBorders>
              <w:top w:val="single" w:sz="4" w:space="0" w:color="000000"/>
              <w:left w:val="single" w:sz="4" w:space="0" w:color="000000"/>
              <w:bottom w:val="single" w:sz="4" w:space="0" w:color="000000"/>
              <w:right w:val="single" w:sz="4" w:space="0" w:color="000000"/>
            </w:tcBorders>
            <w:shd w:val="clear" w:color="auto" w:fill="CFE7F5"/>
          </w:tcPr>
          <w:p w:rsidR="00F64FD2" w:rsidRPr="00F64FD2" w:rsidRDefault="00F64FD2" w:rsidP="00F64FD2">
            <w:pPr>
              <w:suppressAutoHyphens/>
              <w:spacing w:after="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 xml:space="preserve">Температура на обратной линии, </w:t>
            </w:r>
            <w:r w:rsidRPr="00F64FD2">
              <w:rPr>
                <w:rFonts w:ascii="Times New Roman" w:eastAsia="Times New Roman" w:hAnsi="Times New Roman" w:cs="Calibri"/>
                <w:sz w:val="24"/>
                <w:vertAlign w:val="superscript"/>
                <w:lang w:eastAsia="ar-SA"/>
              </w:rPr>
              <w:t>0</w:t>
            </w:r>
            <w:r w:rsidRPr="00F64FD2">
              <w:rPr>
                <w:rFonts w:ascii="Times New Roman" w:eastAsia="Times New Roman" w:hAnsi="Times New Roman" w:cs="Calibri"/>
                <w:sz w:val="24"/>
                <w:lang w:eastAsia="ar-SA"/>
              </w:rPr>
              <w:t>С</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40</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37</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45</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39</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3</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47</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40</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51</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41</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52</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42</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53</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43</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53</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45</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57</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46</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-3</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58</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47</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59</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48</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62</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49</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63</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50</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-7</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65</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50</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-8</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66</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51</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-9</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67</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52</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-10</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69</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53</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-11</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70</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54</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-12</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72</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55</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-13</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73</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56</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-14</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75</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57</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-15</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76</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58</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-16</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77</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59</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-17</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78</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60</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-18</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80</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60</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-19</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81</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61</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-20</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82</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62</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-21</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83</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62</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-22</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85</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63</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-23</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87</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64</w:t>
            </w:r>
          </w:p>
        </w:tc>
      </w:tr>
      <w:tr w:rsidR="00F64FD2" w:rsidRPr="00F64FD2" w:rsidTr="00CC1026">
        <w:tc>
          <w:tcPr>
            <w:tcW w:w="2725"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-24</w:t>
            </w:r>
          </w:p>
        </w:tc>
        <w:tc>
          <w:tcPr>
            <w:tcW w:w="295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88</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65</w:t>
            </w:r>
          </w:p>
        </w:tc>
      </w:tr>
      <w:tr w:rsidR="00F64FD2" w:rsidRPr="00F64FD2" w:rsidTr="00CC1026">
        <w:tc>
          <w:tcPr>
            <w:tcW w:w="2725" w:type="dxa"/>
            <w:tcBorders>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-25</w:t>
            </w:r>
          </w:p>
        </w:tc>
        <w:tc>
          <w:tcPr>
            <w:tcW w:w="2950" w:type="dxa"/>
            <w:tcBorders>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89</w:t>
            </w:r>
          </w:p>
        </w:tc>
        <w:tc>
          <w:tcPr>
            <w:tcW w:w="2890" w:type="dxa"/>
            <w:tcBorders>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66</w:t>
            </w:r>
          </w:p>
        </w:tc>
      </w:tr>
      <w:tr w:rsidR="00F64FD2" w:rsidRPr="00F64FD2" w:rsidTr="00CC1026">
        <w:tc>
          <w:tcPr>
            <w:tcW w:w="2725" w:type="dxa"/>
            <w:tcBorders>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-26</w:t>
            </w:r>
          </w:p>
        </w:tc>
        <w:tc>
          <w:tcPr>
            <w:tcW w:w="2950" w:type="dxa"/>
            <w:tcBorders>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90</w:t>
            </w:r>
          </w:p>
        </w:tc>
        <w:tc>
          <w:tcPr>
            <w:tcW w:w="2890" w:type="dxa"/>
            <w:tcBorders>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67</w:t>
            </w:r>
          </w:p>
        </w:tc>
      </w:tr>
      <w:tr w:rsidR="00F64FD2" w:rsidRPr="00F64FD2" w:rsidTr="00CC1026">
        <w:tc>
          <w:tcPr>
            <w:tcW w:w="2725" w:type="dxa"/>
            <w:tcBorders>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-27</w:t>
            </w:r>
          </w:p>
        </w:tc>
        <w:tc>
          <w:tcPr>
            <w:tcW w:w="2950" w:type="dxa"/>
            <w:tcBorders>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92</w:t>
            </w:r>
          </w:p>
        </w:tc>
        <w:tc>
          <w:tcPr>
            <w:tcW w:w="2890" w:type="dxa"/>
            <w:tcBorders>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68</w:t>
            </w:r>
          </w:p>
        </w:tc>
      </w:tr>
      <w:tr w:rsidR="00F64FD2" w:rsidRPr="00F64FD2" w:rsidTr="00CC1026">
        <w:tc>
          <w:tcPr>
            <w:tcW w:w="2725" w:type="dxa"/>
            <w:tcBorders>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-28</w:t>
            </w:r>
          </w:p>
        </w:tc>
        <w:tc>
          <w:tcPr>
            <w:tcW w:w="2950" w:type="dxa"/>
            <w:tcBorders>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93</w:t>
            </w:r>
          </w:p>
        </w:tc>
        <w:tc>
          <w:tcPr>
            <w:tcW w:w="2890" w:type="dxa"/>
            <w:tcBorders>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68</w:t>
            </w:r>
          </w:p>
        </w:tc>
      </w:tr>
      <w:tr w:rsidR="00F64FD2" w:rsidRPr="00F64FD2" w:rsidTr="00CC1026">
        <w:tc>
          <w:tcPr>
            <w:tcW w:w="2725" w:type="dxa"/>
            <w:tcBorders>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-29</w:t>
            </w:r>
          </w:p>
        </w:tc>
        <w:tc>
          <w:tcPr>
            <w:tcW w:w="2950" w:type="dxa"/>
            <w:tcBorders>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94</w:t>
            </w:r>
          </w:p>
        </w:tc>
        <w:tc>
          <w:tcPr>
            <w:tcW w:w="2890" w:type="dxa"/>
            <w:tcBorders>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69</w:t>
            </w:r>
          </w:p>
        </w:tc>
      </w:tr>
      <w:tr w:rsidR="00F64FD2" w:rsidRPr="00F64FD2" w:rsidTr="00CC1026">
        <w:tc>
          <w:tcPr>
            <w:tcW w:w="2725" w:type="dxa"/>
            <w:tcBorders>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-30</w:t>
            </w:r>
          </w:p>
        </w:tc>
        <w:tc>
          <w:tcPr>
            <w:tcW w:w="2950" w:type="dxa"/>
            <w:tcBorders>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95</w:t>
            </w:r>
          </w:p>
        </w:tc>
        <w:tc>
          <w:tcPr>
            <w:tcW w:w="2890" w:type="dxa"/>
            <w:tcBorders>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70</w:t>
            </w:r>
          </w:p>
        </w:tc>
      </w:tr>
    </w:tbl>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color w:val="000000"/>
          <w:sz w:val="28"/>
          <w:szCs w:val="28"/>
          <w:lang w:eastAsia="ar-SA"/>
        </w:rPr>
      </w:pPr>
      <w:bookmarkStart w:id="134" w:name="__RefHeading__194_1979640507"/>
      <w:bookmarkStart w:id="135" w:name="__RefHeading__143_1017922116"/>
      <w:bookmarkStart w:id="136" w:name="__RefHeading__45_80430112"/>
      <w:bookmarkStart w:id="137" w:name="__RefHeading__94_629290490"/>
      <w:bookmarkStart w:id="138" w:name="__RefHeading__14844_1622391719"/>
      <w:bookmarkStart w:id="139" w:name="_Toc38281264"/>
      <w:bookmarkEnd w:id="134"/>
      <w:bookmarkEnd w:id="135"/>
      <w:bookmarkEnd w:id="136"/>
      <w:bookmarkEnd w:id="137"/>
      <w:bookmarkEnd w:id="138"/>
      <w:r w:rsidRPr="00F64FD2">
        <w:rPr>
          <w:rFonts w:ascii="Times New Roman" w:eastAsia="Times New Roman" w:hAnsi="Times New Roman"/>
          <w:b/>
          <w:bCs/>
          <w:sz w:val="28"/>
          <w:szCs w:val="20"/>
          <w:lang w:eastAsia="ar-SA"/>
        </w:rPr>
        <w:lastRenderedPageBreak/>
        <w:t>5.9.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139"/>
    </w:p>
    <w:p w:rsidR="00F64FD2" w:rsidRPr="00F64FD2" w:rsidRDefault="00F64FD2" w:rsidP="00F64FD2">
      <w:pPr>
        <w:suppressAutoHyphens/>
        <w:spacing w:before="75" w:after="75" w:line="360" w:lineRule="auto"/>
        <w:ind w:left="75" w:right="75" w:firstLine="633"/>
        <w:jc w:val="both"/>
        <w:rPr>
          <w:rFonts w:ascii="Times New Roman" w:eastAsia="Times New Roman" w:hAnsi="Times New Roman"/>
          <w:color w:val="252525"/>
          <w:sz w:val="28"/>
          <w:szCs w:val="28"/>
          <w:lang w:eastAsia="ar-SA"/>
        </w:rPr>
      </w:pPr>
      <w:r w:rsidRPr="00F64FD2">
        <w:rPr>
          <w:rFonts w:ascii="Times New Roman" w:hAnsi="Times New Roman"/>
          <w:bCs/>
          <w:color w:val="000000"/>
          <w:sz w:val="28"/>
          <w:szCs w:val="28"/>
          <w:lang w:eastAsia="ar-SA"/>
        </w:rPr>
        <w:t>Возобновляемая энергия</w:t>
      </w:r>
      <w:r w:rsidRPr="00F64FD2">
        <w:rPr>
          <w:rFonts w:ascii="Times New Roman" w:hAnsi="Times New Roman"/>
          <w:color w:val="000000"/>
          <w:sz w:val="28"/>
          <w:szCs w:val="28"/>
          <w:lang w:eastAsia="ar-SA"/>
        </w:rPr>
        <w:t xml:space="preserve"> из источников, которые по человеческим масштабам являются неисчерпаемыми. Основной принцип использования возобновляемой энергии заключается в её извлечении из постоянно происходящих в окружающей среде процессов и предоставлении для технического применения. Возобновляемую энергию получают из природных ресурсов, таких как: солнечный свет, водные потоки, ветер, приливы и геотермальная теплота, которые являются возобновляемыми (пополняются естественным путем).</w:t>
      </w:r>
    </w:p>
    <w:p w:rsidR="00F64FD2" w:rsidRPr="00F64FD2" w:rsidRDefault="00F64FD2" w:rsidP="00F64FD2">
      <w:pPr>
        <w:suppressAutoHyphens/>
        <w:spacing w:before="75" w:after="75" w:line="360" w:lineRule="auto"/>
        <w:ind w:left="75" w:right="75" w:firstLine="633"/>
        <w:jc w:val="both"/>
        <w:rPr>
          <w:rFonts w:ascii="Times New Roman" w:eastAsia="Times New Roman" w:hAnsi="Times New Roman"/>
          <w:color w:val="252525"/>
          <w:sz w:val="28"/>
          <w:szCs w:val="28"/>
          <w:u w:val="single"/>
          <w:lang w:eastAsia="ar-SA"/>
        </w:rPr>
      </w:pPr>
      <w:r w:rsidRPr="00F64FD2">
        <w:rPr>
          <w:rFonts w:ascii="Times New Roman" w:eastAsia="Times New Roman" w:hAnsi="Times New Roman"/>
          <w:color w:val="252525"/>
          <w:sz w:val="28"/>
          <w:szCs w:val="28"/>
          <w:lang w:eastAsia="ar-SA"/>
        </w:rPr>
        <w:t>В отличие от многих других стран в России ясной и последовательной государственной политики в области ВИЭ пока не сформулировано. Политические декларации о важности ВИЭ пока не подкреплены необходимым набором законодательных актов и нормативных документов, стимулирующих использование ВИЭ.</w:t>
      </w:r>
    </w:p>
    <w:p w:rsidR="00F64FD2" w:rsidRPr="00F64FD2" w:rsidRDefault="00F64FD2" w:rsidP="00F64FD2">
      <w:pPr>
        <w:suppressAutoHyphens/>
        <w:spacing w:before="75" w:after="75" w:line="360" w:lineRule="auto"/>
        <w:ind w:left="75" w:right="75"/>
        <w:jc w:val="both"/>
        <w:rPr>
          <w:rFonts w:ascii="Times New Roman" w:eastAsia="Times New Roman" w:hAnsi="Times New Roman"/>
          <w:color w:val="252525"/>
          <w:sz w:val="28"/>
          <w:szCs w:val="28"/>
          <w:lang w:eastAsia="ar-SA"/>
        </w:rPr>
      </w:pPr>
      <w:r w:rsidRPr="00F64FD2">
        <w:rPr>
          <w:rFonts w:ascii="Times New Roman" w:eastAsia="Times New Roman" w:hAnsi="Times New Roman"/>
          <w:color w:val="252525"/>
          <w:sz w:val="28"/>
          <w:szCs w:val="28"/>
          <w:u w:val="single"/>
          <w:lang w:eastAsia="ar-SA"/>
        </w:rPr>
        <w:t>Достоинства ВИЭ.</w:t>
      </w:r>
    </w:p>
    <w:p w:rsidR="00F64FD2" w:rsidRPr="00F64FD2" w:rsidRDefault="00F64FD2" w:rsidP="00F64FD2">
      <w:pPr>
        <w:suppressAutoHyphens/>
        <w:spacing w:before="100" w:after="100" w:line="360" w:lineRule="auto"/>
        <w:ind w:firstLine="709"/>
        <w:jc w:val="both"/>
        <w:rPr>
          <w:rFonts w:ascii="Times New Roman" w:eastAsia="Times New Roman" w:hAnsi="Times New Roman"/>
          <w:color w:val="252525"/>
          <w:sz w:val="28"/>
          <w:szCs w:val="28"/>
          <w:lang w:eastAsia="ar-SA"/>
        </w:rPr>
      </w:pPr>
      <w:r w:rsidRPr="00F64FD2">
        <w:rPr>
          <w:rFonts w:ascii="Times New Roman" w:eastAsia="Times New Roman" w:hAnsi="Times New Roman"/>
          <w:color w:val="252525"/>
          <w:sz w:val="28"/>
          <w:szCs w:val="28"/>
          <w:lang w:eastAsia="ar-SA"/>
        </w:rPr>
        <w:t>1.  Забота о будущих поколениях: энергетика - крайне инерционная сфера экономики, продвижение новых энергетических технологий занимает десятки лет, необходима диверсификация первичных источников энергии, в том числе за счет разумного использования ВИЭ;</w:t>
      </w:r>
    </w:p>
    <w:p w:rsidR="00F64FD2" w:rsidRPr="00F64FD2" w:rsidRDefault="00F64FD2" w:rsidP="00F64FD2">
      <w:pPr>
        <w:suppressAutoHyphens/>
        <w:spacing w:before="100" w:after="100" w:line="360" w:lineRule="auto"/>
        <w:ind w:firstLine="709"/>
        <w:jc w:val="both"/>
        <w:rPr>
          <w:rFonts w:ascii="Times New Roman" w:eastAsia="Times New Roman" w:hAnsi="Times New Roman"/>
          <w:bCs/>
          <w:color w:val="252525"/>
          <w:sz w:val="28"/>
          <w:szCs w:val="28"/>
          <w:u w:val="single"/>
          <w:lang w:eastAsia="ar-SA"/>
        </w:rPr>
      </w:pPr>
      <w:r w:rsidRPr="00F64FD2">
        <w:rPr>
          <w:rFonts w:ascii="Times New Roman" w:eastAsia="Times New Roman" w:hAnsi="Times New Roman"/>
          <w:color w:val="252525"/>
          <w:sz w:val="28"/>
          <w:szCs w:val="28"/>
          <w:lang w:eastAsia="ar-SA"/>
        </w:rPr>
        <w:t>2. Многие технологии энергетического использования ВИЭ уже подтвердили свою состоятельность и за последнее десятилетие продемонстрировали существенное улучшение технико-экономических показателей. Удельные капитальные затраты на создание энергоустановок на ВИЭ и стоимость генерируемой ими энергии приблизились к аналогичным показателям традиционных энергоустановок, и в ряде случаев использование ВИЭ в некоторых регионах и практических приложениях стало вполне конкурентоспособным.</w:t>
      </w:r>
    </w:p>
    <w:p w:rsidR="00F64FD2" w:rsidRPr="00F64FD2" w:rsidRDefault="00F64FD2" w:rsidP="00F64FD2">
      <w:pPr>
        <w:suppressAutoHyphens/>
        <w:spacing w:before="75" w:after="75" w:line="360" w:lineRule="auto"/>
        <w:ind w:left="75" w:right="75"/>
        <w:jc w:val="both"/>
        <w:rPr>
          <w:rFonts w:ascii="Times New Roman" w:eastAsia="Times New Roman" w:hAnsi="Times New Roman"/>
          <w:color w:val="252525"/>
          <w:sz w:val="28"/>
          <w:szCs w:val="28"/>
          <w:lang w:eastAsia="ar-SA"/>
        </w:rPr>
      </w:pPr>
      <w:r w:rsidRPr="00F64FD2">
        <w:rPr>
          <w:rFonts w:ascii="Times New Roman" w:eastAsia="Times New Roman" w:hAnsi="Times New Roman"/>
          <w:bCs/>
          <w:color w:val="252525"/>
          <w:sz w:val="28"/>
          <w:szCs w:val="28"/>
          <w:u w:val="single"/>
          <w:lang w:eastAsia="ar-SA"/>
        </w:rPr>
        <w:lastRenderedPageBreak/>
        <w:t>Недостатки ВИЭ.</w:t>
      </w:r>
    </w:p>
    <w:p w:rsidR="00F64FD2" w:rsidRPr="00F64FD2" w:rsidRDefault="00F64FD2" w:rsidP="00F64FD2">
      <w:pPr>
        <w:suppressAutoHyphens/>
        <w:spacing w:before="75" w:after="75" w:line="360" w:lineRule="auto"/>
        <w:ind w:left="75" w:right="75"/>
        <w:jc w:val="both"/>
        <w:rPr>
          <w:rFonts w:ascii="Times New Roman" w:eastAsia="Times New Roman" w:hAnsi="Times New Roman"/>
          <w:color w:val="252525"/>
          <w:sz w:val="28"/>
          <w:szCs w:val="28"/>
          <w:lang w:eastAsia="ar-SA"/>
        </w:rPr>
      </w:pPr>
      <w:r w:rsidRPr="00F64FD2">
        <w:rPr>
          <w:rFonts w:ascii="Times New Roman" w:eastAsia="Times New Roman" w:hAnsi="Times New Roman"/>
          <w:color w:val="252525"/>
          <w:sz w:val="28"/>
          <w:szCs w:val="28"/>
          <w:lang w:eastAsia="ar-SA"/>
        </w:rPr>
        <w:t>1. ВИЭ характеризуются, как правило, небольшой плотностью энергетических потоков: солнечное излучение - менее 1кВт на 1 м</w:t>
      </w:r>
      <w:r w:rsidRPr="00F64FD2">
        <w:rPr>
          <w:rFonts w:ascii="Times New Roman" w:eastAsia="Times New Roman" w:hAnsi="Times New Roman"/>
          <w:color w:val="252525"/>
          <w:sz w:val="28"/>
          <w:szCs w:val="28"/>
          <w:vertAlign w:val="superscript"/>
          <w:lang w:eastAsia="ar-SA"/>
        </w:rPr>
        <w:t>2</w:t>
      </w:r>
      <w:r w:rsidRPr="00F64FD2">
        <w:rPr>
          <w:rFonts w:ascii="Times New Roman" w:eastAsia="Times New Roman" w:hAnsi="Times New Roman"/>
          <w:color w:val="252525"/>
          <w:sz w:val="28"/>
          <w:szCs w:val="28"/>
          <w:lang w:eastAsia="ar-SA"/>
        </w:rPr>
        <w:t>, ветер при скорости 10 м/с и поток воды при скорости 1 м/с - около 500 Вт на 1 м</w:t>
      </w:r>
      <w:r w:rsidRPr="00F64FD2">
        <w:rPr>
          <w:rFonts w:ascii="Times New Roman" w:eastAsia="Times New Roman" w:hAnsi="Times New Roman"/>
          <w:color w:val="252525"/>
          <w:sz w:val="28"/>
          <w:szCs w:val="28"/>
          <w:vertAlign w:val="superscript"/>
          <w:lang w:eastAsia="ar-SA"/>
        </w:rPr>
        <w:t>2</w:t>
      </w:r>
      <w:r w:rsidRPr="00F64FD2">
        <w:rPr>
          <w:rFonts w:ascii="Times New Roman" w:eastAsia="Times New Roman" w:hAnsi="Times New Roman"/>
          <w:color w:val="252525"/>
          <w:sz w:val="28"/>
          <w:szCs w:val="28"/>
          <w:lang w:eastAsia="ar-SA"/>
        </w:rPr>
        <w:t>. В то время как в современных энергетических устройствах, мы имеем потоки, измеряемые сотнями киловатт, а иногда и мегаваттами на 1 м</w:t>
      </w:r>
      <w:r w:rsidRPr="00F64FD2">
        <w:rPr>
          <w:rFonts w:ascii="Times New Roman" w:eastAsia="Times New Roman" w:hAnsi="Times New Roman"/>
          <w:color w:val="252525"/>
          <w:sz w:val="28"/>
          <w:szCs w:val="28"/>
          <w:vertAlign w:val="superscript"/>
          <w:lang w:eastAsia="ar-SA"/>
        </w:rPr>
        <w:t>2</w:t>
      </w:r>
      <w:r w:rsidRPr="00F64FD2">
        <w:rPr>
          <w:rFonts w:ascii="Times New Roman" w:eastAsia="Times New Roman" w:hAnsi="Times New Roman"/>
          <w:color w:val="252525"/>
          <w:sz w:val="28"/>
          <w:szCs w:val="28"/>
          <w:lang w:eastAsia="ar-SA"/>
        </w:rPr>
        <w:t xml:space="preserve">. Сбор, преобразование и управление энергетическими потоками малой плотности, в ряде случаев имеющих суточную, сезонную и погодную нестабильность, требуют значительных затрат на создание приемников, преобразователей, аккумуляторов, регуляторов и т.п. </w:t>
      </w:r>
    </w:p>
    <w:p w:rsidR="00F64FD2" w:rsidRPr="00F64FD2" w:rsidRDefault="00F64FD2" w:rsidP="00F64FD2">
      <w:pPr>
        <w:suppressAutoHyphens/>
        <w:spacing w:before="75" w:after="75" w:line="360" w:lineRule="auto"/>
        <w:ind w:left="75" w:right="75"/>
        <w:jc w:val="both"/>
        <w:rPr>
          <w:rFonts w:ascii="Times New Roman" w:eastAsia="Times New Roman" w:hAnsi="Times New Roman"/>
          <w:color w:val="252525"/>
          <w:sz w:val="28"/>
          <w:szCs w:val="28"/>
          <w:lang w:eastAsia="ar-SA"/>
        </w:rPr>
      </w:pPr>
      <w:r w:rsidRPr="00F64FD2">
        <w:rPr>
          <w:rFonts w:ascii="Times New Roman" w:eastAsia="Times New Roman" w:hAnsi="Times New Roman"/>
          <w:color w:val="252525"/>
          <w:sz w:val="28"/>
          <w:szCs w:val="28"/>
          <w:lang w:eastAsia="ar-SA"/>
        </w:rPr>
        <w:t>2. Высокие начальные капитальные затраты, правда, в большинстве случаев компенсируются низкими эксплуатационными издержками.</w:t>
      </w:r>
    </w:p>
    <w:p w:rsidR="00F64FD2" w:rsidRPr="00F64FD2" w:rsidRDefault="00F64FD2" w:rsidP="00F64FD2">
      <w:pPr>
        <w:suppressAutoHyphens/>
        <w:spacing w:before="75" w:after="75" w:line="360" w:lineRule="auto"/>
        <w:ind w:left="75" w:right="75" w:firstLine="633"/>
        <w:jc w:val="both"/>
        <w:rPr>
          <w:rFonts w:ascii="Times New Roman" w:eastAsia="Times New Roman" w:hAnsi="Times New Roman"/>
          <w:color w:val="252525"/>
          <w:sz w:val="28"/>
          <w:szCs w:val="28"/>
          <w:lang w:eastAsia="ar-SA"/>
        </w:rPr>
      </w:pPr>
      <w:r w:rsidRPr="00F64FD2">
        <w:rPr>
          <w:rFonts w:ascii="Times New Roman" w:eastAsia="Times New Roman" w:hAnsi="Times New Roman"/>
          <w:color w:val="252525"/>
          <w:sz w:val="28"/>
          <w:szCs w:val="28"/>
          <w:lang w:eastAsia="ar-SA"/>
        </w:rPr>
        <w:t>Важно подчеркнуть, что использование ВИЭ оказывается целесообразным, как правило, лишь в оптимальном сочетании с мерами повышения энергоэффективности: например, бессмысленно устанавливать дорогие солнечные системы отопления или тепловые насосы на дом с высокими тепловыми потерями, неразумно с помощью фотоэлектрических преобразователей обеспечивать питание электроприборов с низким КПД, например, систем освещения с лампами накаливания.</w:t>
      </w:r>
    </w:p>
    <w:p w:rsidR="00F64FD2" w:rsidRPr="00F64FD2" w:rsidRDefault="00F64FD2" w:rsidP="00F64FD2">
      <w:pPr>
        <w:suppressAutoHyphens/>
        <w:spacing w:before="75" w:after="75" w:line="360" w:lineRule="auto"/>
        <w:ind w:left="75" w:right="75" w:firstLine="633"/>
        <w:jc w:val="both"/>
        <w:rPr>
          <w:rFonts w:ascii="Times New Roman" w:eastAsia="Times New Roman" w:hAnsi="Times New Roman"/>
          <w:color w:val="252525"/>
          <w:sz w:val="28"/>
          <w:szCs w:val="28"/>
          <w:lang w:eastAsia="ar-SA"/>
        </w:rPr>
      </w:pPr>
      <w:r w:rsidRPr="00F64FD2">
        <w:rPr>
          <w:rFonts w:ascii="Times New Roman" w:eastAsia="Times New Roman" w:hAnsi="Times New Roman"/>
          <w:color w:val="252525"/>
          <w:sz w:val="28"/>
          <w:szCs w:val="28"/>
          <w:lang w:eastAsia="ar-SA"/>
        </w:rPr>
        <w:t>В связи с этим, в поселении не целесообразно вводить новые и реконструировать существующие источники тепловой энергии с использованием возобновляемых источников энергии.</w:t>
      </w:r>
    </w:p>
    <w:p w:rsidR="00F64FD2" w:rsidRPr="00F64FD2" w:rsidRDefault="00F64FD2" w:rsidP="00F64FD2">
      <w:pPr>
        <w:suppressAutoHyphens/>
        <w:spacing w:before="75" w:after="75" w:line="360" w:lineRule="auto"/>
        <w:ind w:left="75" w:right="75" w:firstLine="633"/>
        <w:jc w:val="both"/>
        <w:rPr>
          <w:rFonts w:ascii="Times New Roman" w:eastAsia="Times New Roman" w:hAnsi="Times New Roman"/>
          <w:color w:val="252525"/>
          <w:sz w:val="28"/>
          <w:szCs w:val="28"/>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140" w:name="__RefHeading__196_1979640507"/>
      <w:bookmarkStart w:id="141" w:name="__RefHeading__145_1017922116"/>
      <w:bookmarkStart w:id="142" w:name="__RefHeading__47_80430112"/>
      <w:bookmarkStart w:id="143" w:name="__RefHeading__96_629290490"/>
      <w:bookmarkStart w:id="144" w:name="__RefHeading__14846_1622391719"/>
      <w:bookmarkStart w:id="145" w:name="_Toc38281265"/>
      <w:bookmarkEnd w:id="140"/>
      <w:bookmarkEnd w:id="141"/>
      <w:bookmarkEnd w:id="142"/>
      <w:bookmarkEnd w:id="143"/>
      <w:bookmarkEnd w:id="144"/>
      <w:r w:rsidRPr="00F64FD2">
        <w:rPr>
          <w:rFonts w:ascii="Times New Roman" w:eastAsia="Times New Roman" w:hAnsi="Times New Roman"/>
          <w:b/>
          <w:bCs/>
          <w:sz w:val="28"/>
          <w:szCs w:val="20"/>
          <w:lang w:eastAsia="ar-SA"/>
        </w:rPr>
        <w:lastRenderedPageBreak/>
        <w:t>5.10. Вид топлива, потребляемый источником тепловой энергии, в том числе с использованием возобновляемых источников энергии</w:t>
      </w:r>
      <w:bookmarkEnd w:id="145"/>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Основным видом топлива котельной являются дрова. Возобновляемые источники энергии на территории </w:t>
      </w:r>
      <w:r w:rsidRPr="00F64FD2">
        <w:rPr>
          <w:rFonts w:ascii="Times New Roman" w:hAnsi="Times New Roman"/>
          <w:sz w:val="28"/>
          <w:szCs w:val="28"/>
          <w:lang w:eastAsia="ar-SA"/>
        </w:rPr>
        <w:t>городского поселения город Чухлома</w:t>
      </w:r>
      <w:r w:rsidRPr="00F64FD2">
        <w:rPr>
          <w:rFonts w:ascii="Times New Roman" w:eastAsia="Times New Roman" w:hAnsi="Times New Roman"/>
          <w:sz w:val="28"/>
          <w:szCs w:val="28"/>
          <w:lang w:eastAsia="ar-SA"/>
        </w:rPr>
        <w:t xml:space="preserve"> на момент составления  не используются.</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p>
    <w:p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bookmarkStart w:id="146" w:name="__RefHeading__198_1979640507"/>
      <w:bookmarkStart w:id="147" w:name="__RefHeading__147_1017922116"/>
      <w:bookmarkStart w:id="148" w:name="__RefHeading__49_80430112"/>
      <w:bookmarkStart w:id="149" w:name="__RefHeading__98_629290490"/>
      <w:bookmarkStart w:id="150" w:name="__RefHeading__14848_1622391719"/>
      <w:bookmarkStart w:id="151" w:name="_Toc38281266"/>
      <w:bookmarkEnd w:id="146"/>
      <w:bookmarkEnd w:id="147"/>
      <w:bookmarkEnd w:id="148"/>
      <w:bookmarkEnd w:id="149"/>
      <w:bookmarkEnd w:id="150"/>
      <w:r w:rsidRPr="00F64FD2">
        <w:rPr>
          <w:rFonts w:ascii="Times New Roman" w:eastAsia="Times New Roman" w:hAnsi="Times New Roman"/>
          <w:b/>
          <w:bCs/>
          <w:sz w:val="28"/>
          <w:szCs w:val="28"/>
          <w:lang w:eastAsia="ar-SA"/>
        </w:rPr>
        <w:t>РАЗДЕЛ: 6. Предложения по новому строительству и реконструкции тепловых сетей</w:t>
      </w:r>
      <w:bookmarkEnd w:id="151"/>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152" w:name="__RefHeading__200_1979640507"/>
      <w:bookmarkStart w:id="153" w:name="__RefHeading__149_1017922116"/>
      <w:bookmarkStart w:id="154" w:name="__RefHeading__51_80430112"/>
      <w:bookmarkStart w:id="155" w:name="__RefHeading__100_629290490"/>
      <w:bookmarkStart w:id="156" w:name="__RefHeading__14850_1622391719"/>
      <w:bookmarkStart w:id="157" w:name="_Toc38281267"/>
      <w:bookmarkEnd w:id="152"/>
      <w:bookmarkEnd w:id="153"/>
      <w:bookmarkEnd w:id="154"/>
      <w:bookmarkEnd w:id="155"/>
      <w:bookmarkEnd w:id="156"/>
      <w:r w:rsidRPr="00F64FD2">
        <w:rPr>
          <w:rFonts w:ascii="Times New Roman" w:eastAsia="Times New Roman" w:hAnsi="Times New Roman"/>
          <w:b/>
          <w:bCs/>
          <w:sz w:val="28"/>
          <w:szCs w:val="20"/>
          <w:lang w:eastAsia="ar-SA"/>
        </w:rPr>
        <w:t>6.1. Предложения по новому строительству и реконструкции тепловых сетей, обеспечивающие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57"/>
    </w:p>
    <w:p w:rsidR="00F64FD2" w:rsidRPr="00F64FD2" w:rsidRDefault="00F64FD2" w:rsidP="00F64FD2">
      <w:pPr>
        <w:widowControl w:val="0"/>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Учитывая, что администрацией городского поселения город Чухлома  не предусмотрено изменение существующей схемы теплоснабжения,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rsidR="00F64FD2" w:rsidRPr="00F64FD2" w:rsidRDefault="00F64FD2" w:rsidP="00F64FD2">
      <w:pPr>
        <w:widowControl w:val="0"/>
        <w:suppressAutoHyphens/>
        <w:spacing w:after="0" w:line="360" w:lineRule="auto"/>
        <w:ind w:firstLine="708"/>
        <w:jc w:val="both"/>
        <w:rPr>
          <w:rFonts w:ascii="Times New Roman" w:eastAsia="Times New Roman" w:hAnsi="Times New Roman"/>
          <w:sz w:val="28"/>
          <w:szCs w:val="28"/>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158" w:name="__RefHeading__202_1979640507"/>
      <w:bookmarkStart w:id="159" w:name="__RefHeading__151_1017922116"/>
      <w:bookmarkStart w:id="160" w:name="__RefHeading__53_80430112"/>
      <w:bookmarkStart w:id="161" w:name="__RefHeading__102_629290490"/>
      <w:bookmarkStart w:id="162" w:name="__RefHeading__14852_1622391719"/>
      <w:bookmarkStart w:id="163" w:name="_Toc38281268"/>
      <w:bookmarkEnd w:id="158"/>
      <w:bookmarkEnd w:id="159"/>
      <w:bookmarkEnd w:id="160"/>
      <w:bookmarkEnd w:id="161"/>
      <w:bookmarkEnd w:id="162"/>
      <w:r w:rsidRPr="00F64FD2">
        <w:rPr>
          <w:rFonts w:ascii="Times New Roman" w:eastAsia="Times New Roman" w:hAnsi="Times New Roman"/>
          <w:b/>
          <w:bCs/>
          <w:sz w:val="28"/>
          <w:szCs w:val="20"/>
          <w:lang w:eastAsia="ar-SA"/>
        </w:rPr>
        <w:lastRenderedPageBreak/>
        <w:t>6.2. Предложения по новому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63"/>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соответствии с Генеральным планом на расчетный срок не планируется прирост тепловых нагрузок в осваиваемых территориях, поэтому нет необходимости в строительстве новых тепловых сетей.</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color w:val="000000"/>
          <w:sz w:val="28"/>
          <w:szCs w:val="28"/>
          <w:lang w:eastAsia="ar-SA"/>
        </w:rPr>
      </w:pPr>
      <w:bookmarkStart w:id="164" w:name="__RefHeading__204_1979640507"/>
      <w:bookmarkStart w:id="165" w:name="__RefHeading__153_1017922116"/>
      <w:bookmarkStart w:id="166" w:name="__RefHeading__55_80430112"/>
      <w:bookmarkStart w:id="167" w:name="__RefHeading__104_629290490"/>
      <w:bookmarkStart w:id="168" w:name="__RefHeading__14854_1622391719"/>
      <w:bookmarkStart w:id="169" w:name="_Toc38281269"/>
      <w:bookmarkEnd w:id="164"/>
      <w:bookmarkEnd w:id="165"/>
      <w:bookmarkEnd w:id="166"/>
      <w:bookmarkEnd w:id="167"/>
      <w:bookmarkEnd w:id="168"/>
      <w:r w:rsidRPr="00F64FD2">
        <w:rPr>
          <w:rFonts w:ascii="Times New Roman" w:eastAsia="Times New Roman" w:hAnsi="Times New Roman"/>
          <w:b/>
          <w:bCs/>
          <w:sz w:val="28"/>
          <w:szCs w:val="20"/>
          <w:lang w:eastAsia="ar-SA"/>
        </w:rPr>
        <w:t xml:space="preserve">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w:t>
      </w:r>
      <w:r w:rsidRPr="00F64FD2">
        <w:rPr>
          <w:rFonts w:ascii="Times New Roman" w:eastAsia="Times New Roman" w:hAnsi="Times New Roman"/>
          <w:b/>
          <w:bCs/>
          <w:sz w:val="28"/>
          <w:szCs w:val="28"/>
          <w:lang w:eastAsia="ar-SA"/>
        </w:rPr>
        <w:t>от различных источников тепловой энергии при  сохранении надежности  теплоснабжения</w:t>
      </w:r>
      <w:bookmarkEnd w:id="169"/>
    </w:p>
    <w:p w:rsidR="00F64FD2" w:rsidRPr="00F64FD2" w:rsidRDefault="00F64FD2" w:rsidP="00F64FD2">
      <w:pPr>
        <w:widowControl w:val="0"/>
        <w:suppressAutoHyphens/>
        <w:spacing w:after="0" w:line="360" w:lineRule="auto"/>
        <w:ind w:firstLine="708"/>
        <w:jc w:val="both"/>
        <w:rPr>
          <w:rFonts w:ascii="Times New Roman" w:eastAsia="Times New Roman" w:hAnsi="Times New Roman"/>
          <w:color w:val="000000"/>
          <w:sz w:val="28"/>
          <w:szCs w:val="28"/>
          <w:lang w:eastAsia="ar-SA"/>
        </w:rPr>
      </w:pPr>
      <w:r w:rsidRPr="00F64FD2">
        <w:rPr>
          <w:rFonts w:ascii="Times New Roman" w:eastAsia="Times New Roman" w:hAnsi="Times New Roman"/>
          <w:color w:val="000000"/>
          <w:sz w:val="28"/>
          <w:szCs w:val="28"/>
          <w:lang w:eastAsia="ar-SA"/>
        </w:rPr>
        <w:t>Учитывая, что Генеральным планом городском поселения не предусмотрено изменение схемы теплоснабжения, поэтому новое строительство тепловых сетей не планируется. Все новые потребители тепловой энергии, находящиеся вне зоны действия котельной, подключаются к индивидуальным источникам тепла (децентрализованное теплоснабжение).</w:t>
      </w:r>
    </w:p>
    <w:p w:rsidR="00F64FD2" w:rsidRPr="00F64FD2" w:rsidRDefault="00F64FD2" w:rsidP="00F64FD2">
      <w:pPr>
        <w:widowControl w:val="0"/>
        <w:suppressAutoHyphens/>
        <w:spacing w:after="0" w:line="360" w:lineRule="auto"/>
        <w:ind w:firstLine="708"/>
        <w:jc w:val="both"/>
        <w:rPr>
          <w:rFonts w:ascii="Times New Roman" w:eastAsia="Times New Roman" w:hAnsi="Times New Roman"/>
          <w:color w:val="000000"/>
          <w:sz w:val="28"/>
          <w:szCs w:val="28"/>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color w:val="000000"/>
          <w:sz w:val="28"/>
          <w:szCs w:val="28"/>
          <w:lang w:eastAsia="ar-SA"/>
        </w:rPr>
      </w:pPr>
      <w:bookmarkStart w:id="170" w:name="__RefHeading__206_1979640507"/>
      <w:bookmarkStart w:id="171" w:name="__RefHeading__155_1017922116"/>
      <w:bookmarkStart w:id="172" w:name="__RefHeading__57_80430112"/>
      <w:bookmarkStart w:id="173" w:name="__RefHeading__106_629290490"/>
      <w:bookmarkStart w:id="174" w:name="__RefHeading__14856_1622391719"/>
      <w:bookmarkStart w:id="175" w:name="_Toc38281270"/>
      <w:bookmarkEnd w:id="170"/>
      <w:bookmarkEnd w:id="171"/>
      <w:bookmarkEnd w:id="172"/>
      <w:bookmarkEnd w:id="173"/>
      <w:bookmarkEnd w:id="174"/>
      <w:r w:rsidRPr="00F64FD2">
        <w:rPr>
          <w:rFonts w:ascii="Times New Roman" w:eastAsia="Times New Roman" w:hAnsi="Times New Roman"/>
          <w:b/>
          <w:bCs/>
          <w:sz w:val="28"/>
          <w:szCs w:val="20"/>
          <w:lang w:eastAsia="ar-SA"/>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75"/>
    </w:p>
    <w:p w:rsidR="00F64FD2" w:rsidRPr="00F64FD2" w:rsidRDefault="00F64FD2" w:rsidP="00F64FD2">
      <w:pPr>
        <w:suppressAutoHyphens/>
        <w:spacing w:after="0" w:line="360" w:lineRule="auto"/>
        <w:ind w:firstLine="708"/>
        <w:jc w:val="both"/>
        <w:rPr>
          <w:rFonts w:ascii="Times New Roman" w:eastAsia="Times New Roman" w:hAnsi="Times New Roman"/>
          <w:color w:val="000000"/>
          <w:sz w:val="28"/>
          <w:szCs w:val="28"/>
          <w:lang w:eastAsia="ar-SA"/>
        </w:rPr>
      </w:pPr>
      <w:r w:rsidRPr="00F64FD2">
        <w:rPr>
          <w:rFonts w:ascii="Times New Roman" w:eastAsia="Times New Roman" w:hAnsi="Times New Roman"/>
          <w:color w:val="000000"/>
          <w:sz w:val="28"/>
          <w:szCs w:val="28"/>
          <w:lang w:eastAsia="ar-SA"/>
        </w:rPr>
        <w:t xml:space="preserve">Строительство тепловых сетей для повышения эффективности функционирования системы теплоснабжения, в т.ч. за счет перевода котельных в пиковый режим работы не планируется. Необходима реконструкция существующих сетей и оборудования связи с большой </w:t>
      </w:r>
      <w:r w:rsidRPr="00F64FD2">
        <w:rPr>
          <w:rFonts w:ascii="Times New Roman" w:eastAsia="Times New Roman" w:hAnsi="Times New Roman"/>
          <w:color w:val="000000"/>
          <w:sz w:val="28"/>
          <w:szCs w:val="28"/>
          <w:lang w:eastAsia="ar-SA"/>
        </w:rPr>
        <w:lastRenderedPageBreak/>
        <w:t>степенью износа. В таблице 10 приведен список мероприятий для городского поселения город Чухлома.</w:t>
      </w:r>
    </w:p>
    <w:p w:rsidR="00F64FD2" w:rsidRPr="00F64FD2" w:rsidRDefault="00F64FD2" w:rsidP="00F64FD2">
      <w:pPr>
        <w:suppressAutoHyphens/>
        <w:spacing w:after="0" w:line="360" w:lineRule="auto"/>
        <w:ind w:firstLine="708"/>
        <w:jc w:val="both"/>
        <w:rPr>
          <w:rFonts w:ascii="Times New Roman" w:eastAsia="Times New Roman" w:hAnsi="Times New Roman"/>
          <w:color w:val="000000"/>
          <w:sz w:val="28"/>
          <w:szCs w:val="28"/>
          <w:lang w:eastAsia="ar-SA"/>
        </w:rPr>
      </w:pPr>
      <w:r w:rsidRPr="00F64FD2">
        <w:rPr>
          <w:rFonts w:ascii="Times New Roman" w:eastAsia="Times New Roman" w:hAnsi="Times New Roman"/>
          <w:color w:val="000000"/>
          <w:sz w:val="28"/>
          <w:szCs w:val="28"/>
          <w:lang w:eastAsia="ar-SA"/>
        </w:rPr>
        <w:t>Таблица 10</w:t>
      </w:r>
    </w:p>
    <w:tbl>
      <w:tblPr>
        <w:tblW w:w="5000" w:type="pct"/>
        <w:tblCellMar>
          <w:top w:w="28" w:type="dxa"/>
          <w:left w:w="28" w:type="dxa"/>
          <w:bottom w:w="28" w:type="dxa"/>
          <w:right w:w="28" w:type="dxa"/>
        </w:tblCellMar>
        <w:tblLook w:val="0000" w:firstRow="0" w:lastRow="0" w:firstColumn="0" w:lastColumn="0" w:noHBand="0" w:noVBand="0"/>
      </w:tblPr>
      <w:tblGrid>
        <w:gridCol w:w="5668"/>
        <w:gridCol w:w="1788"/>
        <w:gridCol w:w="1954"/>
      </w:tblGrid>
      <w:tr w:rsidR="00F64FD2" w:rsidRPr="00F64FD2" w:rsidTr="00CC1026">
        <w:trPr>
          <w:tblHeader/>
        </w:trPr>
        <w:tc>
          <w:tcPr>
            <w:tcW w:w="3012" w:type="pct"/>
            <w:tcBorders>
              <w:top w:val="single" w:sz="1" w:space="0" w:color="000000"/>
              <w:left w:val="single" w:sz="1" w:space="0" w:color="000000"/>
              <w:bottom w:val="single" w:sz="1" w:space="0" w:color="000000"/>
            </w:tcBorders>
            <w:shd w:val="clear" w:color="auto" w:fill="CFE7FF"/>
            <w:vAlign w:val="center"/>
          </w:tcPr>
          <w:p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Планируемые реконструкции, ремонты, замены оборудования</w:t>
            </w:r>
          </w:p>
        </w:tc>
        <w:tc>
          <w:tcPr>
            <w:tcW w:w="950" w:type="pct"/>
            <w:tcBorders>
              <w:top w:val="single" w:sz="1" w:space="0" w:color="000000"/>
              <w:left w:val="single" w:sz="1" w:space="0" w:color="000000"/>
              <w:bottom w:val="single" w:sz="1" w:space="0" w:color="000000"/>
            </w:tcBorders>
            <w:shd w:val="clear" w:color="auto" w:fill="CFE7FF"/>
            <w:vAlign w:val="center"/>
          </w:tcPr>
          <w:p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sz w:val="24"/>
                <w:szCs w:val="24"/>
                <w:lang w:eastAsia="ar-SA"/>
              </w:rPr>
              <w:t>Год реализации</w:t>
            </w:r>
          </w:p>
        </w:tc>
        <w:tc>
          <w:tcPr>
            <w:tcW w:w="1038" w:type="pct"/>
            <w:tcBorders>
              <w:top w:val="single" w:sz="1" w:space="0" w:color="000000"/>
              <w:left w:val="single" w:sz="1" w:space="0" w:color="000000"/>
              <w:bottom w:val="single" w:sz="1" w:space="0" w:color="000000"/>
              <w:right w:val="single" w:sz="1" w:space="0" w:color="000000"/>
            </w:tcBorders>
            <w:shd w:val="clear" w:color="auto" w:fill="CFE7FF"/>
            <w:vAlign w:val="center"/>
          </w:tcPr>
          <w:p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Примечание</w:t>
            </w:r>
          </w:p>
        </w:tc>
      </w:tr>
      <w:tr w:rsidR="00F64FD2" w:rsidRPr="00F64FD2" w:rsidTr="00CC1026">
        <w:tc>
          <w:tcPr>
            <w:tcW w:w="5000" w:type="pct"/>
            <w:gridSpan w:val="3"/>
            <w:tcBorders>
              <w:top w:val="single" w:sz="1" w:space="0" w:color="000000"/>
              <w:left w:val="single" w:sz="1" w:space="0" w:color="000000"/>
              <w:bottom w:val="single" w:sz="1" w:space="0" w:color="000000"/>
              <w:right w:val="single" w:sz="1" w:space="0" w:color="000000"/>
            </w:tcBorders>
            <w:shd w:val="clear" w:color="auto" w:fill="FFFFFF"/>
            <w:vAlign w:val="center"/>
          </w:tcPr>
          <w:p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b/>
                <w:color w:val="000000"/>
                <w:sz w:val="24"/>
                <w:szCs w:val="24"/>
                <w:lang w:eastAsia="ar-SA"/>
              </w:rPr>
              <w:t>МКУ «Служба муниципального заказа»</w:t>
            </w:r>
          </w:p>
        </w:tc>
      </w:tr>
      <w:tr w:rsidR="00F64FD2" w:rsidRPr="00F64FD2" w:rsidTr="00CC1026">
        <w:tc>
          <w:tcPr>
            <w:tcW w:w="3012" w:type="pct"/>
            <w:tcBorders>
              <w:top w:val="single" w:sz="1" w:space="0" w:color="000000"/>
              <w:left w:val="single" w:sz="1" w:space="0" w:color="000000"/>
              <w:bottom w:val="single" w:sz="1" w:space="0" w:color="000000"/>
            </w:tcBorders>
            <w:shd w:val="clear" w:color="auto" w:fill="FFFFFF"/>
            <w:vAlign w:val="center"/>
          </w:tcPr>
          <w:p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Наладка тепловых сетей</w:t>
            </w:r>
          </w:p>
        </w:tc>
        <w:tc>
          <w:tcPr>
            <w:tcW w:w="950" w:type="pct"/>
            <w:tcBorders>
              <w:top w:val="single" w:sz="1" w:space="0" w:color="000000"/>
              <w:left w:val="single" w:sz="1" w:space="0" w:color="000000"/>
              <w:bottom w:val="single" w:sz="1" w:space="0" w:color="000000"/>
            </w:tcBorders>
            <w:shd w:val="clear" w:color="auto" w:fill="FFFFFF"/>
            <w:vAlign w:val="center"/>
          </w:tcPr>
          <w:p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2020-2030 год</w:t>
            </w:r>
          </w:p>
        </w:tc>
        <w:tc>
          <w:tcPr>
            <w:tcW w:w="1038" w:type="pct"/>
            <w:tcBorders>
              <w:top w:val="single" w:sz="1" w:space="0" w:color="000000"/>
              <w:left w:val="single" w:sz="1" w:space="0" w:color="000000"/>
              <w:bottom w:val="single" w:sz="1" w:space="0" w:color="000000"/>
              <w:right w:val="single" w:sz="1" w:space="0" w:color="000000"/>
            </w:tcBorders>
            <w:shd w:val="clear" w:color="auto" w:fill="FFFFFF"/>
            <w:vAlign w:val="center"/>
          </w:tcPr>
          <w:p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Снижение потребления топлива</w:t>
            </w:r>
          </w:p>
        </w:tc>
      </w:tr>
      <w:tr w:rsidR="00F64FD2" w:rsidRPr="00F64FD2" w:rsidTr="00CC1026">
        <w:tc>
          <w:tcPr>
            <w:tcW w:w="3012" w:type="pct"/>
            <w:tcBorders>
              <w:top w:val="single" w:sz="1" w:space="0" w:color="000000"/>
              <w:left w:val="single" w:sz="1" w:space="0" w:color="000000"/>
              <w:bottom w:val="single" w:sz="1" w:space="0" w:color="000000"/>
            </w:tcBorders>
            <w:shd w:val="clear" w:color="auto" w:fill="FFFFFF"/>
            <w:vAlign w:val="center"/>
          </w:tcPr>
          <w:p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Замена тепловой изоляции теплосетей</w:t>
            </w:r>
          </w:p>
        </w:tc>
        <w:tc>
          <w:tcPr>
            <w:tcW w:w="950" w:type="pct"/>
            <w:tcBorders>
              <w:top w:val="single" w:sz="1" w:space="0" w:color="000000"/>
              <w:left w:val="single" w:sz="1" w:space="0" w:color="000000"/>
              <w:bottom w:val="single" w:sz="1" w:space="0" w:color="000000"/>
            </w:tcBorders>
            <w:shd w:val="clear" w:color="auto" w:fill="FFFFFF"/>
            <w:vAlign w:val="center"/>
          </w:tcPr>
          <w:p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2020-2030 год</w:t>
            </w:r>
          </w:p>
        </w:tc>
        <w:tc>
          <w:tcPr>
            <w:tcW w:w="1038" w:type="pct"/>
            <w:tcBorders>
              <w:top w:val="single" w:sz="1" w:space="0" w:color="000000"/>
              <w:left w:val="single" w:sz="1" w:space="0" w:color="000000"/>
              <w:bottom w:val="single" w:sz="1" w:space="0" w:color="000000"/>
              <w:right w:val="single" w:sz="1" w:space="0" w:color="000000"/>
            </w:tcBorders>
            <w:shd w:val="clear" w:color="auto" w:fill="FFFFFF"/>
            <w:vAlign w:val="center"/>
          </w:tcPr>
          <w:p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Снижение потребления топлива</w:t>
            </w:r>
          </w:p>
        </w:tc>
      </w:tr>
      <w:tr w:rsidR="00F64FD2" w:rsidRPr="00F64FD2" w:rsidTr="00CC1026">
        <w:tc>
          <w:tcPr>
            <w:tcW w:w="3012" w:type="pct"/>
            <w:tcBorders>
              <w:top w:val="single" w:sz="1" w:space="0" w:color="000000"/>
              <w:left w:val="single" w:sz="1" w:space="0" w:color="000000"/>
              <w:bottom w:val="single" w:sz="1" w:space="0" w:color="000000"/>
            </w:tcBorders>
            <w:shd w:val="clear" w:color="auto" w:fill="FFFFFF"/>
            <w:vAlign w:val="center"/>
          </w:tcPr>
          <w:p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sz w:val="24"/>
                <w:szCs w:val="24"/>
                <w:lang w:eastAsia="ar-SA"/>
              </w:rPr>
              <w:t>Замена сетевых насосов</w:t>
            </w:r>
          </w:p>
        </w:tc>
        <w:tc>
          <w:tcPr>
            <w:tcW w:w="950" w:type="pct"/>
            <w:tcBorders>
              <w:top w:val="single" w:sz="1" w:space="0" w:color="000000"/>
              <w:left w:val="single" w:sz="1" w:space="0" w:color="000000"/>
              <w:bottom w:val="single" w:sz="1" w:space="0" w:color="000000"/>
            </w:tcBorders>
            <w:shd w:val="clear" w:color="auto" w:fill="FFFFFF"/>
            <w:vAlign w:val="center"/>
          </w:tcPr>
          <w:p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2020-2030 год</w:t>
            </w:r>
          </w:p>
        </w:tc>
        <w:tc>
          <w:tcPr>
            <w:tcW w:w="1038" w:type="pct"/>
            <w:tcBorders>
              <w:top w:val="single" w:sz="1" w:space="0" w:color="000000"/>
              <w:left w:val="single" w:sz="1" w:space="0" w:color="000000"/>
              <w:bottom w:val="single" w:sz="1" w:space="0" w:color="000000"/>
              <w:right w:val="single" w:sz="1" w:space="0" w:color="000000"/>
            </w:tcBorders>
            <w:shd w:val="clear" w:color="auto" w:fill="FFFFFF"/>
            <w:vAlign w:val="center"/>
          </w:tcPr>
          <w:p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Снижение потребления топлива</w:t>
            </w:r>
          </w:p>
        </w:tc>
      </w:tr>
      <w:tr w:rsidR="00F64FD2" w:rsidRPr="00F64FD2" w:rsidTr="00CC1026">
        <w:tc>
          <w:tcPr>
            <w:tcW w:w="3012" w:type="pct"/>
            <w:tcBorders>
              <w:top w:val="single" w:sz="1" w:space="0" w:color="000000"/>
              <w:left w:val="single" w:sz="1" w:space="0" w:color="000000"/>
              <w:bottom w:val="single" w:sz="1" w:space="0" w:color="000000"/>
            </w:tcBorders>
            <w:shd w:val="clear" w:color="auto" w:fill="FFFFFF"/>
            <w:vAlign w:val="center"/>
          </w:tcPr>
          <w:p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sz w:val="24"/>
                <w:szCs w:val="24"/>
                <w:lang w:eastAsia="ar-SA"/>
              </w:rPr>
              <w:t>Установка системы водоподготовки</w:t>
            </w:r>
          </w:p>
        </w:tc>
        <w:tc>
          <w:tcPr>
            <w:tcW w:w="950" w:type="pct"/>
            <w:tcBorders>
              <w:top w:val="single" w:sz="1" w:space="0" w:color="000000"/>
              <w:left w:val="single" w:sz="1" w:space="0" w:color="000000"/>
              <w:bottom w:val="single" w:sz="1" w:space="0" w:color="000000"/>
            </w:tcBorders>
            <w:shd w:val="clear" w:color="auto" w:fill="FFFFFF"/>
            <w:vAlign w:val="center"/>
          </w:tcPr>
          <w:p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2020-2030 год</w:t>
            </w:r>
          </w:p>
        </w:tc>
        <w:tc>
          <w:tcPr>
            <w:tcW w:w="1038" w:type="pct"/>
            <w:tcBorders>
              <w:top w:val="single" w:sz="1" w:space="0" w:color="000000"/>
              <w:left w:val="single" w:sz="1" w:space="0" w:color="000000"/>
              <w:bottom w:val="single" w:sz="1" w:space="0" w:color="000000"/>
              <w:right w:val="single" w:sz="1" w:space="0" w:color="000000"/>
            </w:tcBorders>
            <w:shd w:val="clear" w:color="auto" w:fill="FFFFFF"/>
            <w:vAlign w:val="center"/>
          </w:tcPr>
          <w:p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Улучшения качества телоносителя</w:t>
            </w:r>
          </w:p>
        </w:tc>
      </w:tr>
      <w:tr w:rsidR="00F64FD2" w:rsidRPr="00F64FD2" w:rsidTr="00CC1026">
        <w:tc>
          <w:tcPr>
            <w:tcW w:w="3012" w:type="pct"/>
            <w:tcBorders>
              <w:top w:val="single" w:sz="1" w:space="0" w:color="000000"/>
              <w:left w:val="single" w:sz="1" w:space="0" w:color="000000"/>
              <w:bottom w:val="single" w:sz="1" w:space="0" w:color="000000"/>
            </w:tcBorders>
            <w:shd w:val="clear" w:color="auto" w:fill="FFFFFF"/>
            <w:vAlign w:val="center"/>
          </w:tcPr>
          <w:p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sz w:val="24"/>
                <w:szCs w:val="24"/>
                <w:lang w:eastAsia="ar-SA"/>
              </w:rPr>
              <w:t>Установка грязевика</w:t>
            </w:r>
          </w:p>
        </w:tc>
        <w:tc>
          <w:tcPr>
            <w:tcW w:w="950" w:type="pct"/>
            <w:tcBorders>
              <w:top w:val="single" w:sz="1" w:space="0" w:color="000000"/>
              <w:left w:val="single" w:sz="1" w:space="0" w:color="000000"/>
              <w:bottom w:val="single" w:sz="1" w:space="0" w:color="000000"/>
            </w:tcBorders>
            <w:shd w:val="clear" w:color="auto" w:fill="FFFFFF"/>
            <w:vAlign w:val="center"/>
          </w:tcPr>
          <w:p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2020-2020 год</w:t>
            </w:r>
          </w:p>
        </w:tc>
        <w:tc>
          <w:tcPr>
            <w:tcW w:w="1038" w:type="pct"/>
            <w:tcBorders>
              <w:top w:val="single" w:sz="1" w:space="0" w:color="000000"/>
              <w:left w:val="single" w:sz="1" w:space="0" w:color="000000"/>
              <w:bottom w:val="single" w:sz="1" w:space="0" w:color="000000"/>
              <w:right w:val="single" w:sz="1" w:space="0" w:color="000000"/>
            </w:tcBorders>
            <w:shd w:val="clear" w:color="auto" w:fill="FFFFFF"/>
            <w:vAlign w:val="center"/>
          </w:tcPr>
          <w:p w:rsidR="00F64FD2" w:rsidRPr="00F64FD2" w:rsidRDefault="00F64FD2" w:rsidP="00F64FD2">
            <w:pPr>
              <w:suppressLineNumbers/>
              <w:suppressAutoHyphens/>
              <w:spacing w:after="0" w:line="240" w:lineRule="auto"/>
              <w:jc w:val="center"/>
              <w:rPr>
                <w:rFonts w:ascii="Times New Roman" w:hAnsi="Times New Roman"/>
                <w:sz w:val="24"/>
                <w:szCs w:val="24"/>
                <w:lang w:eastAsia="ar-SA"/>
              </w:rPr>
            </w:pPr>
            <w:r w:rsidRPr="00F64FD2">
              <w:rPr>
                <w:rFonts w:ascii="Times New Roman" w:hAnsi="Times New Roman"/>
                <w:color w:val="000000"/>
                <w:sz w:val="24"/>
                <w:szCs w:val="24"/>
                <w:lang w:eastAsia="ar-SA"/>
              </w:rPr>
              <w:t>Улучшения качества телоносителя</w:t>
            </w:r>
          </w:p>
        </w:tc>
      </w:tr>
    </w:tbl>
    <w:p w:rsidR="00F64FD2" w:rsidRPr="00F64FD2" w:rsidRDefault="00F64FD2" w:rsidP="00F64FD2">
      <w:pPr>
        <w:suppressAutoHyphens/>
        <w:spacing w:after="0" w:line="360" w:lineRule="auto"/>
        <w:ind w:firstLine="708"/>
        <w:jc w:val="both"/>
        <w:rPr>
          <w:rFonts w:ascii="Times New Roman" w:eastAsia="Times New Roman" w:hAnsi="Times New Roman"/>
          <w:color w:val="000000"/>
          <w:sz w:val="28"/>
          <w:szCs w:val="28"/>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176" w:name="__RefHeading__208_1979640507"/>
      <w:bookmarkStart w:id="177" w:name="__RefHeading__157_1017922116"/>
      <w:bookmarkStart w:id="178" w:name="__RefHeading__59_80430112"/>
      <w:bookmarkStart w:id="179" w:name="__RefHeading__108_629290490"/>
      <w:bookmarkStart w:id="180" w:name="__RefHeading__14858_1622391719"/>
      <w:bookmarkStart w:id="181" w:name="_Toc38281271"/>
      <w:bookmarkEnd w:id="176"/>
      <w:bookmarkEnd w:id="177"/>
      <w:bookmarkEnd w:id="178"/>
      <w:bookmarkEnd w:id="179"/>
      <w:bookmarkEnd w:id="180"/>
      <w:r w:rsidRPr="00F64FD2">
        <w:rPr>
          <w:rFonts w:ascii="Times New Roman" w:eastAsia="Times New Roman" w:hAnsi="Times New Roman"/>
          <w:b/>
          <w:bCs/>
          <w:sz w:val="28"/>
          <w:szCs w:val="20"/>
          <w:lang w:eastAsia="ar-SA"/>
        </w:rPr>
        <w:t>6.5.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181"/>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При разработке схем теплоснабжения была выполнена оценка надежности системы теплоснабжения в период до 2030 г. по результатам  расчета вероятность безотказной работы системы централизованного теплоснабжения составила 50%, что соответствует нормативным требованиям.</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lastRenderedPageBreak/>
        <w:t>В связи с выше изложенным, предложения по строительству тепловых сетей для обеспечения нормативной надежности и безопасности теплоснабжения не разрабатывались.</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p>
    <w:p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bookmarkStart w:id="182" w:name="__RefHeading__210_1979640507"/>
      <w:bookmarkStart w:id="183" w:name="__RefHeading__159_1017922116"/>
      <w:bookmarkStart w:id="184" w:name="__RefHeading__61_80430112"/>
      <w:bookmarkStart w:id="185" w:name="__RefHeading__110_629290490"/>
      <w:bookmarkStart w:id="186" w:name="__RefHeading__14860_1622391719"/>
      <w:bookmarkEnd w:id="182"/>
      <w:bookmarkEnd w:id="183"/>
      <w:bookmarkEnd w:id="184"/>
      <w:bookmarkEnd w:id="185"/>
      <w:bookmarkEnd w:id="186"/>
      <w:r w:rsidRPr="00F64FD2">
        <w:rPr>
          <w:rFonts w:ascii="Times New Roman" w:eastAsia="Times New Roman" w:hAnsi="Times New Roman"/>
          <w:b/>
          <w:bCs/>
          <w:sz w:val="28"/>
          <w:szCs w:val="28"/>
          <w:lang w:eastAsia="ar-SA"/>
        </w:rPr>
        <w:br w:type="page"/>
      </w:r>
      <w:bookmarkStart w:id="187" w:name="_Toc38281272"/>
      <w:r w:rsidRPr="00F64FD2">
        <w:rPr>
          <w:rFonts w:ascii="Times New Roman" w:eastAsia="Times New Roman" w:hAnsi="Times New Roman"/>
          <w:b/>
          <w:bCs/>
          <w:sz w:val="28"/>
          <w:szCs w:val="28"/>
          <w:lang w:eastAsia="ar-SA"/>
        </w:rPr>
        <w:lastRenderedPageBreak/>
        <w:t>РАЗДЕЛ: 7  Перспективные топливные балансы</w:t>
      </w:r>
      <w:bookmarkEnd w:id="187"/>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составе Схемы теплоснабжения проведены расчеты по источнику тепловой энергии, расположенному в городском поселении, необходимые для обеспечения нормального функционирования источника тепловой энергии.</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Как основной вид топлива являются дрова. Годовой расход топлива определяется по формуле:</w:t>
      </w:r>
    </w:p>
    <w:p w:rsidR="00F64FD2" w:rsidRPr="00F64FD2" w:rsidRDefault="00F64FD2" w:rsidP="00F64FD2">
      <w:pPr>
        <w:suppressAutoHyphens/>
        <w:spacing w:after="0" w:line="360" w:lineRule="auto"/>
        <w:ind w:firstLine="708"/>
        <w:jc w:val="center"/>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B</w:t>
      </w:r>
      <w:r w:rsidRPr="00F64FD2">
        <w:rPr>
          <w:rFonts w:ascii="Times New Roman" w:eastAsia="Times New Roman" w:hAnsi="Times New Roman"/>
          <w:sz w:val="28"/>
          <w:szCs w:val="28"/>
          <w:lang w:eastAsia="ar-SA"/>
        </w:rPr>
        <w:t>=(</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выр</w:t>
      </w:r>
      <w:r w:rsidRPr="00F64FD2">
        <w:rPr>
          <w:rFonts w:ascii="Times New Roman" w:eastAsia="Times New Roman" w:hAnsi="Times New Roman"/>
          <w:sz w:val="16"/>
          <w:szCs w:val="16"/>
          <w:lang w:eastAsia="ar-SA"/>
        </w:rPr>
        <w:t>х</w:t>
      </w:r>
      <w:r w:rsidRPr="00F64FD2">
        <w:rPr>
          <w:rFonts w:ascii="Times New Roman" w:eastAsia="Times New Roman" w:hAnsi="Times New Roman"/>
          <w:sz w:val="28"/>
          <w:szCs w:val="28"/>
          <w:lang w:eastAsia="ar-SA"/>
        </w:rPr>
        <w:t>10</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 (</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н</w:t>
      </w:r>
      <w:r w:rsidRPr="00F64FD2">
        <w:rPr>
          <w:rFonts w:ascii="Times New Roman" w:eastAsia="Times New Roman" w:hAnsi="Times New Roman"/>
          <w:sz w:val="16"/>
          <w:szCs w:val="16"/>
          <w:lang w:eastAsia="ar-SA"/>
        </w:rPr>
        <w:t>х</w:t>
      </w:r>
      <w:r w:rsidRPr="00F64FD2">
        <w:rPr>
          <w:rFonts w:ascii="Times New Roman" w:eastAsia="Times New Roman" w:hAnsi="Times New Roman"/>
          <w:sz w:val="28"/>
          <w:szCs w:val="28"/>
          <w:lang w:eastAsia="ar-SA"/>
        </w:rPr>
        <w:t>β</w:t>
      </w:r>
      <w:r w:rsidRPr="00F64FD2">
        <w:rPr>
          <w:rFonts w:ascii="Times New Roman" w:eastAsia="Times New Roman" w:hAnsi="Times New Roman"/>
          <w:sz w:val="28"/>
          <w:szCs w:val="28"/>
          <w:vertAlign w:val="subscript"/>
          <w:lang w:eastAsia="ar-SA"/>
        </w:rPr>
        <w:t>к.а.</w:t>
      </w:r>
      <w:r w:rsidRPr="00F64FD2">
        <w:rPr>
          <w:rFonts w:ascii="Times New Roman" w:eastAsia="Times New Roman" w:hAnsi="Times New Roman"/>
          <w:sz w:val="28"/>
          <w:szCs w:val="28"/>
          <w:lang w:eastAsia="ar-SA"/>
        </w:rPr>
        <w:t>);</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где:  </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выр</w:t>
      </w:r>
      <w:r w:rsidRPr="00F64FD2">
        <w:rPr>
          <w:rFonts w:ascii="Times New Roman" w:eastAsia="Times New Roman" w:hAnsi="Times New Roman"/>
          <w:sz w:val="28"/>
          <w:szCs w:val="28"/>
          <w:lang w:eastAsia="ar-SA"/>
        </w:rPr>
        <w:t>- годовая выработка тепла;</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н</w:t>
      </w:r>
      <w:r w:rsidRPr="00F64FD2">
        <w:rPr>
          <w:rFonts w:ascii="Times New Roman" w:eastAsia="Times New Roman" w:hAnsi="Times New Roman"/>
          <w:sz w:val="28"/>
          <w:szCs w:val="28"/>
          <w:lang w:eastAsia="ar-SA"/>
        </w:rPr>
        <w:t>- теплотворная способность топлива (дрова – 4947,0 ккал/м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β</w:t>
      </w:r>
      <w:r w:rsidRPr="00F64FD2">
        <w:rPr>
          <w:rFonts w:ascii="Times New Roman" w:eastAsia="Times New Roman" w:hAnsi="Times New Roman"/>
          <w:sz w:val="28"/>
          <w:szCs w:val="28"/>
          <w:vertAlign w:val="subscript"/>
          <w:lang w:eastAsia="ar-SA"/>
        </w:rPr>
        <w:t>к.а</w:t>
      </w:r>
      <w:r w:rsidRPr="00F64FD2">
        <w:rPr>
          <w:rFonts w:ascii="Times New Roman" w:eastAsia="Times New Roman" w:hAnsi="Times New Roman"/>
          <w:sz w:val="28"/>
          <w:szCs w:val="28"/>
          <w:lang w:eastAsia="ar-SA"/>
        </w:rPr>
        <w:t>- КПД котла.</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Таблица 11</w:t>
      </w:r>
    </w:p>
    <w:tbl>
      <w:tblPr>
        <w:tblW w:w="5000" w:type="pct"/>
        <w:tblLook w:val="04A0" w:firstRow="1" w:lastRow="0" w:firstColumn="1" w:lastColumn="0" w:noHBand="0" w:noVBand="1"/>
      </w:tblPr>
      <w:tblGrid>
        <w:gridCol w:w="2054"/>
        <w:gridCol w:w="1860"/>
        <w:gridCol w:w="1860"/>
        <w:gridCol w:w="1028"/>
        <w:gridCol w:w="2768"/>
      </w:tblGrid>
      <w:tr w:rsidR="00F64FD2" w:rsidRPr="00F64FD2" w:rsidTr="00CC1026">
        <w:trPr>
          <w:trHeight w:val="20"/>
        </w:trPr>
        <w:tc>
          <w:tcPr>
            <w:tcW w:w="1073" w:type="pct"/>
            <w:tcBorders>
              <w:top w:val="single" w:sz="4" w:space="0" w:color="auto"/>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 источника теплоснабжения</w:t>
            </w:r>
          </w:p>
        </w:tc>
        <w:tc>
          <w:tcPr>
            <w:tcW w:w="972" w:type="pct"/>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 основного оборудования котельной</w:t>
            </w:r>
          </w:p>
        </w:tc>
        <w:tc>
          <w:tcPr>
            <w:tcW w:w="972" w:type="pct"/>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Годовая выработка тепла/Гкал/год</w:t>
            </w:r>
          </w:p>
        </w:tc>
        <w:tc>
          <w:tcPr>
            <w:tcW w:w="537" w:type="pct"/>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КПД, %</w:t>
            </w:r>
          </w:p>
        </w:tc>
        <w:tc>
          <w:tcPr>
            <w:tcW w:w="1446" w:type="pct"/>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Расчетный годовой расход дров, м</w:t>
            </w:r>
            <w:r w:rsidRPr="00F64FD2">
              <w:rPr>
                <w:rFonts w:ascii="Times New Roman" w:eastAsia="Times New Roman" w:hAnsi="Times New Roman"/>
                <w:color w:val="000000"/>
                <w:sz w:val="24"/>
                <w:szCs w:val="24"/>
                <w:vertAlign w:val="superscript"/>
                <w:lang w:eastAsia="ru-RU"/>
              </w:rPr>
              <w:t>3</w:t>
            </w:r>
            <w:r w:rsidRPr="00F64FD2">
              <w:rPr>
                <w:rFonts w:ascii="Times New Roman" w:eastAsia="Times New Roman" w:hAnsi="Times New Roman"/>
                <w:color w:val="000000"/>
                <w:sz w:val="24"/>
                <w:szCs w:val="24"/>
                <w:lang w:eastAsia="ru-RU"/>
              </w:rPr>
              <w:t>/год</w:t>
            </w:r>
          </w:p>
        </w:tc>
      </w:tr>
      <w:tr w:rsidR="00F64FD2" w:rsidRPr="00F64FD2" w:rsidTr="00CC1026">
        <w:trPr>
          <w:trHeight w:val="20"/>
        </w:trPr>
        <w:tc>
          <w:tcPr>
            <w:tcW w:w="1073"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25А</w:t>
            </w:r>
          </w:p>
        </w:tc>
        <w:tc>
          <w:tcPr>
            <w:tcW w:w="97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Универсал 6-М</w:t>
            </w:r>
          </w:p>
        </w:tc>
        <w:tc>
          <w:tcPr>
            <w:tcW w:w="97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708,24</w:t>
            </w:r>
          </w:p>
        </w:tc>
        <w:tc>
          <w:tcPr>
            <w:tcW w:w="537"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55</w:t>
            </w:r>
          </w:p>
        </w:tc>
        <w:tc>
          <w:tcPr>
            <w:tcW w:w="144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260,3</w:t>
            </w:r>
          </w:p>
        </w:tc>
      </w:tr>
      <w:tr w:rsidR="00F64FD2" w:rsidRPr="00F64FD2" w:rsidTr="00CC1026">
        <w:trPr>
          <w:trHeight w:val="20"/>
        </w:trPr>
        <w:tc>
          <w:tcPr>
            <w:tcW w:w="1073"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по адресу: г. Чухлома, ул. Лесная, д. 13</w:t>
            </w:r>
          </w:p>
        </w:tc>
        <w:tc>
          <w:tcPr>
            <w:tcW w:w="97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КВ-300</w:t>
            </w:r>
          </w:p>
        </w:tc>
        <w:tc>
          <w:tcPr>
            <w:tcW w:w="97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980,64</w:t>
            </w:r>
          </w:p>
        </w:tc>
        <w:tc>
          <w:tcPr>
            <w:tcW w:w="537"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uppressAutoHyphens/>
              <w:spacing w:after="0" w:line="240" w:lineRule="auto"/>
              <w:jc w:val="center"/>
              <w:rPr>
                <w:rFonts w:ascii="Times New Roman" w:hAnsi="Times New Roman"/>
                <w:sz w:val="24"/>
                <w:szCs w:val="24"/>
                <w:lang w:eastAsia="ar-SA"/>
              </w:rPr>
            </w:pPr>
            <w:r w:rsidRPr="00F64FD2">
              <w:rPr>
                <w:rFonts w:ascii="Times New Roman" w:hAnsi="Times New Roman"/>
                <w:sz w:val="24"/>
                <w:szCs w:val="24"/>
                <w:lang w:eastAsia="ar-SA"/>
              </w:rPr>
              <w:t>59</w:t>
            </w:r>
          </w:p>
        </w:tc>
        <w:tc>
          <w:tcPr>
            <w:tcW w:w="144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335,98</w:t>
            </w:r>
          </w:p>
        </w:tc>
      </w:tr>
      <w:tr w:rsidR="00F64FD2" w:rsidRPr="00F64FD2" w:rsidTr="00CC1026">
        <w:trPr>
          <w:trHeight w:val="20"/>
        </w:trPr>
        <w:tc>
          <w:tcPr>
            <w:tcW w:w="1073" w:type="pct"/>
            <w:vMerge w:val="restar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64</w:t>
            </w:r>
          </w:p>
        </w:tc>
        <w:tc>
          <w:tcPr>
            <w:tcW w:w="97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9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7954,08</w:t>
            </w:r>
          </w:p>
        </w:tc>
        <w:tc>
          <w:tcPr>
            <w:tcW w:w="537"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uppressAutoHyphens/>
              <w:spacing w:after="0" w:line="240" w:lineRule="auto"/>
              <w:jc w:val="center"/>
              <w:rPr>
                <w:rFonts w:ascii="Times New Roman" w:hAnsi="Times New Roman"/>
                <w:sz w:val="24"/>
                <w:szCs w:val="24"/>
                <w:lang w:eastAsia="ar-SA"/>
              </w:rPr>
            </w:pPr>
            <w:r w:rsidRPr="00F64FD2">
              <w:rPr>
                <w:rFonts w:ascii="Times New Roman" w:hAnsi="Times New Roman"/>
                <w:sz w:val="24"/>
                <w:szCs w:val="24"/>
                <w:lang w:eastAsia="ar-SA"/>
              </w:rPr>
              <w:t>80</w:t>
            </w:r>
          </w:p>
        </w:tc>
        <w:tc>
          <w:tcPr>
            <w:tcW w:w="1446" w:type="pct"/>
            <w:vMerge w:val="restar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2009,82</w:t>
            </w:r>
          </w:p>
        </w:tc>
      </w:tr>
      <w:tr w:rsidR="00F64FD2" w:rsidRPr="00F64FD2" w:rsidTr="00CC1026">
        <w:trPr>
          <w:trHeight w:val="20"/>
        </w:trPr>
        <w:tc>
          <w:tcPr>
            <w:tcW w:w="1073"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84</w:t>
            </w:r>
          </w:p>
        </w:tc>
        <w:tc>
          <w:tcPr>
            <w:tcW w:w="1446"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r>
      <w:tr w:rsidR="00F64FD2" w:rsidRPr="00F64FD2" w:rsidTr="00CC1026">
        <w:trPr>
          <w:trHeight w:val="20"/>
        </w:trPr>
        <w:tc>
          <w:tcPr>
            <w:tcW w:w="1073"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75</w:t>
            </w:r>
          </w:p>
        </w:tc>
        <w:tc>
          <w:tcPr>
            <w:tcW w:w="1446"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r>
      <w:tr w:rsidR="00F64FD2" w:rsidRPr="00F64FD2" w:rsidTr="00CC1026">
        <w:trPr>
          <w:trHeight w:val="20"/>
        </w:trPr>
        <w:tc>
          <w:tcPr>
            <w:tcW w:w="1073"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55</w:t>
            </w:r>
          </w:p>
        </w:tc>
        <w:tc>
          <w:tcPr>
            <w:tcW w:w="1446"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r>
      <w:tr w:rsidR="00F64FD2" w:rsidRPr="00F64FD2" w:rsidTr="00CC1026">
        <w:trPr>
          <w:trHeight w:val="20"/>
        </w:trPr>
        <w:tc>
          <w:tcPr>
            <w:tcW w:w="1073"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50</w:t>
            </w:r>
          </w:p>
        </w:tc>
        <w:tc>
          <w:tcPr>
            <w:tcW w:w="1446"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r>
    </w:tbl>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p>
    <w:p w:rsidR="00F64FD2" w:rsidRPr="00F64FD2" w:rsidRDefault="00F64FD2" w:rsidP="00F64FD2">
      <w:pPr>
        <w:suppressAutoHyphens/>
        <w:spacing w:after="0" w:line="360" w:lineRule="auto"/>
        <w:ind w:firstLine="708"/>
        <w:jc w:val="both"/>
        <w:rPr>
          <w:rFonts w:ascii="Times New Roman" w:hAnsi="Times New Roman"/>
          <w:sz w:val="28"/>
          <w:lang w:eastAsia="ar-SA"/>
        </w:rPr>
      </w:pPr>
    </w:p>
    <w:p w:rsidR="00F64FD2" w:rsidRPr="00F64FD2" w:rsidRDefault="00F64FD2" w:rsidP="00F64FD2">
      <w:pPr>
        <w:suppressAutoHyphens/>
        <w:spacing w:after="0" w:line="360" w:lineRule="auto"/>
        <w:ind w:firstLine="709"/>
        <w:jc w:val="both"/>
        <w:rPr>
          <w:rFonts w:ascii="Times New Roman" w:hAnsi="Times New Roman"/>
          <w:sz w:val="28"/>
          <w:lang w:val="en-US" w:eastAsia="ar-SA"/>
        </w:rPr>
        <w:sectPr w:rsidR="00F64FD2" w:rsidRPr="00F64FD2" w:rsidSect="009F0605">
          <w:footerReference w:type="even" r:id="rId33"/>
          <w:footerReference w:type="default" r:id="rId34"/>
          <w:pgSz w:w="11906" w:h="16838"/>
          <w:pgMar w:top="1134" w:right="851" w:bottom="1134" w:left="1701" w:header="720" w:footer="567" w:gutter="0"/>
          <w:cols w:space="720"/>
          <w:docGrid w:linePitch="600" w:charSpace="24576"/>
        </w:sectPr>
      </w:pPr>
    </w:p>
    <w:p w:rsidR="00F64FD2" w:rsidRPr="00F64FD2" w:rsidRDefault="00F64FD2" w:rsidP="00F64FD2">
      <w:pPr>
        <w:keepNext/>
        <w:keepLines/>
        <w:pageBreakBefore/>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bookmarkStart w:id="188" w:name="__RefHeading__212_1979640507"/>
      <w:bookmarkStart w:id="189" w:name="__RefHeading__161_1017922116"/>
      <w:bookmarkStart w:id="190" w:name="__RefHeading__63_80430112"/>
      <w:bookmarkStart w:id="191" w:name="__RefHeading__112_629290490"/>
      <w:bookmarkStart w:id="192" w:name="__RefHeading__14862_1622391719"/>
      <w:bookmarkStart w:id="193" w:name="_Toc38281273"/>
      <w:bookmarkEnd w:id="188"/>
      <w:bookmarkEnd w:id="189"/>
      <w:bookmarkEnd w:id="190"/>
      <w:bookmarkEnd w:id="191"/>
      <w:bookmarkEnd w:id="192"/>
      <w:r w:rsidRPr="00F64FD2">
        <w:rPr>
          <w:rFonts w:ascii="Times New Roman" w:eastAsia="Times New Roman" w:hAnsi="Times New Roman"/>
          <w:b/>
          <w:bCs/>
          <w:sz w:val="28"/>
          <w:szCs w:val="28"/>
          <w:lang w:eastAsia="ar-SA"/>
        </w:rPr>
        <w:lastRenderedPageBreak/>
        <w:t>РАЗДЕЛ: 8  Инвестиции в строительство, реконструкцию и техническое перевооружение</w:t>
      </w:r>
      <w:bookmarkEnd w:id="193"/>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0"/>
          <w:lang w:eastAsia="ar-SA"/>
        </w:rPr>
      </w:pPr>
      <w:bookmarkStart w:id="194" w:name="__RefHeading__214_1979640507"/>
      <w:bookmarkStart w:id="195" w:name="__RefHeading__163_1017922116"/>
      <w:bookmarkStart w:id="196" w:name="__RefHeading__65_80430112"/>
      <w:bookmarkStart w:id="197" w:name="__RefHeading__114_629290490"/>
      <w:bookmarkStart w:id="198" w:name="__RefHeading__14864_1622391719"/>
      <w:bookmarkStart w:id="199" w:name="_Toc38281274"/>
      <w:bookmarkEnd w:id="194"/>
      <w:bookmarkEnd w:id="195"/>
      <w:bookmarkEnd w:id="196"/>
      <w:bookmarkEnd w:id="197"/>
      <w:bookmarkEnd w:id="198"/>
      <w:r w:rsidRPr="00F64FD2">
        <w:rPr>
          <w:rFonts w:ascii="Times New Roman" w:eastAsia="Times New Roman" w:hAnsi="Times New Roman"/>
          <w:b/>
          <w:bCs/>
          <w:sz w:val="28"/>
          <w:szCs w:val="20"/>
          <w:lang w:eastAsia="ar-SA"/>
        </w:rPr>
        <w:t>8.1.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99"/>
    </w:p>
    <w:p w:rsidR="00F64FD2" w:rsidRPr="00F64FD2" w:rsidRDefault="00F64FD2" w:rsidP="00F64FD2">
      <w:pPr>
        <w:numPr>
          <w:ilvl w:val="0"/>
          <w:numId w:val="5"/>
        </w:numPr>
        <w:suppressAutoHyphens/>
        <w:spacing w:after="0" w:line="360" w:lineRule="auto"/>
        <w:ind w:left="0" w:firstLine="709"/>
        <w:jc w:val="both"/>
        <w:rPr>
          <w:rFonts w:ascii="Times New Roman" w:hAnsi="Times New Roman"/>
          <w:sz w:val="28"/>
          <w:szCs w:val="24"/>
          <w:lang w:eastAsia="ar-SA"/>
        </w:rPr>
      </w:pPr>
      <w:r w:rsidRPr="00F64FD2">
        <w:rPr>
          <w:rFonts w:ascii="Times New Roman" w:hAnsi="Times New Roman"/>
          <w:sz w:val="28"/>
          <w:szCs w:val="24"/>
          <w:lang w:eastAsia="ar-SA"/>
        </w:rPr>
        <w:t>Необходимый объем финансирования на реализацию мероприятий определен исходя из перечня мероприятий, разработанных в таблице 11.</w:t>
      </w:r>
    </w:p>
    <w:p w:rsidR="00F64FD2" w:rsidRPr="00F64FD2" w:rsidRDefault="00F64FD2" w:rsidP="00F64FD2">
      <w:pPr>
        <w:numPr>
          <w:ilvl w:val="0"/>
          <w:numId w:val="5"/>
        </w:numPr>
        <w:suppressAutoHyphens/>
        <w:spacing w:after="0" w:line="360" w:lineRule="auto"/>
        <w:ind w:left="0" w:firstLine="709"/>
        <w:jc w:val="both"/>
        <w:rPr>
          <w:rFonts w:ascii="Times New Roman" w:hAnsi="Times New Roman"/>
          <w:sz w:val="28"/>
          <w:szCs w:val="24"/>
          <w:lang w:eastAsia="ar-SA"/>
        </w:rPr>
      </w:pPr>
      <w:r w:rsidRPr="00F64FD2">
        <w:rPr>
          <w:rFonts w:ascii="Times New Roman" w:hAnsi="Times New Roman"/>
          <w:sz w:val="28"/>
          <w:szCs w:val="24"/>
          <w:lang w:eastAsia="ar-SA"/>
        </w:rPr>
        <w:t>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составляет 360 тыс. руб.</w:t>
      </w:r>
    </w:p>
    <w:p w:rsidR="00F64FD2" w:rsidRPr="00F64FD2" w:rsidRDefault="00F64FD2" w:rsidP="00F64FD2">
      <w:pPr>
        <w:numPr>
          <w:ilvl w:val="0"/>
          <w:numId w:val="5"/>
        </w:numPr>
        <w:suppressAutoHyphens/>
        <w:spacing w:after="0" w:line="360" w:lineRule="auto"/>
        <w:ind w:left="0" w:firstLine="709"/>
        <w:jc w:val="both"/>
        <w:rPr>
          <w:rFonts w:ascii="Times New Roman" w:hAnsi="Times New Roman"/>
          <w:sz w:val="28"/>
          <w:szCs w:val="24"/>
          <w:lang w:eastAsia="ar-SA"/>
        </w:rPr>
      </w:pPr>
      <w:r w:rsidRPr="00F64FD2">
        <w:rPr>
          <w:rFonts w:ascii="Times New Roman" w:hAnsi="Times New Roman"/>
          <w:sz w:val="28"/>
          <w:szCs w:val="24"/>
          <w:lang w:eastAsia="ar-SA"/>
        </w:rPr>
        <w:t>Окончательная стоимость мероприятий определяется согласно сводному сметному расчету и технико-экономическому обоснованию.</w:t>
      </w:r>
    </w:p>
    <w:p w:rsidR="00F64FD2" w:rsidRPr="00F64FD2" w:rsidRDefault="00F64FD2" w:rsidP="00F64FD2">
      <w:pPr>
        <w:numPr>
          <w:ilvl w:val="0"/>
          <w:numId w:val="5"/>
        </w:numPr>
        <w:suppressAutoHyphens/>
        <w:spacing w:after="0" w:line="360" w:lineRule="auto"/>
        <w:ind w:left="0" w:firstLine="709"/>
        <w:jc w:val="both"/>
        <w:rPr>
          <w:rFonts w:ascii="Times New Roman" w:hAnsi="Times New Roman"/>
          <w:sz w:val="28"/>
          <w:szCs w:val="24"/>
          <w:lang w:eastAsia="ar-SA"/>
        </w:rPr>
      </w:pPr>
      <w:r w:rsidRPr="00F64FD2">
        <w:rPr>
          <w:rFonts w:ascii="Times New Roman" w:hAnsi="Times New Roman"/>
          <w:sz w:val="28"/>
          <w:szCs w:val="24"/>
          <w:lang w:eastAsia="ar-SA"/>
        </w:rPr>
        <w:t>Объем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rsidR="00F64FD2" w:rsidRPr="00F64FD2" w:rsidRDefault="00F64FD2" w:rsidP="00F64FD2">
      <w:pPr>
        <w:numPr>
          <w:ilvl w:val="0"/>
          <w:numId w:val="5"/>
        </w:numPr>
        <w:suppressAutoHyphens/>
        <w:spacing w:after="0" w:line="360" w:lineRule="auto"/>
        <w:ind w:left="0" w:firstLine="709"/>
        <w:jc w:val="both"/>
        <w:rPr>
          <w:rFonts w:ascii="Times New Roman" w:hAnsi="Times New Roman"/>
          <w:sz w:val="28"/>
          <w:szCs w:val="24"/>
          <w:lang w:eastAsia="ar-SA"/>
        </w:rPr>
      </w:pPr>
      <w:r w:rsidRPr="00F64FD2">
        <w:rPr>
          <w:rFonts w:ascii="Times New Roman" w:hAnsi="Times New Roman"/>
          <w:sz w:val="28"/>
          <w:szCs w:val="24"/>
          <w:lang w:eastAsia="ar-SA"/>
        </w:rPr>
        <w:t>Объемы инвестиций подлежат корректировки при ежегодной актуализации Схемы теплоснабжения.</w:t>
      </w:r>
    </w:p>
    <w:p w:rsidR="00F64FD2" w:rsidRPr="00F64FD2" w:rsidRDefault="00F64FD2" w:rsidP="00F64FD2">
      <w:pPr>
        <w:numPr>
          <w:ilvl w:val="0"/>
          <w:numId w:val="6"/>
        </w:numPr>
        <w:suppressAutoHyphens/>
        <w:spacing w:after="0" w:line="360" w:lineRule="auto"/>
        <w:jc w:val="both"/>
        <w:rPr>
          <w:rFonts w:ascii="Times New Roman" w:hAnsi="Times New Roman"/>
          <w:b/>
          <w:sz w:val="28"/>
          <w:lang w:eastAsia="ar-SA"/>
        </w:rPr>
      </w:pPr>
      <w:r w:rsidRPr="00F64FD2">
        <w:rPr>
          <w:rFonts w:ascii="Times New Roman" w:hAnsi="Times New Roman"/>
          <w:sz w:val="28"/>
          <w:szCs w:val="28"/>
          <w:lang w:eastAsia="ar-SA"/>
        </w:rPr>
        <w:t>Таблица 12. Реконструкция и техническое перевооружение источников тепловой энергии</w:t>
      </w:r>
    </w:p>
    <w:tbl>
      <w:tblPr>
        <w:tblW w:w="5000" w:type="pct"/>
        <w:tblLook w:val="04A0" w:firstRow="1" w:lastRow="0" w:firstColumn="1" w:lastColumn="0" w:noHBand="0" w:noVBand="1"/>
      </w:tblPr>
      <w:tblGrid>
        <w:gridCol w:w="2205"/>
        <w:gridCol w:w="587"/>
        <w:gridCol w:w="587"/>
        <w:gridCol w:w="588"/>
        <w:gridCol w:w="588"/>
        <w:gridCol w:w="588"/>
        <w:gridCol w:w="588"/>
        <w:gridCol w:w="588"/>
        <w:gridCol w:w="588"/>
        <w:gridCol w:w="588"/>
        <w:gridCol w:w="588"/>
        <w:gridCol w:w="588"/>
        <w:gridCol w:w="899"/>
      </w:tblGrid>
      <w:tr w:rsidR="00F64FD2" w:rsidRPr="00F64FD2" w:rsidTr="00CC1026">
        <w:trPr>
          <w:cantSplit/>
          <w:trHeight w:val="1134"/>
        </w:trPr>
        <w:tc>
          <w:tcPr>
            <w:tcW w:w="1165" w:type="pct"/>
            <w:tcBorders>
              <w:top w:val="single" w:sz="4" w:space="0" w:color="auto"/>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Планируемое техническое перевооружение и ремонт источников тепловой энергии</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2020</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2021</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2022</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2023</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2024</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2025</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2026</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2027</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2028</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2029</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2030</w:t>
            </w:r>
          </w:p>
        </w:tc>
        <w:tc>
          <w:tcPr>
            <w:tcW w:w="320" w:type="pct"/>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Всего:</w:t>
            </w:r>
          </w:p>
        </w:tc>
      </w:tr>
      <w:tr w:rsidR="00F64FD2" w:rsidRPr="00F64FD2" w:rsidTr="00CC1026">
        <w:trPr>
          <w:trHeight w:val="630"/>
        </w:trPr>
        <w:tc>
          <w:tcPr>
            <w:tcW w:w="1165"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Замена котла в котельной Калинина д.25А</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220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220</w:t>
            </w:r>
          </w:p>
        </w:tc>
      </w:tr>
      <w:tr w:rsidR="00F64FD2" w:rsidRPr="00F64FD2" w:rsidTr="00CC1026">
        <w:trPr>
          <w:trHeight w:val="630"/>
        </w:trPr>
        <w:tc>
          <w:tcPr>
            <w:tcW w:w="1165"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Замена котла в котельной ул.Лесная д.13</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nil"/>
              <w:right w:val="nil"/>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140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140</w:t>
            </w:r>
          </w:p>
        </w:tc>
      </w:tr>
      <w:tr w:rsidR="00F64FD2" w:rsidRPr="00F64FD2" w:rsidTr="00CC1026">
        <w:trPr>
          <w:trHeight w:val="315"/>
        </w:trPr>
        <w:tc>
          <w:tcPr>
            <w:tcW w:w="1165" w:type="pct"/>
            <w:tcBorders>
              <w:top w:val="nil"/>
              <w:left w:val="single" w:sz="4" w:space="0" w:color="auto"/>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Итого:</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220</w:t>
            </w:r>
          </w:p>
        </w:tc>
        <w:tc>
          <w:tcPr>
            <w:tcW w:w="320" w:type="pct"/>
            <w:tcBorders>
              <w:top w:val="single" w:sz="4" w:space="0" w:color="auto"/>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140</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360</w:t>
            </w:r>
          </w:p>
        </w:tc>
      </w:tr>
    </w:tbl>
    <w:p w:rsidR="00F64FD2" w:rsidRPr="00F64FD2" w:rsidRDefault="00F64FD2" w:rsidP="00F64FD2">
      <w:pPr>
        <w:suppressAutoHyphens/>
        <w:spacing w:after="0" w:line="360" w:lineRule="auto"/>
        <w:ind w:firstLine="709"/>
        <w:jc w:val="both"/>
        <w:rPr>
          <w:rFonts w:ascii="Times New Roman" w:hAnsi="Times New Roman"/>
          <w:sz w:val="28"/>
          <w:szCs w:val="28"/>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sz w:val="28"/>
          <w:szCs w:val="28"/>
          <w:lang w:eastAsia="ar-SA"/>
        </w:rPr>
      </w:pPr>
      <w:bookmarkStart w:id="200" w:name="__RefHeading__216_1979640507"/>
      <w:bookmarkStart w:id="201" w:name="__RefHeading__165_1017922116"/>
      <w:bookmarkStart w:id="202" w:name="__RefHeading__67_80430112"/>
      <w:bookmarkStart w:id="203" w:name="__RefHeading__116_629290490"/>
      <w:bookmarkStart w:id="204" w:name="__RefHeading__14866_1622391719"/>
      <w:bookmarkEnd w:id="200"/>
      <w:bookmarkEnd w:id="201"/>
      <w:bookmarkEnd w:id="202"/>
      <w:bookmarkEnd w:id="203"/>
      <w:bookmarkEnd w:id="204"/>
      <w:r w:rsidRPr="00F64FD2">
        <w:rPr>
          <w:rFonts w:ascii="Times New Roman" w:eastAsia="Times New Roman" w:hAnsi="Times New Roman"/>
          <w:b/>
          <w:bCs/>
          <w:sz w:val="28"/>
          <w:szCs w:val="20"/>
          <w:lang w:eastAsia="ar-SA"/>
        </w:rPr>
        <w:br w:type="page"/>
      </w:r>
      <w:bookmarkStart w:id="205" w:name="_Toc38281275"/>
      <w:r w:rsidRPr="00F64FD2">
        <w:rPr>
          <w:rFonts w:ascii="Times New Roman" w:eastAsia="Times New Roman" w:hAnsi="Times New Roman"/>
          <w:b/>
          <w:bCs/>
          <w:sz w:val="28"/>
          <w:szCs w:val="20"/>
          <w:lang w:eastAsia="ar-SA"/>
        </w:rPr>
        <w:lastRenderedPageBreak/>
        <w:t>8.2.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205"/>
    </w:p>
    <w:p w:rsidR="00F64FD2" w:rsidRPr="00F64FD2" w:rsidRDefault="00F64FD2" w:rsidP="00F64FD2">
      <w:pPr>
        <w:numPr>
          <w:ilvl w:val="0"/>
          <w:numId w:val="5"/>
        </w:numPr>
        <w:suppressAutoHyphens/>
        <w:spacing w:after="0" w:line="360" w:lineRule="auto"/>
        <w:ind w:left="0" w:firstLine="709"/>
        <w:jc w:val="both"/>
        <w:rPr>
          <w:rFonts w:ascii="Times New Roman" w:hAnsi="Times New Roman"/>
          <w:sz w:val="28"/>
          <w:lang w:eastAsia="ar-SA"/>
        </w:rPr>
      </w:pPr>
      <w:bookmarkStart w:id="206" w:name="__RefHeading__14868_1622391719"/>
      <w:bookmarkStart w:id="207" w:name="__RefHeading__218_1979640507"/>
      <w:bookmarkStart w:id="208" w:name="__RefHeading__167_1017922116"/>
      <w:bookmarkStart w:id="209" w:name="__RefHeading__69_80430112"/>
      <w:bookmarkStart w:id="210" w:name="__RefHeading__118_629290490"/>
      <w:bookmarkStart w:id="211" w:name="__RefHeading__14870_1622391719"/>
      <w:bookmarkEnd w:id="206"/>
      <w:bookmarkEnd w:id="207"/>
      <w:bookmarkEnd w:id="208"/>
      <w:bookmarkEnd w:id="209"/>
      <w:bookmarkEnd w:id="210"/>
      <w:bookmarkEnd w:id="211"/>
      <w:r w:rsidRPr="00F64FD2">
        <w:rPr>
          <w:rFonts w:ascii="Times New Roman" w:hAnsi="Times New Roman"/>
          <w:sz w:val="28"/>
          <w:szCs w:val="28"/>
          <w:lang w:eastAsia="ar-SA"/>
        </w:rPr>
        <w:t>Необходимый объем финансирования на реализацию мероприятий определен исходя из перечня мероприятий, разработанных в таблице 11.</w:t>
      </w:r>
    </w:p>
    <w:p w:rsidR="00F64FD2" w:rsidRPr="00F64FD2" w:rsidRDefault="00F64FD2" w:rsidP="00F64FD2">
      <w:pPr>
        <w:numPr>
          <w:ilvl w:val="0"/>
          <w:numId w:val="5"/>
        </w:numPr>
        <w:suppressAutoHyphens/>
        <w:spacing w:after="0" w:line="360" w:lineRule="auto"/>
        <w:ind w:left="0" w:firstLine="709"/>
        <w:jc w:val="both"/>
        <w:rPr>
          <w:rFonts w:ascii="Times New Roman" w:hAnsi="Times New Roman"/>
          <w:sz w:val="28"/>
          <w:lang w:eastAsia="ar-SA"/>
        </w:rPr>
      </w:pPr>
      <w:r w:rsidRPr="00F64FD2">
        <w:rPr>
          <w:rFonts w:ascii="Times New Roman" w:hAnsi="Times New Roman"/>
          <w:sz w:val="28"/>
          <w:szCs w:val="28"/>
          <w:lang w:eastAsia="ar-SA"/>
        </w:rPr>
        <w:t>Совокупная потребность в инвестициях, необходимых для реализации мероприятий по строительству, реконструкции и техническому перевооружению тепловых сетей, составляет 432 тыс. руб.</w:t>
      </w:r>
    </w:p>
    <w:p w:rsidR="00F64FD2" w:rsidRPr="00F64FD2" w:rsidRDefault="00F64FD2" w:rsidP="00F64FD2">
      <w:pPr>
        <w:numPr>
          <w:ilvl w:val="0"/>
          <w:numId w:val="5"/>
        </w:numPr>
        <w:suppressAutoHyphens/>
        <w:spacing w:after="0" w:line="360" w:lineRule="auto"/>
        <w:ind w:left="0" w:firstLine="709"/>
        <w:jc w:val="both"/>
        <w:rPr>
          <w:rFonts w:ascii="Times New Roman" w:hAnsi="Times New Roman"/>
          <w:sz w:val="28"/>
          <w:lang w:eastAsia="ar-SA"/>
        </w:rPr>
      </w:pPr>
      <w:r w:rsidRPr="00F64FD2">
        <w:rPr>
          <w:rFonts w:ascii="Times New Roman" w:hAnsi="Times New Roman"/>
          <w:sz w:val="28"/>
          <w:szCs w:val="28"/>
          <w:lang w:eastAsia="ar-SA"/>
        </w:rPr>
        <w:t>Таблица 13. Реконструкция и техническое перевооружение тепловых сетей</w:t>
      </w:r>
    </w:p>
    <w:tbl>
      <w:tblPr>
        <w:tblW w:w="5000" w:type="pct"/>
        <w:tblLook w:val="04A0" w:firstRow="1" w:lastRow="0" w:firstColumn="1" w:lastColumn="0" w:noHBand="0" w:noVBand="1"/>
      </w:tblPr>
      <w:tblGrid>
        <w:gridCol w:w="2196"/>
        <w:gridCol w:w="588"/>
        <w:gridCol w:w="588"/>
        <w:gridCol w:w="588"/>
        <w:gridCol w:w="588"/>
        <w:gridCol w:w="589"/>
        <w:gridCol w:w="589"/>
        <w:gridCol w:w="589"/>
        <w:gridCol w:w="589"/>
        <w:gridCol w:w="589"/>
        <w:gridCol w:w="589"/>
        <w:gridCol w:w="589"/>
        <w:gridCol w:w="899"/>
      </w:tblGrid>
      <w:tr w:rsidR="00F64FD2" w:rsidRPr="00F64FD2" w:rsidTr="00CC1026">
        <w:trPr>
          <w:cantSplit/>
          <w:trHeight w:val="1134"/>
        </w:trPr>
        <w:tc>
          <w:tcPr>
            <w:tcW w:w="1160" w:type="pct"/>
            <w:tcBorders>
              <w:top w:val="single" w:sz="4" w:space="0" w:color="auto"/>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Планируемое техническое перевооружение и ремонт источников тепловой энергии</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2020</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2021</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2022</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2023</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2024</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2025</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2026</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2027</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2028</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2029</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hideMark/>
          </w:tcPr>
          <w:p w:rsidR="00F64FD2" w:rsidRPr="00F64FD2" w:rsidRDefault="00F64FD2" w:rsidP="00F64FD2">
            <w:pPr>
              <w:spacing w:after="0" w:line="240" w:lineRule="auto"/>
              <w:ind w:left="113" w:right="113"/>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2030</w:t>
            </w:r>
          </w:p>
        </w:tc>
        <w:tc>
          <w:tcPr>
            <w:tcW w:w="320" w:type="pct"/>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Всего:</w:t>
            </w:r>
          </w:p>
        </w:tc>
      </w:tr>
      <w:tr w:rsidR="00F64FD2" w:rsidRPr="00F64FD2" w:rsidTr="00CC1026">
        <w:trPr>
          <w:trHeight w:val="108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Наладка тепловых сетей</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79</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79</w:t>
            </w:r>
          </w:p>
        </w:tc>
      </w:tr>
      <w:tr w:rsidR="00F64FD2" w:rsidRPr="00F64FD2" w:rsidTr="00CC1026">
        <w:trPr>
          <w:trHeight w:val="63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Замена тепловой изоляции теплосетей</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13</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13</w:t>
            </w:r>
          </w:p>
        </w:tc>
      </w:tr>
      <w:tr w:rsidR="00F64FD2" w:rsidRPr="00F64FD2" w:rsidTr="00CC1026">
        <w:trPr>
          <w:trHeight w:val="315"/>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Замена сетевых насосов</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60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60</w:t>
            </w:r>
          </w:p>
        </w:tc>
      </w:tr>
      <w:tr w:rsidR="00F64FD2" w:rsidRPr="00F64FD2" w:rsidTr="00CC1026">
        <w:trPr>
          <w:trHeight w:val="63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Установка системы водоподготовки</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190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190</w:t>
            </w:r>
          </w:p>
        </w:tc>
      </w:tr>
      <w:tr w:rsidR="00F64FD2" w:rsidRPr="00F64FD2" w:rsidTr="00CC1026">
        <w:trPr>
          <w:trHeight w:val="315"/>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Установка грязевика</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90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320"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90</w:t>
            </w:r>
          </w:p>
        </w:tc>
      </w:tr>
      <w:tr w:rsidR="00F64FD2" w:rsidRPr="00F64FD2" w:rsidTr="00CC1026">
        <w:trPr>
          <w:trHeight w:val="315"/>
        </w:trPr>
        <w:tc>
          <w:tcPr>
            <w:tcW w:w="1160" w:type="pct"/>
            <w:tcBorders>
              <w:top w:val="nil"/>
              <w:left w:val="single" w:sz="4" w:space="0" w:color="auto"/>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Итого:</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152</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280</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hideMark/>
          </w:tcPr>
          <w:p w:rsidR="00F64FD2" w:rsidRPr="00F64FD2" w:rsidRDefault="00F64FD2" w:rsidP="00F64FD2">
            <w:pPr>
              <w:spacing w:after="0" w:line="240" w:lineRule="auto"/>
              <w:jc w:val="center"/>
              <w:rPr>
                <w:rFonts w:ascii="Times New Roman" w:eastAsia="Times New Roman" w:hAnsi="Times New Roman"/>
                <w:b/>
                <w:bCs/>
                <w:color w:val="000000"/>
                <w:sz w:val="24"/>
                <w:szCs w:val="24"/>
                <w:lang w:eastAsia="ru-RU"/>
              </w:rPr>
            </w:pPr>
            <w:r w:rsidRPr="00F64FD2">
              <w:rPr>
                <w:rFonts w:ascii="Times New Roman" w:eastAsia="Times New Roman" w:hAnsi="Times New Roman"/>
                <w:b/>
                <w:bCs/>
                <w:color w:val="000000"/>
                <w:sz w:val="24"/>
                <w:szCs w:val="24"/>
                <w:lang w:eastAsia="ru-RU"/>
              </w:rPr>
              <w:t>432</w:t>
            </w:r>
          </w:p>
        </w:tc>
      </w:tr>
    </w:tbl>
    <w:p w:rsidR="00F64FD2" w:rsidRPr="00F64FD2" w:rsidRDefault="00F64FD2" w:rsidP="00F64FD2">
      <w:pPr>
        <w:suppressAutoHyphens/>
        <w:spacing w:after="0" w:line="360" w:lineRule="auto"/>
        <w:ind w:firstLine="709"/>
        <w:jc w:val="both"/>
        <w:rPr>
          <w:rFonts w:ascii="Times New Roman" w:hAnsi="Times New Roman"/>
          <w:sz w:val="28"/>
          <w:lang w:eastAsia="ar-SA"/>
        </w:rPr>
      </w:pPr>
    </w:p>
    <w:p w:rsidR="00F64FD2" w:rsidRPr="00F64FD2" w:rsidRDefault="00F64FD2" w:rsidP="00F64FD2">
      <w:pPr>
        <w:suppressAutoHyphens/>
        <w:spacing w:after="0" w:line="360" w:lineRule="auto"/>
        <w:ind w:firstLine="709"/>
        <w:jc w:val="both"/>
        <w:rPr>
          <w:rFonts w:ascii="Times New Roman" w:hAnsi="Times New Roman"/>
          <w:sz w:val="28"/>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color w:val="000000"/>
          <w:sz w:val="28"/>
          <w:szCs w:val="28"/>
          <w:lang w:eastAsia="ar-SA"/>
        </w:rPr>
      </w:pPr>
      <w:bookmarkStart w:id="212" w:name="_Toc38281276"/>
      <w:r w:rsidRPr="00F64FD2">
        <w:rPr>
          <w:rFonts w:ascii="Times New Roman" w:eastAsia="Times New Roman" w:hAnsi="Times New Roman"/>
          <w:b/>
          <w:bCs/>
          <w:sz w:val="28"/>
          <w:szCs w:val="20"/>
          <w:lang w:eastAsia="ar-SA"/>
        </w:rPr>
        <w:lastRenderedPageBreak/>
        <w:t>8.3.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 теплоснабжения</w:t>
      </w:r>
      <w:bookmarkEnd w:id="212"/>
    </w:p>
    <w:p w:rsidR="00F64FD2" w:rsidRPr="00F64FD2" w:rsidRDefault="00F64FD2" w:rsidP="00F64FD2">
      <w:pPr>
        <w:suppressAutoHyphens/>
        <w:spacing w:after="0" w:line="360" w:lineRule="auto"/>
        <w:ind w:firstLine="709"/>
        <w:jc w:val="both"/>
        <w:rPr>
          <w:rFonts w:ascii="Times New Roman" w:hAnsi="Times New Roman"/>
          <w:sz w:val="28"/>
          <w:lang w:eastAsia="ar-SA"/>
        </w:rPr>
        <w:sectPr w:rsidR="00F64FD2" w:rsidRPr="00F64FD2" w:rsidSect="009F0605">
          <w:footerReference w:type="even" r:id="rId35"/>
          <w:footerReference w:type="default" r:id="rId36"/>
          <w:pgSz w:w="11906" w:h="16838"/>
          <w:pgMar w:top="1134" w:right="851" w:bottom="1134" w:left="1701" w:header="720" w:footer="850" w:gutter="0"/>
          <w:cols w:space="720"/>
          <w:docGrid w:linePitch="600" w:charSpace="24576"/>
        </w:sectPr>
      </w:pPr>
      <w:r w:rsidRPr="00F64FD2">
        <w:rPr>
          <w:rFonts w:ascii="Times New Roman" w:hAnsi="Times New Roman"/>
          <w:color w:val="000000"/>
          <w:sz w:val="28"/>
          <w:szCs w:val="28"/>
          <w:lang w:eastAsia="ar-SA"/>
        </w:rPr>
        <w:t xml:space="preserve">На расчетный срок в городском поселении не планируется изменение температурного графика и гидравлического режима работы систем теплоснабжения. </w:t>
      </w:r>
    </w:p>
    <w:p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bookmarkStart w:id="213" w:name="__RefHeading__220_1979640507"/>
      <w:bookmarkStart w:id="214" w:name="__RefHeading__169_1017922116"/>
      <w:bookmarkStart w:id="215" w:name="__RefHeading__71_80430112"/>
      <w:bookmarkStart w:id="216" w:name="__RefHeading__120_629290490"/>
      <w:bookmarkStart w:id="217" w:name="__RefHeading__14872_1622391719"/>
      <w:bookmarkStart w:id="218" w:name="_Toc38281277"/>
      <w:bookmarkEnd w:id="213"/>
      <w:bookmarkEnd w:id="214"/>
      <w:bookmarkEnd w:id="215"/>
      <w:bookmarkEnd w:id="216"/>
      <w:bookmarkEnd w:id="217"/>
      <w:r w:rsidRPr="00F64FD2">
        <w:rPr>
          <w:rFonts w:ascii="Times New Roman" w:eastAsia="Times New Roman" w:hAnsi="Times New Roman"/>
          <w:b/>
          <w:bCs/>
          <w:sz w:val="28"/>
          <w:szCs w:val="28"/>
          <w:lang w:eastAsia="ar-SA"/>
        </w:rPr>
        <w:lastRenderedPageBreak/>
        <w:t>РАЗДЕЛ 9. Решение об определении единой    теплоснабжающей организации  и границы зон ее деятельности</w:t>
      </w:r>
      <w:bookmarkEnd w:id="218"/>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РФ от 08.08.2012 №808 «Об организации теплоснабжения в Российской Федерации и о внесении изменений в некоторые акты Правительства РФ».</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-размер собственного капитала;</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-способность в лучшей мере обеспечить надежность теплоснабжения в соответствующей системе теплоснабжения.</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соответствии с Критериями и порядком определения единой теплоснабжающей организации, учитывая принятые в настоящей Схеме теплоснабжения единицы  территориального деления и зоны эксплуатационной ответственности, теплоснабжающих и теплосетевых организаций, в качестве  единой теплоснабжающей организации  определен МКУ «Служба муниципального заказа».</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p>
    <w:p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bookmarkStart w:id="219" w:name="__RefHeading__222_1979640507"/>
      <w:bookmarkStart w:id="220" w:name="__RefHeading__171_1017922116"/>
      <w:bookmarkStart w:id="221" w:name="__RefHeading__73_80430112"/>
      <w:bookmarkStart w:id="222" w:name="__RefHeading__122_629290490"/>
      <w:bookmarkStart w:id="223" w:name="__RefHeading__14874_1622391719"/>
      <w:bookmarkStart w:id="224" w:name="_Toc38281278"/>
      <w:bookmarkEnd w:id="219"/>
      <w:bookmarkEnd w:id="220"/>
      <w:bookmarkEnd w:id="221"/>
      <w:bookmarkEnd w:id="222"/>
      <w:bookmarkEnd w:id="223"/>
      <w:r w:rsidRPr="00F64FD2">
        <w:rPr>
          <w:rFonts w:ascii="Times New Roman" w:eastAsia="Times New Roman" w:hAnsi="Times New Roman"/>
          <w:b/>
          <w:bCs/>
          <w:sz w:val="28"/>
          <w:szCs w:val="28"/>
          <w:lang w:eastAsia="ar-SA"/>
        </w:rPr>
        <w:lastRenderedPageBreak/>
        <w:t>РАЗДЕЛ 10. Решение о распределении тепловой нагрузки между источниками тепловой энергии</w:t>
      </w:r>
      <w:bookmarkEnd w:id="224"/>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Дефицит тепловой энергии не выявлен, перераспределение тепловой нагрузки между источниками тепловой энергии не целесообразно.</w:t>
      </w:r>
    </w:p>
    <w:p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r w:rsidRPr="00F64FD2">
        <w:rPr>
          <w:rFonts w:ascii="Times New Roman" w:eastAsia="Times New Roman" w:hAnsi="Times New Roman"/>
          <w:b/>
          <w:bCs/>
          <w:sz w:val="28"/>
          <w:szCs w:val="28"/>
          <w:lang w:eastAsia="ar-SA"/>
        </w:rPr>
        <w:br w:type="page"/>
      </w:r>
      <w:bookmarkStart w:id="225" w:name="__RefHeading__224_1979640507"/>
      <w:bookmarkStart w:id="226" w:name="__RefHeading__173_1017922116"/>
      <w:bookmarkStart w:id="227" w:name="__RefHeading__75_80430112"/>
      <w:bookmarkStart w:id="228" w:name="__RefHeading__124_629290490"/>
      <w:bookmarkStart w:id="229" w:name="__RefHeading__14876_1622391719"/>
      <w:bookmarkStart w:id="230" w:name="_Toc38281279"/>
      <w:bookmarkEnd w:id="225"/>
      <w:bookmarkEnd w:id="226"/>
      <w:bookmarkEnd w:id="227"/>
      <w:bookmarkEnd w:id="228"/>
      <w:bookmarkEnd w:id="229"/>
      <w:r w:rsidRPr="00F64FD2">
        <w:rPr>
          <w:rFonts w:ascii="Times New Roman" w:eastAsia="Times New Roman" w:hAnsi="Times New Roman"/>
          <w:b/>
          <w:bCs/>
          <w:sz w:val="28"/>
          <w:szCs w:val="28"/>
          <w:lang w:eastAsia="ar-SA"/>
        </w:rPr>
        <w:lastRenderedPageBreak/>
        <w:t>РАЗДЕЛ 11. Решения по бесхозяйным тепловым сетям</w:t>
      </w:r>
      <w:bookmarkEnd w:id="230"/>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соответствии с п. 6 ст. 15 Федерального закона от 27.07.2010 №190-ФЗ  (ред. от 25.06.2012г.)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eastAsia="Times New Roman" w:hAnsi="Times New Roman"/>
          <w:sz w:val="28"/>
          <w:szCs w:val="28"/>
          <w:lang w:eastAsia="ar-SA"/>
        </w:rPr>
        <w:t>На территории</w:t>
      </w:r>
      <w:r w:rsidRPr="00F64FD2">
        <w:rPr>
          <w:rFonts w:ascii="Times New Roman" w:eastAsia="Times New Roman" w:hAnsi="Times New Roman"/>
          <w:color w:val="222222"/>
          <w:sz w:val="28"/>
          <w:szCs w:val="28"/>
          <w:lang w:eastAsia="ar-SA"/>
        </w:rPr>
        <w:t xml:space="preserve"> городского поселения город Чухлома </w:t>
      </w:r>
      <w:r w:rsidRPr="00F64FD2">
        <w:rPr>
          <w:rFonts w:ascii="Times New Roman" w:eastAsia="Times New Roman" w:hAnsi="Times New Roman"/>
          <w:sz w:val="28"/>
          <w:szCs w:val="28"/>
          <w:lang w:eastAsia="ar-SA"/>
        </w:rPr>
        <w:t>на момент разработки схемы теплоснабжения  бесхозяйные сети отсутствуют.</w:t>
      </w:r>
    </w:p>
    <w:p w:rsidR="00F64FD2" w:rsidRPr="00F64FD2" w:rsidRDefault="00F64FD2" w:rsidP="00F64FD2">
      <w:pPr>
        <w:keepNext/>
        <w:keepLines/>
        <w:tabs>
          <w:tab w:val="num" w:pos="0"/>
        </w:tabs>
        <w:suppressAutoHyphens/>
        <w:spacing w:after="0" w:line="360" w:lineRule="auto"/>
        <w:jc w:val="center"/>
        <w:outlineLvl w:val="0"/>
        <w:rPr>
          <w:rFonts w:ascii="Times New Roman" w:eastAsia="Times New Roman" w:hAnsi="Times New Roman"/>
          <w:b/>
          <w:bCs/>
          <w:sz w:val="28"/>
          <w:szCs w:val="28"/>
          <w:lang w:eastAsia="ar-SA"/>
        </w:rPr>
      </w:pPr>
      <w:r w:rsidRPr="00F64FD2">
        <w:rPr>
          <w:rFonts w:ascii="Times New Roman" w:eastAsia="Times New Roman" w:hAnsi="Times New Roman"/>
          <w:b/>
          <w:bCs/>
          <w:sz w:val="28"/>
          <w:szCs w:val="28"/>
          <w:lang w:eastAsia="ar-SA"/>
        </w:rPr>
        <w:br w:type="page"/>
      </w:r>
      <w:bookmarkStart w:id="231" w:name="_Toc38281280"/>
      <w:r w:rsidRPr="00F64FD2">
        <w:rPr>
          <w:rFonts w:ascii="Times New Roman" w:eastAsia="Times New Roman" w:hAnsi="Times New Roman"/>
          <w:b/>
          <w:bCs/>
          <w:sz w:val="28"/>
          <w:szCs w:val="28"/>
          <w:lang w:eastAsia="ar-SA"/>
        </w:rPr>
        <w:lastRenderedPageBreak/>
        <w:t>РАЗДЕЛ 12.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31"/>
    </w:p>
    <w:p w:rsidR="00F64FD2" w:rsidRPr="00F64FD2" w:rsidRDefault="00F64FD2" w:rsidP="00F64FD2">
      <w:pPr>
        <w:numPr>
          <w:ilvl w:val="0"/>
          <w:numId w:val="5"/>
        </w:numPr>
        <w:suppressAutoHyphen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F64FD2">
        <w:rPr>
          <w:rFonts w:ascii="Times New Roman" w:hAnsi="Times New Roman"/>
          <w:sz w:val="28"/>
          <w:lang w:eastAsia="ar-SA"/>
        </w:rPr>
        <w:t>В настоящее время г. Чухлома газифицирован сжиженным газом (СУГ). Газоснабжение осуществляется от индивидуальных газобаллонных установок и резервуарных установок</w:t>
      </w:r>
      <w:r w:rsidRPr="00F64FD2">
        <w:rPr>
          <w:rFonts w:ascii="Times New Roman" w:eastAsia="Times New Roman" w:hAnsi="Times New Roman"/>
          <w:sz w:val="28"/>
          <w:szCs w:val="28"/>
          <w:lang w:eastAsia="ru-RU"/>
        </w:rPr>
        <w:t xml:space="preserve"> Существующий источник теплоснабжения работает на угле. </w:t>
      </w:r>
    </w:p>
    <w:p w:rsidR="00F64FD2" w:rsidRPr="00F64FD2" w:rsidRDefault="00F64FD2" w:rsidP="00F64FD2">
      <w:pPr>
        <w:numPr>
          <w:ilvl w:val="0"/>
          <w:numId w:val="5"/>
        </w:numPr>
        <w:suppressAutoHyphen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F64FD2">
        <w:rPr>
          <w:rFonts w:ascii="Times New Roman" w:eastAsia="Times New Roman" w:hAnsi="Times New Roman"/>
          <w:sz w:val="28"/>
          <w:szCs w:val="28"/>
          <w:lang w:eastAsia="ru-RU"/>
        </w:rPr>
        <w:t xml:space="preserve">Основное топливо для источников теплоснабжения, в настоящей Схеме, является дрова. </w:t>
      </w:r>
    </w:p>
    <w:p w:rsidR="00F64FD2" w:rsidRPr="00F64FD2" w:rsidRDefault="00F64FD2" w:rsidP="00F64FD2">
      <w:pPr>
        <w:numPr>
          <w:ilvl w:val="0"/>
          <w:numId w:val="5"/>
        </w:numPr>
        <w:suppressAutoHyphen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F64FD2">
        <w:rPr>
          <w:rFonts w:ascii="Times New Roman" w:eastAsia="Times New Roman" w:hAnsi="Times New Roman"/>
          <w:sz w:val="28"/>
          <w:szCs w:val="28"/>
          <w:lang w:eastAsia="ru-RU"/>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городского поселения отсутствуют. 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 </w:t>
      </w:r>
    </w:p>
    <w:p w:rsidR="00F64FD2" w:rsidRPr="00F64FD2" w:rsidRDefault="00F64FD2" w:rsidP="00F64FD2">
      <w:pPr>
        <w:numPr>
          <w:ilvl w:val="0"/>
          <w:numId w:val="5"/>
        </w:numPr>
        <w:suppressAutoHyphen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F64FD2">
        <w:rPr>
          <w:rFonts w:ascii="Times New Roman" w:eastAsia="Times New Roman" w:hAnsi="Times New Roman"/>
          <w:sz w:val="28"/>
          <w:szCs w:val="28"/>
          <w:lang w:eastAsia="ru-RU"/>
        </w:rPr>
        <w:t xml:space="preserve">Развитие системы водоснабжения в части, относящейся к муниципальным системам теплоснабжения на территории поселения, не ожидается. </w:t>
      </w:r>
    </w:p>
    <w:p w:rsidR="00F64FD2" w:rsidRPr="00F64FD2" w:rsidRDefault="00F64FD2" w:rsidP="00F64FD2">
      <w:pPr>
        <w:numPr>
          <w:ilvl w:val="0"/>
          <w:numId w:val="5"/>
        </w:numPr>
        <w:suppressAutoHyphens/>
        <w:spacing w:after="0" w:line="360" w:lineRule="auto"/>
        <w:ind w:left="0" w:firstLine="709"/>
        <w:jc w:val="both"/>
        <w:rPr>
          <w:rFonts w:ascii="Times New Roman" w:hAnsi="Times New Roman"/>
          <w:sz w:val="28"/>
          <w:szCs w:val="24"/>
          <w:lang w:eastAsia="ar-SA"/>
        </w:rPr>
      </w:pPr>
      <w:r w:rsidRPr="00F64FD2">
        <w:rPr>
          <w:rFonts w:ascii="Times New Roman" w:eastAsia="Times New Roman" w:hAnsi="Times New Roman"/>
          <w:sz w:val="28"/>
          <w:szCs w:val="28"/>
          <w:lang w:eastAsia="ru-RU"/>
        </w:rPr>
        <w:t>Предложения по корректировке утвержденной (разработке) схемы водоснабжения городского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r w:rsidRPr="00F64FD2">
        <w:rPr>
          <w:rFonts w:ascii="Times New Roman" w:eastAsia="Times New Roman" w:hAnsi="Times New Roman"/>
          <w:b/>
          <w:bCs/>
          <w:sz w:val="28"/>
          <w:szCs w:val="28"/>
          <w:lang w:eastAsia="ar-SA"/>
        </w:rPr>
        <w:br w:type="page"/>
      </w:r>
      <w:bookmarkStart w:id="232" w:name="_Toc38281281"/>
      <w:r w:rsidRPr="00F64FD2">
        <w:rPr>
          <w:rFonts w:ascii="Times New Roman" w:eastAsia="Times New Roman" w:hAnsi="Times New Roman"/>
          <w:b/>
          <w:bCs/>
          <w:sz w:val="28"/>
          <w:szCs w:val="28"/>
          <w:lang w:eastAsia="ar-SA"/>
        </w:rPr>
        <w:lastRenderedPageBreak/>
        <w:t>РАЗДЕЛ 13. Индикаторы развития систем теплоснабжения</w:t>
      </w:r>
      <w:bookmarkEnd w:id="232"/>
      <w:r w:rsidRPr="00F64FD2">
        <w:rPr>
          <w:rFonts w:ascii="Times New Roman" w:eastAsia="Times New Roman" w:hAnsi="Times New Roman"/>
          <w:b/>
          <w:bCs/>
          <w:sz w:val="28"/>
          <w:szCs w:val="28"/>
          <w:lang w:eastAsia="ar-SA"/>
        </w:rPr>
        <w:t xml:space="preserve"> </w:t>
      </w:r>
    </w:p>
    <w:p w:rsidR="00F64FD2" w:rsidRPr="00F64FD2" w:rsidRDefault="00F64FD2" w:rsidP="00F64FD2">
      <w:pPr>
        <w:numPr>
          <w:ilvl w:val="0"/>
          <w:numId w:val="5"/>
        </w:numPr>
        <w:suppressAutoHyphens/>
        <w:spacing w:after="0" w:line="360" w:lineRule="auto"/>
        <w:ind w:left="0" w:firstLine="709"/>
        <w:jc w:val="both"/>
        <w:rPr>
          <w:rFonts w:ascii="Times New Roman" w:hAnsi="Times New Roman"/>
          <w:sz w:val="28"/>
          <w:szCs w:val="24"/>
          <w:lang w:eastAsia="ar-SA"/>
        </w:rPr>
      </w:pPr>
      <w:r w:rsidRPr="00F64FD2">
        <w:rPr>
          <w:rFonts w:ascii="Times New Roman" w:eastAsia="Times New Roman" w:hAnsi="Times New Roman"/>
          <w:sz w:val="28"/>
          <w:szCs w:val="28"/>
          <w:lang w:eastAsia="ru-RU"/>
        </w:rPr>
        <w:t>Индикаторы развития систем теплоснабжения городского поселения г. Чухлома представлены в таблице № 14.</w:t>
      </w:r>
    </w:p>
    <w:p w:rsidR="00F64FD2" w:rsidRPr="00F64FD2" w:rsidRDefault="00F64FD2" w:rsidP="00F64FD2">
      <w:pPr>
        <w:suppressAutoHyphens/>
        <w:spacing w:after="0" w:line="360" w:lineRule="auto"/>
        <w:jc w:val="both"/>
        <w:rPr>
          <w:rFonts w:ascii="Times New Roman" w:hAnsi="Times New Roman"/>
          <w:sz w:val="28"/>
          <w:szCs w:val="24"/>
          <w:lang w:eastAsia="ar-SA"/>
        </w:rPr>
      </w:pPr>
      <w:r w:rsidRPr="00F64FD2">
        <w:rPr>
          <w:rFonts w:ascii="Times New Roman" w:eastAsia="Times New Roman" w:hAnsi="Times New Roman"/>
          <w:sz w:val="28"/>
          <w:szCs w:val="28"/>
          <w:lang w:eastAsia="ru-RU"/>
        </w:rPr>
        <w:t>Таблица № 14</w:t>
      </w:r>
    </w:p>
    <w:tbl>
      <w:tblPr>
        <w:tblW w:w="9639" w:type="dxa"/>
        <w:jc w:val="center"/>
        <w:tblLayout w:type="fixed"/>
        <w:tblLook w:val="04A0" w:firstRow="1" w:lastRow="0" w:firstColumn="1" w:lastColumn="0" w:noHBand="0" w:noVBand="1"/>
      </w:tblPr>
      <w:tblGrid>
        <w:gridCol w:w="567"/>
        <w:gridCol w:w="5670"/>
        <w:gridCol w:w="993"/>
        <w:gridCol w:w="992"/>
        <w:gridCol w:w="1417"/>
      </w:tblGrid>
      <w:tr w:rsidR="00F64FD2" w:rsidRPr="00F64FD2" w:rsidTr="00CC1026">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000000" w:fill="CFE7F5"/>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 п/п</w:t>
            </w:r>
          </w:p>
        </w:tc>
        <w:tc>
          <w:tcPr>
            <w:tcW w:w="5670" w:type="dxa"/>
            <w:tcBorders>
              <w:top w:val="single" w:sz="4" w:space="0" w:color="auto"/>
              <w:left w:val="nil"/>
              <w:bottom w:val="single" w:sz="4" w:space="0" w:color="auto"/>
              <w:right w:val="single" w:sz="4" w:space="0" w:color="auto"/>
            </w:tcBorders>
            <w:shd w:val="clear" w:color="000000" w:fill="CFE7F5"/>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Индикаторы развития систем теплоснабжения поселения</w:t>
            </w:r>
          </w:p>
        </w:tc>
        <w:tc>
          <w:tcPr>
            <w:tcW w:w="993" w:type="dxa"/>
            <w:tcBorders>
              <w:top w:val="single" w:sz="4" w:space="0" w:color="auto"/>
              <w:left w:val="nil"/>
              <w:bottom w:val="single" w:sz="4" w:space="0" w:color="auto"/>
              <w:right w:val="single" w:sz="4" w:space="0" w:color="auto"/>
            </w:tcBorders>
            <w:shd w:val="clear" w:color="000000" w:fill="CFE7F5"/>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ед.изм</w:t>
            </w:r>
          </w:p>
        </w:tc>
        <w:tc>
          <w:tcPr>
            <w:tcW w:w="992" w:type="dxa"/>
            <w:tcBorders>
              <w:top w:val="single" w:sz="4" w:space="0" w:color="auto"/>
              <w:left w:val="nil"/>
              <w:bottom w:val="single" w:sz="4" w:space="0" w:color="auto"/>
              <w:right w:val="single" w:sz="4" w:space="0" w:color="auto"/>
            </w:tcBorders>
            <w:shd w:val="clear" w:color="000000" w:fill="CFE7F5"/>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Существующее положение (факт 2019 год)</w:t>
            </w:r>
          </w:p>
        </w:tc>
        <w:tc>
          <w:tcPr>
            <w:tcW w:w="1417" w:type="dxa"/>
            <w:tcBorders>
              <w:top w:val="single" w:sz="4" w:space="0" w:color="auto"/>
              <w:left w:val="nil"/>
              <w:bottom w:val="single" w:sz="4" w:space="0" w:color="auto"/>
              <w:right w:val="single" w:sz="4" w:space="0" w:color="auto"/>
            </w:tcBorders>
            <w:shd w:val="clear" w:color="000000" w:fill="CFE7F5"/>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Ожидаемые показатели (2030 год)</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ед.</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ед.</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сети;</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кг.у.т./Гкал</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2606,1</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2397,612</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4</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отношение величины технологических потерь тепловой энергии, теплоносителя к материальной характеристики тепловой сети;</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Гкал/м∙м</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0,13791</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0,117224</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5</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коэффициент использования установленной тепловой мощности;</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ч/год</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0,9</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0,9</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6</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удельная материальная характеристика тепловых сетей, приведенная к расчетной тепловой нагрузке;</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м∙м/Гкал</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7</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 агрегатов, к общей величине выработанной тепловой энергии в границах поселения);</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8</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удельный расход условного топлива на отпуск электрической энергии;</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кг.у.т./кВт</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9</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10</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11</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лет</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11,1</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25А</w:t>
            </w:r>
          </w:p>
        </w:tc>
        <w:tc>
          <w:tcPr>
            <w:tcW w:w="993" w:type="dxa"/>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11,2</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по адресу: г. Чухлома, ул. Лесная, д. 13</w:t>
            </w:r>
          </w:p>
        </w:tc>
        <w:tc>
          <w:tcPr>
            <w:tcW w:w="993" w:type="dxa"/>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lastRenderedPageBreak/>
              <w:t>11,3</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64</w:t>
            </w:r>
          </w:p>
        </w:tc>
        <w:tc>
          <w:tcPr>
            <w:tcW w:w="993" w:type="dxa"/>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12</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15</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13</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 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10</w:t>
            </w:r>
          </w:p>
        </w:tc>
      </w:tr>
    </w:tbl>
    <w:p w:rsidR="00F64FD2" w:rsidRPr="00F64FD2" w:rsidRDefault="00F64FD2" w:rsidP="00F64FD2">
      <w:pPr>
        <w:suppressAutoHyphens/>
        <w:spacing w:after="0" w:line="360" w:lineRule="auto"/>
        <w:jc w:val="both"/>
        <w:rPr>
          <w:rFonts w:ascii="Times New Roman" w:hAnsi="Times New Roman"/>
          <w:sz w:val="28"/>
          <w:szCs w:val="24"/>
          <w:lang w:eastAsia="ar-SA"/>
        </w:rPr>
      </w:pPr>
    </w:p>
    <w:p w:rsidR="00F64FD2" w:rsidRPr="00F64FD2" w:rsidRDefault="00F64FD2" w:rsidP="00F64FD2">
      <w:pPr>
        <w:suppressAutoHyphens/>
        <w:spacing w:after="0" w:line="100" w:lineRule="atLeast"/>
        <w:jc w:val="both"/>
        <w:rPr>
          <w:rFonts w:ascii="Times New Roman" w:eastAsia="Times New Roman" w:hAnsi="Times New Roman"/>
          <w:sz w:val="28"/>
          <w:szCs w:val="28"/>
          <w:lang w:eastAsia="ru-RU"/>
        </w:rPr>
      </w:pPr>
    </w:p>
    <w:p w:rsidR="00F64FD2" w:rsidRPr="00F64FD2" w:rsidRDefault="00F64FD2" w:rsidP="00F64FD2">
      <w:pPr>
        <w:suppressAutoHyphens/>
        <w:spacing w:after="0" w:line="100" w:lineRule="atLeast"/>
        <w:jc w:val="both"/>
        <w:rPr>
          <w:rFonts w:ascii="Times New Roman" w:eastAsia="Times New Roman" w:hAnsi="Times New Roman"/>
          <w:sz w:val="28"/>
          <w:szCs w:val="28"/>
          <w:lang w:eastAsia="ru-RU"/>
        </w:rPr>
      </w:pPr>
    </w:p>
    <w:p w:rsidR="00F64FD2" w:rsidRPr="00F64FD2" w:rsidRDefault="00F64FD2" w:rsidP="00F64FD2">
      <w:pPr>
        <w:suppressAutoHyphens/>
        <w:spacing w:after="0" w:line="100" w:lineRule="atLeast"/>
        <w:jc w:val="both"/>
        <w:rPr>
          <w:rFonts w:ascii="Times New Roman" w:hAnsi="Times New Roman"/>
          <w:sz w:val="28"/>
          <w:szCs w:val="24"/>
          <w:lang w:eastAsia="ar-SA"/>
        </w:rPr>
      </w:pPr>
    </w:p>
    <w:p w:rsidR="00F64FD2" w:rsidRPr="00F64FD2" w:rsidRDefault="00F64FD2" w:rsidP="00F64FD2">
      <w:pPr>
        <w:keepNext/>
        <w:keepLines/>
        <w:tabs>
          <w:tab w:val="num" w:pos="0"/>
        </w:tabs>
        <w:suppressAutoHyphens/>
        <w:spacing w:before="240" w:after="240" w:line="360" w:lineRule="auto"/>
        <w:ind w:left="850" w:right="850"/>
        <w:jc w:val="center"/>
        <w:outlineLvl w:val="0"/>
        <w:rPr>
          <w:rFonts w:ascii="Times New Roman" w:eastAsia="Times New Roman" w:hAnsi="Times New Roman"/>
          <w:b/>
          <w:bCs/>
          <w:sz w:val="28"/>
          <w:szCs w:val="28"/>
          <w:lang w:eastAsia="ar-SA"/>
        </w:rPr>
      </w:pPr>
      <w:bookmarkStart w:id="233" w:name="__RefHeading__226_1979640507"/>
      <w:bookmarkStart w:id="234" w:name="__RefHeading__175_1017922116"/>
      <w:bookmarkStart w:id="235" w:name="__RefHeading__77_80430112"/>
      <w:bookmarkStart w:id="236" w:name="__RefHeading__126_629290490"/>
      <w:bookmarkStart w:id="237" w:name="__RefHeading__14878_1622391719"/>
      <w:bookmarkEnd w:id="233"/>
      <w:bookmarkEnd w:id="234"/>
      <w:bookmarkEnd w:id="235"/>
      <w:bookmarkEnd w:id="236"/>
      <w:bookmarkEnd w:id="237"/>
      <w:r w:rsidRPr="00F64FD2">
        <w:rPr>
          <w:rFonts w:ascii="Times New Roman" w:eastAsia="Times New Roman" w:hAnsi="Times New Roman"/>
          <w:b/>
          <w:bCs/>
          <w:sz w:val="28"/>
          <w:szCs w:val="28"/>
          <w:lang w:eastAsia="ar-SA"/>
        </w:rPr>
        <w:br w:type="page"/>
      </w:r>
      <w:bookmarkStart w:id="238" w:name="_Toc38281282"/>
      <w:r w:rsidRPr="00F64FD2">
        <w:rPr>
          <w:rFonts w:ascii="Times New Roman" w:eastAsia="Times New Roman" w:hAnsi="Times New Roman"/>
          <w:b/>
          <w:bCs/>
          <w:sz w:val="28"/>
          <w:szCs w:val="28"/>
          <w:lang w:eastAsia="ar-SA"/>
        </w:rPr>
        <w:lastRenderedPageBreak/>
        <w:t>РАЗДЕЛ 14. Обосновывающие материалы к схеме теплоснабжения, являющиеся ее неотъемлемой частью, включая следующие главы</w:t>
      </w:r>
      <w:bookmarkEnd w:id="238"/>
    </w:p>
    <w:p w:rsidR="00F64FD2" w:rsidRPr="00F64FD2" w:rsidRDefault="00F64FD2" w:rsidP="00F64FD2">
      <w:pPr>
        <w:keepNext/>
        <w:keepLines/>
        <w:numPr>
          <w:ilvl w:val="1"/>
          <w:numId w:val="0"/>
        </w:numPr>
        <w:tabs>
          <w:tab w:val="num" w:pos="0"/>
        </w:tabs>
        <w:suppressAutoHyphens/>
        <w:spacing w:after="0" w:line="360" w:lineRule="auto"/>
        <w:jc w:val="center"/>
        <w:outlineLvl w:val="1"/>
        <w:rPr>
          <w:rFonts w:ascii="Times New Roman" w:eastAsia="Times New Roman" w:hAnsi="Times New Roman"/>
          <w:b/>
          <w:bCs/>
          <w:sz w:val="28"/>
          <w:szCs w:val="28"/>
          <w:lang w:eastAsia="ar-SA"/>
        </w:rPr>
      </w:pPr>
      <w:bookmarkStart w:id="239" w:name="__RefHeading__228_1979640507"/>
      <w:bookmarkStart w:id="240" w:name="__RefHeading__177_1017922116"/>
      <w:bookmarkStart w:id="241" w:name="__RefHeading__79_80430112"/>
      <w:bookmarkStart w:id="242" w:name="__RefHeading__128_629290490"/>
      <w:bookmarkStart w:id="243" w:name="__RefHeading__14880_1622391719"/>
      <w:bookmarkStart w:id="244" w:name="_Toc38281283"/>
      <w:bookmarkEnd w:id="239"/>
      <w:bookmarkEnd w:id="240"/>
      <w:bookmarkEnd w:id="241"/>
      <w:bookmarkEnd w:id="242"/>
      <w:bookmarkEnd w:id="243"/>
      <w:r w:rsidRPr="00F64FD2">
        <w:rPr>
          <w:rFonts w:ascii="Times New Roman" w:eastAsia="Times New Roman" w:hAnsi="Times New Roman"/>
          <w:b/>
          <w:bCs/>
          <w:sz w:val="28"/>
          <w:szCs w:val="20"/>
          <w:lang w:eastAsia="ar-SA"/>
        </w:rPr>
        <w:t>14. 1. Существующее положение в сфере производства, передачи и потребления тепловой энергии для целей теплоснабжения</w:t>
      </w:r>
      <w:bookmarkEnd w:id="244"/>
    </w:p>
    <w:p w:rsidR="00F64FD2" w:rsidRPr="00F64FD2" w:rsidRDefault="00F64FD2" w:rsidP="00F64FD2">
      <w:pPr>
        <w:suppressAutoHyphens/>
        <w:spacing w:after="0" w:line="360" w:lineRule="auto"/>
        <w:jc w:val="center"/>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14.1.1. Функциональная структура теплоснабжения</w:t>
      </w:r>
    </w:p>
    <w:p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На момент разработки Схемы в городском поселении город Чухлома имеется три котельных, которые работают на отопление.</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А) Зоны действия производственных котельных</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На территории городского поселения г.Чухлома имеются производственные котельные: МКУ «Служба муниципального заказа».</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 </w:t>
      </w:r>
      <w:r w:rsidRPr="00F64FD2">
        <w:rPr>
          <w:rFonts w:ascii="Times New Roman" w:eastAsia="Times New Roman" w:hAnsi="Times New Roman"/>
          <w:b/>
          <w:sz w:val="28"/>
          <w:szCs w:val="28"/>
          <w:lang w:eastAsia="ar-SA"/>
        </w:rPr>
        <w:t>Б) Зоны действий индивидуального теплоснабжения</w:t>
      </w:r>
    </w:p>
    <w:p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В настоящее время индивидуальное жилищное строительство обеспечивается теплом за счёт индивидуальных источников тепла (ИИТ).</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В) Описание  функциональной структуры теплоснабжения поселения</w:t>
      </w:r>
    </w:p>
    <w:p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Графическая схема теплоснабжения прилагается.</w:t>
      </w:r>
    </w:p>
    <w:p w:rsidR="00F64FD2" w:rsidRPr="00F64FD2" w:rsidRDefault="00F64FD2" w:rsidP="00F64FD2">
      <w:p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Г) 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Работа котлов осуществляется,  согласно оптимального температурного графика  отпуска тепловой энергии и утвержденных режимных карт работы котельной.</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Д) Способы учета тепла, отпущенного в тепловые сети</w:t>
      </w:r>
    </w:p>
    <w:p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 xml:space="preserve"> При отсутствии приборов учета, учет тепла ведется по нормативным показателям. В котельной учет отпущенного тепла ведется по счетчику.</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 xml:space="preserve"> Е) Статистика отказов и восстановлений оборудования источников тепловой энергии</w:t>
      </w:r>
    </w:p>
    <w:p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Статистические данные  об отказе и восстановлении оборудования котельной  отсутствуют.</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Ж) Предписания надзорных органов по запрещению дальнейшей эксплуатации источников тепловой энергии</w:t>
      </w:r>
    </w:p>
    <w:p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lastRenderedPageBreak/>
        <w:t>Предписания надзорными органами, по запрещению дальнейшей эксплуатации источников тепловой энергии в 2019-2020гг. не выдавались.</w:t>
      </w:r>
    </w:p>
    <w:p w:rsidR="00F64FD2" w:rsidRPr="00F64FD2" w:rsidRDefault="00F64FD2" w:rsidP="00F64FD2">
      <w:pPr>
        <w:suppressAutoHyphens/>
        <w:spacing w:before="567" w:after="0" w:line="360" w:lineRule="auto"/>
        <w:jc w:val="center"/>
        <w:rPr>
          <w:rFonts w:ascii="Times New Roman" w:eastAsia="Times New Roman" w:hAnsi="Times New Roman"/>
          <w:b/>
          <w:color w:val="000000"/>
          <w:sz w:val="28"/>
          <w:szCs w:val="28"/>
          <w:lang w:eastAsia="ar-SA"/>
        </w:rPr>
      </w:pPr>
      <w:r w:rsidRPr="00F64FD2">
        <w:rPr>
          <w:rFonts w:ascii="Times New Roman" w:eastAsia="Times New Roman" w:hAnsi="Times New Roman"/>
          <w:b/>
          <w:sz w:val="28"/>
          <w:szCs w:val="28"/>
          <w:lang w:eastAsia="ar-SA"/>
        </w:rPr>
        <w:t>14.1.2.  Тепловые сети, сооружения на них и тепловые пункты</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color w:val="000000"/>
          <w:sz w:val="28"/>
          <w:szCs w:val="28"/>
          <w:lang w:eastAsia="ar-SA"/>
        </w:rPr>
        <w:t>А) Электронные или бумажные карты тепловых сетей в зонах действия источников тепловой энергии</w:t>
      </w:r>
    </w:p>
    <w:p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Схема тепловых сетей прилагаются.</w:t>
      </w:r>
    </w:p>
    <w:p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Б) Параметры тепловых сетей</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eastAsia="Times New Roman" w:hAnsi="Times New Roman"/>
          <w:sz w:val="28"/>
          <w:szCs w:val="28"/>
          <w:lang w:eastAsia="ar-SA"/>
        </w:rPr>
        <w:t>Таблица 15</w:t>
      </w:r>
    </w:p>
    <w:tbl>
      <w:tblPr>
        <w:tblW w:w="0" w:type="auto"/>
        <w:tblInd w:w="145" w:type="dxa"/>
        <w:tblLayout w:type="fixed"/>
        <w:tblLook w:val="0000" w:firstRow="0" w:lastRow="0" w:firstColumn="0" w:lastColumn="0" w:noHBand="0" w:noVBand="0"/>
      </w:tblPr>
      <w:tblGrid>
        <w:gridCol w:w="3443"/>
        <w:gridCol w:w="2410"/>
        <w:gridCol w:w="1701"/>
        <w:gridCol w:w="1894"/>
      </w:tblGrid>
      <w:tr w:rsidR="00F64FD2" w:rsidRPr="00F64FD2" w:rsidTr="00CC1026">
        <w:tc>
          <w:tcPr>
            <w:tcW w:w="3443" w:type="dxa"/>
            <w:tcBorders>
              <w:top w:val="single" w:sz="4" w:space="0" w:color="000000"/>
              <w:left w:val="single" w:sz="4" w:space="0" w:color="000000"/>
              <w:bottom w:val="single" w:sz="4" w:space="0" w:color="000000"/>
            </w:tcBorders>
            <w:shd w:val="clear" w:color="auto" w:fill="CFE7F5"/>
            <w:vAlign w:val="center"/>
          </w:tcPr>
          <w:p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Наименование источника теплоснабжения</w:t>
            </w:r>
          </w:p>
        </w:tc>
        <w:tc>
          <w:tcPr>
            <w:tcW w:w="2410" w:type="dxa"/>
            <w:tcBorders>
              <w:top w:val="single" w:sz="4" w:space="0" w:color="000000"/>
              <w:left w:val="single" w:sz="4" w:space="0" w:color="000000"/>
              <w:bottom w:val="single" w:sz="4" w:space="0" w:color="000000"/>
            </w:tcBorders>
            <w:shd w:val="clear" w:color="auto" w:fill="CFE7F5"/>
            <w:vAlign w:val="center"/>
          </w:tcPr>
          <w:p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Протяженность, м</w:t>
            </w:r>
          </w:p>
        </w:tc>
        <w:tc>
          <w:tcPr>
            <w:tcW w:w="1701" w:type="dxa"/>
            <w:tcBorders>
              <w:top w:val="single" w:sz="4" w:space="0" w:color="000000"/>
              <w:left w:val="single" w:sz="4" w:space="0" w:color="000000"/>
              <w:bottom w:val="single" w:sz="4" w:space="0" w:color="000000"/>
            </w:tcBorders>
            <w:shd w:val="clear" w:color="auto" w:fill="CFE7F5"/>
            <w:vAlign w:val="center"/>
          </w:tcPr>
          <w:p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Подземная, м</w:t>
            </w:r>
          </w:p>
        </w:tc>
        <w:tc>
          <w:tcPr>
            <w:tcW w:w="1894"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Надземная, м</w:t>
            </w:r>
          </w:p>
        </w:tc>
      </w:tr>
      <w:tr w:rsidR="00F64FD2" w:rsidRPr="00F64FD2" w:rsidTr="00CC1026">
        <w:trPr>
          <w:trHeight w:val="302"/>
        </w:trPr>
        <w:tc>
          <w:tcPr>
            <w:tcW w:w="3443"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szCs w:val="28"/>
                <w:lang w:eastAsia="ar-SA"/>
              </w:rPr>
              <w:t>Котельная с сетями по адресу: г. Чухлома, ул. Калинина, д. 25А</w:t>
            </w:r>
          </w:p>
        </w:tc>
        <w:tc>
          <w:tcPr>
            <w:tcW w:w="241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szCs w:val="28"/>
                <w:lang w:eastAsia="ar-SA"/>
              </w:rPr>
              <w:t>20</w:t>
            </w:r>
          </w:p>
        </w:tc>
        <w:tc>
          <w:tcPr>
            <w:tcW w:w="1701"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szCs w:val="28"/>
                <w:lang w:eastAsia="ar-SA"/>
              </w:rPr>
              <w:t>-</w:t>
            </w:r>
          </w:p>
        </w:tc>
        <w:tc>
          <w:tcPr>
            <w:tcW w:w="1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szCs w:val="28"/>
                <w:lang w:eastAsia="ar-SA"/>
              </w:rPr>
              <w:t>-</w:t>
            </w:r>
          </w:p>
        </w:tc>
      </w:tr>
      <w:tr w:rsidR="00F64FD2" w:rsidRPr="00F64FD2" w:rsidTr="00CC1026">
        <w:trPr>
          <w:trHeight w:val="302"/>
        </w:trPr>
        <w:tc>
          <w:tcPr>
            <w:tcW w:w="3443"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Котельная по адресу: г. Чухлома, ул. Лесная, д. 13</w:t>
            </w:r>
          </w:p>
        </w:tc>
        <w:tc>
          <w:tcPr>
            <w:tcW w:w="241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5</w:t>
            </w:r>
          </w:p>
        </w:tc>
        <w:tc>
          <w:tcPr>
            <w:tcW w:w="1701"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szCs w:val="28"/>
                <w:lang w:eastAsia="ar-SA"/>
              </w:rPr>
              <w:t>-</w:t>
            </w:r>
          </w:p>
        </w:tc>
        <w:tc>
          <w:tcPr>
            <w:tcW w:w="1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szCs w:val="28"/>
                <w:lang w:eastAsia="ar-SA"/>
              </w:rPr>
              <w:t>-</w:t>
            </w:r>
          </w:p>
        </w:tc>
      </w:tr>
      <w:tr w:rsidR="00F64FD2" w:rsidRPr="00F64FD2" w:rsidTr="00CC1026">
        <w:trPr>
          <w:trHeight w:val="302"/>
        </w:trPr>
        <w:tc>
          <w:tcPr>
            <w:tcW w:w="3443"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Котельная с сетями по адресу: г. Чухлома, ул. Калинина, д. 64</w:t>
            </w:r>
          </w:p>
        </w:tc>
        <w:tc>
          <w:tcPr>
            <w:tcW w:w="2410"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3000</w:t>
            </w:r>
          </w:p>
        </w:tc>
        <w:tc>
          <w:tcPr>
            <w:tcW w:w="1701"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szCs w:val="28"/>
                <w:lang w:eastAsia="ar-SA"/>
              </w:rPr>
              <w:t>-</w:t>
            </w:r>
          </w:p>
        </w:tc>
        <w:tc>
          <w:tcPr>
            <w:tcW w:w="1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szCs w:val="28"/>
                <w:lang w:eastAsia="ar-SA"/>
              </w:rPr>
              <w:t>-</w:t>
            </w:r>
          </w:p>
        </w:tc>
      </w:tr>
    </w:tbl>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В) Описание графиков регулирования тепла в тепловых сетях с анализом их обоснованности</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Регулирования тепла в тепловых сетях осуществляется согласно температурного графика. </w:t>
      </w:r>
    </w:p>
    <w:p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 xml:space="preserve">Температура подачи горячего водоснабжения должна быть не менее 60 </w:t>
      </w:r>
      <w:r w:rsidRPr="00F64FD2">
        <w:rPr>
          <w:rFonts w:ascii="Times New Roman" w:eastAsia="Times New Roman" w:hAnsi="Times New Roman"/>
          <w:sz w:val="28"/>
          <w:szCs w:val="28"/>
          <w:vertAlign w:val="superscript"/>
          <w:lang w:eastAsia="ar-SA"/>
        </w:rPr>
        <w:t>0</w:t>
      </w:r>
      <w:r w:rsidRPr="00F64FD2">
        <w:rPr>
          <w:rFonts w:ascii="Times New Roman" w:eastAsia="Times New Roman" w:hAnsi="Times New Roman"/>
          <w:sz w:val="28"/>
          <w:szCs w:val="28"/>
          <w:lang w:eastAsia="ar-SA"/>
        </w:rPr>
        <w:t>С, согласно  СНиП 41-02-2003 «Тепловые сети».</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Г)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p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Отпуск тепла в тепловые сети осуществляется, согласно утвержденного графика.</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Д) Статистика отказов тепловых сетей (аварий, инцидентов) за последние 5 лет</w:t>
      </w:r>
    </w:p>
    <w:p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Статистика отказов тепловых сетей  отсутствует.</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lastRenderedPageBreak/>
        <w:t>Е) Статистика восстановлений тепловых сетей и среднее время, затраченное на восстановление работоспособности тепловых сетей за последние 5 лет</w:t>
      </w:r>
    </w:p>
    <w:p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Статистика восстановления тепловых сетей  отсутствует.</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Ж)  Описание процедур диагностики состояние тепловых сетей и планирование капитальных (текущих) ремонтов</w:t>
      </w:r>
    </w:p>
    <w:p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Производится визуальный осмотр теплосетей. При обнаружении неисправностей, необходимо производить текущий ремонт и включить в план мероприятий по проведению капитального ремонта тепловых сетей.</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З)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 тепловых сетей</w:t>
      </w:r>
    </w:p>
    <w:p w:rsidR="00F64FD2" w:rsidRPr="00F64FD2" w:rsidRDefault="00F64FD2" w:rsidP="00F64FD2">
      <w:pPr>
        <w:numPr>
          <w:ilvl w:val="0"/>
          <w:numId w:val="7"/>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При окончании отопительного сезона проводится визуальный осмотр тепловых сетей и колодцев, а после проводится гидравлическое испытание  давлением, превышающее рабочее на 1,5кг/см</w:t>
      </w:r>
      <w:r w:rsidRPr="00F64FD2">
        <w:rPr>
          <w:rFonts w:ascii="Times New Roman" w:eastAsia="Times New Roman" w:hAnsi="Times New Roman"/>
          <w:sz w:val="28"/>
          <w:szCs w:val="28"/>
          <w:vertAlign w:val="superscript"/>
          <w:lang w:eastAsia="ar-SA"/>
        </w:rPr>
        <w:t>2</w:t>
      </w:r>
      <w:r w:rsidRPr="00F64FD2">
        <w:rPr>
          <w:rFonts w:ascii="Times New Roman" w:eastAsia="Times New Roman" w:hAnsi="Times New Roman"/>
          <w:sz w:val="28"/>
          <w:szCs w:val="28"/>
          <w:lang w:eastAsia="ar-SA"/>
        </w:rPr>
        <w:t>.</w:t>
      </w:r>
    </w:p>
    <w:p w:rsidR="00F64FD2" w:rsidRPr="00F64FD2" w:rsidRDefault="00F64FD2" w:rsidP="00F64FD2">
      <w:pPr>
        <w:numPr>
          <w:ilvl w:val="0"/>
          <w:numId w:val="7"/>
        </w:numPr>
        <w:suppressAutoHyphens/>
        <w:spacing w:after="0" w:line="360" w:lineRule="auto"/>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При ремонте теплотрасс соблюдаются все требования СНиП 2.04.07.86. Перед началом отопительного сезона опять проводятся гидравлические испытания тепловых сетей в течение 10-15 минут.</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И) Анализ работы  диспетчерских служб теплоснабжающих организаций и используемых средств автоматизации</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Диспетчерская служба в период отопительного сезона работает круглосуточно. Данные по системе автоматизации отсутствуют.</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p>
    <w:p w:rsidR="00F64FD2" w:rsidRPr="00F64FD2" w:rsidRDefault="00F64FD2" w:rsidP="00F64FD2">
      <w:pPr>
        <w:suppressAutoHyphens/>
        <w:spacing w:after="0" w:line="360" w:lineRule="auto"/>
        <w:ind w:firstLine="709"/>
        <w:jc w:val="center"/>
        <w:rPr>
          <w:rFonts w:ascii="Times New Roman" w:eastAsia="Times New Roman" w:hAnsi="Times New Roman"/>
          <w:b/>
          <w:sz w:val="28"/>
          <w:szCs w:val="28"/>
          <w:lang w:eastAsia="ar-SA"/>
        </w:rPr>
      </w:pPr>
      <w:r w:rsidRPr="00F64FD2">
        <w:rPr>
          <w:rFonts w:ascii="Times New Roman" w:eastAsia="Times New Roman" w:hAnsi="Times New Roman"/>
          <w:b/>
          <w:sz w:val="28"/>
          <w:szCs w:val="28"/>
          <w:lang w:eastAsia="ar-SA"/>
        </w:rPr>
        <w:t>14.1.3.  Тепловые нагрузки  потребителей тепловой энергии,</w:t>
      </w:r>
    </w:p>
    <w:p w:rsidR="00F64FD2" w:rsidRPr="00F64FD2" w:rsidRDefault="00F64FD2" w:rsidP="00F64FD2">
      <w:pPr>
        <w:suppressAutoHyphens/>
        <w:spacing w:after="0" w:line="360" w:lineRule="auto"/>
        <w:ind w:firstLine="709"/>
        <w:jc w:val="center"/>
        <w:rPr>
          <w:rFonts w:ascii="Times New Roman" w:eastAsia="Times New Roman" w:hAnsi="Times New Roman"/>
          <w:b/>
          <w:sz w:val="28"/>
          <w:szCs w:val="28"/>
          <w:lang w:eastAsia="ar-SA"/>
        </w:rPr>
      </w:pPr>
      <w:r w:rsidRPr="00F64FD2">
        <w:rPr>
          <w:rFonts w:ascii="Times New Roman" w:eastAsia="Times New Roman" w:hAnsi="Times New Roman"/>
          <w:b/>
          <w:sz w:val="28"/>
          <w:szCs w:val="28"/>
          <w:lang w:eastAsia="ar-SA"/>
        </w:rPr>
        <w:t>групп потребителей тепловой энергии в зонах действия тепловой энергии</w:t>
      </w:r>
    </w:p>
    <w:p w:rsidR="00F64FD2" w:rsidRPr="00F64FD2" w:rsidRDefault="00F64FD2" w:rsidP="00F64FD2">
      <w:pPr>
        <w:suppressAutoHyphens/>
        <w:spacing w:after="0" w:line="360" w:lineRule="auto"/>
        <w:ind w:firstLine="709"/>
        <w:jc w:val="center"/>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А) Применение отопления жилых помещений в  многоквартирных домах с использованием индивидуальных  квартирных источников тепловой энергии</w:t>
      </w:r>
    </w:p>
    <w:p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 xml:space="preserve">На расчетный срок не планируется строительство новых многоквартирных домов с индивидуальным отопление. </w:t>
      </w:r>
    </w:p>
    <w:p w:rsidR="00F64FD2" w:rsidRPr="00F64FD2" w:rsidRDefault="00F64FD2" w:rsidP="00F64FD2">
      <w:pPr>
        <w:suppressAutoHyphens/>
        <w:spacing w:after="0" w:line="360" w:lineRule="auto"/>
        <w:ind w:firstLine="709"/>
        <w:jc w:val="both"/>
        <w:rPr>
          <w:rFonts w:ascii="Times New Roman" w:eastAsia="Times New Roman" w:hAnsi="Times New Roman"/>
          <w:bCs/>
          <w:sz w:val="28"/>
          <w:szCs w:val="28"/>
          <w:lang w:eastAsia="ar-SA"/>
        </w:rPr>
      </w:pPr>
      <w:r w:rsidRPr="00F64FD2">
        <w:rPr>
          <w:rFonts w:ascii="Times New Roman" w:eastAsia="Times New Roman" w:hAnsi="Times New Roman"/>
          <w:b/>
          <w:sz w:val="28"/>
          <w:szCs w:val="28"/>
          <w:lang w:eastAsia="ar-SA"/>
        </w:rPr>
        <w:lastRenderedPageBreak/>
        <w:t>Б) Существующие  нормативы потребления тепловой энергии для населения на отопление и горячее водоснабжение</w:t>
      </w:r>
    </w:p>
    <w:p w:rsidR="00F64FD2" w:rsidRPr="00F64FD2" w:rsidRDefault="00F64FD2" w:rsidP="00F64FD2">
      <w:pPr>
        <w:suppressAutoHyphens/>
        <w:spacing w:after="0" w:line="360" w:lineRule="auto"/>
        <w:ind w:firstLine="708"/>
        <w:jc w:val="both"/>
        <w:rPr>
          <w:rFonts w:ascii="Times New Roman" w:eastAsia="Times New Roman" w:hAnsi="Times New Roman"/>
          <w:bCs/>
          <w:sz w:val="28"/>
          <w:szCs w:val="28"/>
          <w:lang w:eastAsia="ar-SA"/>
        </w:rPr>
      </w:pPr>
      <w:r w:rsidRPr="00F64FD2">
        <w:rPr>
          <w:rFonts w:ascii="Times New Roman" w:eastAsia="Times New Roman" w:hAnsi="Times New Roman"/>
          <w:bCs/>
          <w:sz w:val="28"/>
          <w:szCs w:val="28"/>
          <w:lang w:eastAsia="ar-SA"/>
        </w:rPr>
        <w:t>Норма потребления тепловой энергии для населения на отопление составляет:</w:t>
      </w:r>
    </w:p>
    <w:p w:rsidR="00F64FD2" w:rsidRPr="00F64FD2" w:rsidRDefault="00F64FD2" w:rsidP="00F64FD2">
      <w:pPr>
        <w:suppressAutoHyphens/>
        <w:spacing w:after="0" w:line="360" w:lineRule="auto"/>
        <w:ind w:firstLine="708"/>
        <w:jc w:val="both"/>
        <w:rPr>
          <w:rFonts w:ascii="Times New Roman" w:eastAsia="Times New Roman" w:hAnsi="Times New Roman"/>
          <w:bCs/>
          <w:sz w:val="28"/>
          <w:szCs w:val="28"/>
          <w:lang w:eastAsia="ar-SA"/>
        </w:rPr>
      </w:pPr>
      <w:r w:rsidRPr="00F64FD2">
        <w:rPr>
          <w:rFonts w:ascii="Times New Roman" w:eastAsia="Times New Roman" w:hAnsi="Times New Roman"/>
          <w:bCs/>
          <w:sz w:val="28"/>
          <w:szCs w:val="28"/>
          <w:lang w:eastAsia="ar-SA"/>
        </w:rPr>
        <w:t>- одноэтажные дома - 0,0509 Гкал/кв.м в месяц;</w:t>
      </w:r>
    </w:p>
    <w:p w:rsidR="00F64FD2" w:rsidRPr="00F64FD2" w:rsidRDefault="00F64FD2" w:rsidP="00F64FD2">
      <w:pPr>
        <w:suppressAutoHyphens/>
        <w:spacing w:after="0" w:line="360" w:lineRule="auto"/>
        <w:ind w:firstLine="708"/>
        <w:jc w:val="both"/>
        <w:rPr>
          <w:rFonts w:ascii="Times New Roman" w:eastAsia="Times New Roman" w:hAnsi="Times New Roman"/>
          <w:bCs/>
          <w:sz w:val="28"/>
          <w:szCs w:val="28"/>
          <w:lang w:eastAsia="ar-SA"/>
        </w:rPr>
      </w:pPr>
      <w:r w:rsidRPr="00F64FD2">
        <w:rPr>
          <w:rFonts w:ascii="Times New Roman" w:eastAsia="Times New Roman" w:hAnsi="Times New Roman"/>
          <w:bCs/>
          <w:sz w:val="28"/>
          <w:szCs w:val="28"/>
          <w:lang w:eastAsia="ar-SA"/>
        </w:rPr>
        <w:t>- двухэтажные дома - 0,0472 Гкал/кв.м в месяц;</w:t>
      </w:r>
    </w:p>
    <w:p w:rsidR="00F64FD2" w:rsidRPr="00F64FD2" w:rsidRDefault="00F64FD2" w:rsidP="00F64FD2">
      <w:pPr>
        <w:suppressAutoHyphens/>
        <w:spacing w:after="0" w:line="360" w:lineRule="auto"/>
        <w:ind w:firstLine="708"/>
        <w:jc w:val="both"/>
        <w:rPr>
          <w:rFonts w:ascii="Times New Roman" w:eastAsia="Times New Roman" w:hAnsi="Times New Roman"/>
          <w:bCs/>
          <w:sz w:val="28"/>
          <w:szCs w:val="28"/>
          <w:lang w:eastAsia="ar-SA"/>
        </w:rPr>
      </w:pPr>
      <w:r w:rsidRPr="00F64FD2">
        <w:rPr>
          <w:rFonts w:ascii="Times New Roman" w:eastAsia="Times New Roman" w:hAnsi="Times New Roman"/>
          <w:bCs/>
          <w:sz w:val="28"/>
          <w:szCs w:val="28"/>
          <w:lang w:eastAsia="ar-SA"/>
        </w:rPr>
        <w:t>- трехэтажные  дома - 0,0295 Гкал/кв.м в месяц;</w:t>
      </w:r>
    </w:p>
    <w:p w:rsidR="00F64FD2" w:rsidRPr="00F64FD2" w:rsidRDefault="00F64FD2" w:rsidP="00F64FD2">
      <w:pPr>
        <w:suppressAutoHyphens/>
        <w:spacing w:after="0" w:line="360" w:lineRule="auto"/>
        <w:ind w:firstLine="708"/>
        <w:jc w:val="both"/>
        <w:rPr>
          <w:rFonts w:ascii="Times New Roman" w:eastAsia="Times New Roman" w:hAnsi="Times New Roman"/>
          <w:bCs/>
          <w:sz w:val="28"/>
          <w:szCs w:val="28"/>
          <w:lang w:eastAsia="ar-SA"/>
        </w:rPr>
      </w:pPr>
      <w:r w:rsidRPr="00F64FD2">
        <w:rPr>
          <w:rFonts w:ascii="Times New Roman" w:eastAsia="Times New Roman" w:hAnsi="Times New Roman"/>
          <w:bCs/>
          <w:sz w:val="28"/>
          <w:szCs w:val="28"/>
          <w:lang w:eastAsia="ar-SA"/>
        </w:rPr>
        <w:t>- четырехэтажные дома - 0,0295 Гкал/кв.м в месяц;</w:t>
      </w:r>
    </w:p>
    <w:p w:rsidR="00F64FD2" w:rsidRPr="00F64FD2" w:rsidRDefault="00F64FD2" w:rsidP="00F64FD2">
      <w:pPr>
        <w:suppressAutoHyphens/>
        <w:spacing w:after="0" w:line="360" w:lineRule="auto"/>
        <w:ind w:firstLine="708"/>
        <w:jc w:val="both"/>
        <w:rPr>
          <w:rFonts w:ascii="Times New Roman" w:eastAsia="Times New Roman" w:hAnsi="Times New Roman"/>
          <w:bCs/>
          <w:sz w:val="28"/>
          <w:szCs w:val="28"/>
          <w:lang w:eastAsia="ar-SA"/>
        </w:rPr>
      </w:pPr>
      <w:r w:rsidRPr="00F64FD2">
        <w:rPr>
          <w:rFonts w:ascii="Times New Roman" w:eastAsia="Times New Roman" w:hAnsi="Times New Roman"/>
          <w:bCs/>
          <w:sz w:val="28"/>
          <w:szCs w:val="28"/>
          <w:lang w:eastAsia="ar-SA"/>
        </w:rPr>
        <w:t>- пятиэтажные дома - 0,0251 Гкал/кв.м в месяц;</w:t>
      </w:r>
    </w:p>
    <w:p w:rsidR="00F64FD2" w:rsidRPr="00F64FD2" w:rsidRDefault="00F64FD2" w:rsidP="00F64FD2">
      <w:pPr>
        <w:suppressAutoHyphens/>
        <w:spacing w:after="0" w:line="360" w:lineRule="auto"/>
        <w:ind w:firstLine="708"/>
        <w:jc w:val="both"/>
        <w:rPr>
          <w:rFonts w:ascii="Times New Roman" w:eastAsia="Times New Roman" w:hAnsi="Times New Roman"/>
          <w:bCs/>
          <w:sz w:val="28"/>
          <w:szCs w:val="28"/>
          <w:lang w:eastAsia="ar-SA"/>
        </w:rPr>
      </w:pPr>
      <w:r w:rsidRPr="00F64FD2">
        <w:rPr>
          <w:rFonts w:ascii="Times New Roman" w:eastAsia="Times New Roman" w:hAnsi="Times New Roman"/>
          <w:bCs/>
          <w:sz w:val="28"/>
          <w:szCs w:val="28"/>
          <w:lang w:eastAsia="ar-SA"/>
        </w:rPr>
        <w:t>- девятиэтажные дома - 0,0251 Гкал/кв.м в месяц;</w:t>
      </w:r>
    </w:p>
    <w:p w:rsidR="00F64FD2" w:rsidRPr="00F64FD2" w:rsidRDefault="00F64FD2" w:rsidP="00F64FD2">
      <w:pPr>
        <w:suppressAutoHyphens/>
        <w:spacing w:after="0" w:line="360" w:lineRule="auto"/>
        <w:ind w:firstLine="708"/>
        <w:jc w:val="both"/>
        <w:rPr>
          <w:rFonts w:ascii="Times New Roman" w:eastAsia="Times New Roman" w:hAnsi="Times New Roman"/>
          <w:bCs/>
          <w:sz w:val="28"/>
          <w:szCs w:val="28"/>
          <w:lang w:eastAsia="ar-SA"/>
        </w:rPr>
      </w:pPr>
      <w:r w:rsidRPr="00F64FD2">
        <w:rPr>
          <w:rFonts w:ascii="Times New Roman" w:eastAsia="Times New Roman" w:hAnsi="Times New Roman"/>
          <w:bCs/>
          <w:sz w:val="28"/>
          <w:szCs w:val="28"/>
          <w:lang w:eastAsia="ar-SA"/>
        </w:rPr>
        <w:t>- двенадцатиэтажные дома - 0,0139 Гкал/кв.м в месяц.</w:t>
      </w:r>
    </w:p>
    <w:p w:rsidR="00F64FD2" w:rsidRPr="00F64FD2" w:rsidRDefault="00F64FD2" w:rsidP="00F64FD2">
      <w:pPr>
        <w:suppressAutoHyphens/>
        <w:spacing w:after="0" w:line="360" w:lineRule="auto"/>
        <w:ind w:firstLine="709"/>
        <w:jc w:val="both"/>
        <w:rPr>
          <w:rFonts w:ascii="Times New Roman" w:eastAsia="Times New Roman" w:hAnsi="Times New Roman"/>
          <w:bCs/>
          <w:sz w:val="28"/>
          <w:szCs w:val="28"/>
          <w:lang w:eastAsia="ar-SA"/>
        </w:rPr>
      </w:pPr>
      <w:r w:rsidRPr="00F64FD2">
        <w:rPr>
          <w:rFonts w:ascii="Times New Roman" w:eastAsia="Times New Roman" w:hAnsi="Times New Roman"/>
          <w:b/>
          <w:sz w:val="28"/>
          <w:szCs w:val="28"/>
          <w:lang w:eastAsia="ar-SA"/>
        </w:rPr>
        <w:t>В) Резерв и дефицит тепловой мощности нетто по каждому источнику тепловой энергии</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eastAsia="Times New Roman" w:hAnsi="Times New Roman"/>
          <w:bCs/>
          <w:sz w:val="28"/>
          <w:szCs w:val="28"/>
          <w:lang w:eastAsia="ar-SA"/>
        </w:rPr>
        <w:t>Таблица 16</w:t>
      </w:r>
    </w:p>
    <w:tbl>
      <w:tblPr>
        <w:tblW w:w="5000" w:type="pct"/>
        <w:tblLook w:val="0000" w:firstRow="0" w:lastRow="0" w:firstColumn="0" w:lastColumn="0" w:noHBand="0" w:noVBand="0"/>
      </w:tblPr>
      <w:tblGrid>
        <w:gridCol w:w="3558"/>
        <w:gridCol w:w="3593"/>
        <w:gridCol w:w="3258"/>
      </w:tblGrid>
      <w:tr w:rsidR="00F64FD2" w:rsidRPr="00F64FD2" w:rsidTr="00CC1026">
        <w:tc>
          <w:tcPr>
            <w:tcW w:w="1709" w:type="pct"/>
            <w:vMerge w:val="restart"/>
            <w:tcBorders>
              <w:top w:val="single" w:sz="4" w:space="0" w:color="000000"/>
              <w:left w:val="single" w:sz="4" w:space="0" w:color="000000"/>
              <w:bottom w:val="single" w:sz="4" w:space="0" w:color="000000"/>
            </w:tcBorders>
            <w:shd w:val="clear" w:color="auto" w:fill="CFE7F5"/>
          </w:tcPr>
          <w:p w:rsidR="00F64FD2" w:rsidRPr="00F64FD2" w:rsidRDefault="00F64FD2" w:rsidP="00F64FD2">
            <w:pPr>
              <w:suppressAutoHyphens/>
              <w:spacing w:after="0" w:line="240" w:lineRule="auto"/>
              <w:jc w:val="center"/>
              <w:rPr>
                <w:rFonts w:ascii="Times New Roman" w:eastAsia="Times New Roman" w:hAnsi="Times New Roman" w:cs="Calibri"/>
                <w:color w:val="000000"/>
                <w:sz w:val="24"/>
                <w:szCs w:val="24"/>
                <w:lang w:eastAsia="ar-SA"/>
              </w:rPr>
            </w:pPr>
            <w:r w:rsidRPr="00F64FD2">
              <w:rPr>
                <w:rFonts w:ascii="Times New Roman" w:eastAsia="Times New Roman" w:hAnsi="Times New Roman" w:cs="Calibri"/>
                <w:sz w:val="24"/>
                <w:szCs w:val="24"/>
                <w:lang w:eastAsia="ar-SA"/>
              </w:rPr>
              <w:t>Наименование источника теплоснабжения</w:t>
            </w:r>
          </w:p>
        </w:tc>
        <w:tc>
          <w:tcPr>
            <w:tcW w:w="3291" w:type="pct"/>
            <w:gridSpan w:val="2"/>
            <w:tcBorders>
              <w:top w:val="single" w:sz="4" w:space="0" w:color="000000"/>
              <w:left w:val="single" w:sz="4" w:space="0" w:color="000000"/>
              <w:bottom w:val="single" w:sz="4" w:space="0" w:color="000000"/>
              <w:right w:val="single" w:sz="4" w:space="0" w:color="000000"/>
            </w:tcBorders>
            <w:shd w:val="clear" w:color="auto" w:fill="CFE7F5"/>
          </w:tcPr>
          <w:p w:rsidR="00F64FD2" w:rsidRPr="00F64FD2" w:rsidRDefault="00F64FD2" w:rsidP="00F64FD2">
            <w:pPr>
              <w:suppressAutoHyphens/>
              <w:spacing w:after="0" w:line="240" w:lineRule="auto"/>
              <w:jc w:val="center"/>
              <w:rPr>
                <w:rFonts w:ascii="Times New Roman" w:eastAsia="Times New Roman" w:hAnsi="Times New Roman" w:cs="Calibri"/>
                <w:sz w:val="24"/>
                <w:szCs w:val="24"/>
                <w:lang w:eastAsia="ar-SA"/>
              </w:rPr>
            </w:pPr>
            <w:r w:rsidRPr="00F64FD2">
              <w:rPr>
                <w:rFonts w:ascii="Times New Roman" w:eastAsia="Times New Roman" w:hAnsi="Times New Roman" w:cs="Calibri"/>
                <w:color w:val="000000"/>
                <w:sz w:val="24"/>
                <w:szCs w:val="24"/>
                <w:lang w:eastAsia="ar-SA"/>
              </w:rPr>
              <w:t>Тепловая мощность котельной, Гкал/ч</w:t>
            </w:r>
          </w:p>
        </w:tc>
      </w:tr>
      <w:tr w:rsidR="00F64FD2" w:rsidRPr="00F64FD2" w:rsidTr="00CC1026">
        <w:tc>
          <w:tcPr>
            <w:tcW w:w="1709" w:type="pct"/>
            <w:vMerge/>
            <w:tcBorders>
              <w:top w:val="single" w:sz="4" w:space="0" w:color="000000"/>
              <w:left w:val="single" w:sz="4" w:space="0" w:color="000000"/>
              <w:bottom w:val="single" w:sz="4" w:space="0" w:color="000000"/>
            </w:tcBorders>
            <w:shd w:val="clear" w:color="auto" w:fill="CFE7F5"/>
          </w:tcPr>
          <w:p w:rsidR="00F64FD2" w:rsidRPr="00F64FD2" w:rsidRDefault="00F64FD2" w:rsidP="00F64FD2">
            <w:pPr>
              <w:suppressAutoHyphens/>
              <w:spacing w:after="0" w:line="360" w:lineRule="auto"/>
              <w:jc w:val="both"/>
              <w:rPr>
                <w:rFonts w:ascii="Times New Roman" w:hAnsi="Times New Roman"/>
                <w:sz w:val="24"/>
                <w:szCs w:val="24"/>
                <w:lang w:eastAsia="ar-SA"/>
              </w:rPr>
            </w:pPr>
          </w:p>
        </w:tc>
        <w:tc>
          <w:tcPr>
            <w:tcW w:w="1726" w:type="pct"/>
            <w:tcBorders>
              <w:top w:val="single" w:sz="4" w:space="0" w:color="000000"/>
              <w:left w:val="single" w:sz="4" w:space="0" w:color="000000"/>
              <w:bottom w:val="single" w:sz="4" w:space="0" w:color="000000"/>
            </w:tcBorders>
            <w:shd w:val="clear" w:color="auto" w:fill="CFE7F5"/>
            <w:vAlign w:val="center"/>
          </w:tcPr>
          <w:p w:rsidR="00F64FD2" w:rsidRPr="00F64FD2" w:rsidRDefault="00F64FD2" w:rsidP="00F64FD2">
            <w:pPr>
              <w:suppressAutoHyphens/>
              <w:spacing w:after="0" w:line="240" w:lineRule="auto"/>
              <w:jc w:val="center"/>
              <w:rPr>
                <w:rFonts w:ascii="Times New Roman" w:eastAsia="Times New Roman" w:hAnsi="Times New Roman" w:cs="Calibri"/>
                <w:color w:val="000000"/>
                <w:sz w:val="24"/>
                <w:szCs w:val="24"/>
                <w:lang w:eastAsia="ar-SA"/>
              </w:rPr>
            </w:pPr>
            <w:r w:rsidRPr="00F64FD2">
              <w:rPr>
                <w:rFonts w:ascii="Times New Roman" w:eastAsia="Times New Roman" w:hAnsi="Times New Roman" w:cs="Calibri"/>
                <w:color w:val="000000"/>
                <w:sz w:val="24"/>
                <w:szCs w:val="24"/>
                <w:lang w:eastAsia="ar-SA"/>
              </w:rPr>
              <w:t>установленная</w:t>
            </w:r>
          </w:p>
        </w:tc>
        <w:tc>
          <w:tcPr>
            <w:tcW w:w="1565" w:type="pct"/>
            <w:tcBorders>
              <w:top w:val="single" w:sz="4" w:space="0" w:color="000000"/>
              <w:left w:val="single" w:sz="4" w:space="0" w:color="000000"/>
              <w:bottom w:val="single" w:sz="4" w:space="0" w:color="000000"/>
              <w:right w:val="single" w:sz="4" w:space="0" w:color="000000"/>
            </w:tcBorders>
            <w:shd w:val="clear" w:color="auto" w:fill="CFE7F5"/>
            <w:vAlign w:val="center"/>
          </w:tcPr>
          <w:p w:rsidR="00F64FD2" w:rsidRPr="00F64FD2" w:rsidRDefault="00F64FD2" w:rsidP="00F64FD2">
            <w:pPr>
              <w:suppressAutoHyphens/>
              <w:spacing w:after="0" w:line="240" w:lineRule="auto"/>
              <w:jc w:val="center"/>
              <w:rPr>
                <w:rFonts w:ascii="Times New Roman" w:eastAsia="Times New Roman" w:hAnsi="Times New Roman" w:cs="Calibri"/>
                <w:sz w:val="24"/>
                <w:szCs w:val="24"/>
                <w:lang w:eastAsia="ar-SA"/>
              </w:rPr>
            </w:pPr>
            <w:r w:rsidRPr="00F64FD2">
              <w:rPr>
                <w:rFonts w:ascii="Times New Roman" w:eastAsia="Times New Roman" w:hAnsi="Times New Roman" w:cs="Calibri"/>
                <w:color w:val="000000"/>
                <w:sz w:val="24"/>
                <w:szCs w:val="24"/>
                <w:lang w:eastAsia="ar-SA"/>
              </w:rPr>
              <w:t>располагаемая</w:t>
            </w:r>
          </w:p>
        </w:tc>
      </w:tr>
      <w:tr w:rsidR="00F64FD2" w:rsidRPr="00F64FD2" w:rsidTr="00CC1026">
        <w:tc>
          <w:tcPr>
            <w:tcW w:w="1709" w:type="pct"/>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Котельная с сетями по адресу: г. Чухлома, ул. Калинина, д. 25А</w:t>
            </w:r>
          </w:p>
        </w:tc>
        <w:tc>
          <w:tcPr>
            <w:tcW w:w="1726" w:type="pct"/>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0,13</w:t>
            </w:r>
          </w:p>
        </w:tc>
        <w:tc>
          <w:tcPr>
            <w:tcW w:w="156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0,13</w:t>
            </w:r>
          </w:p>
        </w:tc>
      </w:tr>
      <w:tr w:rsidR="00F64FD2" w:rsidRPr="00F64FD2" w:rsidTr="00CC1026">
        <w:tc>
          <w:tcPr>
            <w:tcW w:w="1709" w:type="pct"/>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Котельная по адресу: г. Чухлома, ул. Лесная, д. 13</w:t>
            </w:r>
          </w:p>
        </w:tc>
        <w:tc>
          <w:tcPr>
            <w:tcW w:w="1726" w:type="pct"/>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0,26</w:t>
            </w:r>
          </w:p>
        </w:tc>
        <w:tc>
          <w:tcPr>
            <w:tcW w:w="156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0,26</w:t>
            </w:r>
          </w:p>
        </w:tc>
      </w:tr>
      <w:tr w:rsidR="00F64FD2" w:rsidRPr="00F64FD2" w:rsidTr="00CC1026">
        <w:tc>
          <w:tcPr>
            <w:tcW w:w="1709" w:type="pct"/>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Котельная с сетями по адресу: г. Чухлома, ул. Калинина, д. 64</w:t>
            </w:r>
          </w:p>
        </w:tc>
        <w:tc>
          <w:tcPr>
            <w:tcW w:w="1726" w:type="pct"/>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3,15</w:t>
            </w:r>
          </w:p>
        </w:tc>
        <w:tc>
          <w:tcPr>
            <w:tcW w:w="156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3,15</w:t>
            </w:r>
          </w:p>
        </w:tc>
      </w:tr>
    </w:tbl>
    <w:p w:rsidR="00F64FD2" w:rsidRPr="00F64FD2" w:rsidRDefault="00F64FD2" w:rsidP="00F64FD2">
      <w:pPr>
        <w:tabs>
          <w:tab w:val="left" w:pos="39"/>
          <w:tab w:val="center" w:pos="4677"/>
          <w:tab w:val="left" w:pos="5676"/>
          <w:tab w:val="right" w:pos="9355"/>
        </w:tabs>
        <w:suppressAutoHyphens/>
        <w:spacing w:after="0" w:line="360" w:lineRule="auto"/>
        <w:ind w:firstLine="709"/>
        <w:jc w:val="center"/>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Г)</w:t>
      </w:r>
      <w:r w:rsidRPr="00F64FD2">
        <w:rPr>
          <w:rFonts w:ascii="Times New Roman" w:eastAsia="Times New Roman" w:hAnsi="Times New Roman"/>
          <w:sz w:val="28"/>
          <w:szCs w:val="28"/>
          <w:lang w:eastAsia="ar-SA"/>
        </w:rPr>
        <w:t xml:space="preserve"> </w:t>
      </w:r>
      <w:r w:rsidRPr="00F64FD2">
        <w:rPr>
          <w:rFonts w:ascii="Times New Roman" w:eastAsia="Times New Roman" w:hAnsi="Times New Roman"/>
          <w:b/>
          <w:sz w:val="28"/>
          <w:szCs w:val="28"/>
          <w:lang w:eastAsia="ar-SA"/>
        </w:rPr>
        <w:t xml:space="preserve"> 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расширение технологических зон нет необходимости, связи с тем, что в котельной  наблюдается резерв мощности.</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p>
    <w:p w:rsidR="00F64FD2" w:rsidRPr="00F64FD2" w:rsidRDefault="00F64FD2" w:rsidP="00F64FD2">
      <w:pPr>
        <w:suppressAutoHyphens/>
        <w:spacing w:after="0" w:line="360" w:lineRule="auto"/>
        <w:ind w:firstLine="709"/>
        <w:jc w:val="center"/>
        <w:rPr>
          <w:rFonts w:ascii="Times New Roman" w:eastAsia="Times New Roman" w:hAnsi="Times New Roman"/>
          <w:b/>
          <w:sz w:val="28"/>
          <w:szCs w:val="28"/>
          <w:lang w:eastAsia="ar-SA"/>
        </w:rPr>
      </w:pPr>
      <w:r w:rsidRPr="00F64FD2">
        <w:rPr>
          <w:rFonts w:ascii="Times New Roman" w:eastAsia="Times New Roman" w:hAnsi="Times New Roman"/>
          <w:b/>
          <w:sz w:val="28"/>
          <w:szCs w:val="28"/>
          <w:lang w:eastAsia="ar-SA"/>
        </w:rPr>
        <w:t>14.1.5. Топливные балансы источников тепловой энергии и система обеспечения топливом</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А) Описание видов резервного и аварийного топлива и возможности их обеспечения в соответствии с нормативными требованиями</w:t>
      </w:r>
    </w:p>
    <w:p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Котлы работают на дровах. Запасы резервного топлива отсутствуют.</w:t>
      </w:r>
    </w:p>
    <w:p w:rsidR="00F64FD2" w:rsidRPr="00F64FD2" w:rsidRDefault="00F64FD2" w:rsidP="00F64FD2">
      <w:pPr>
        <w:suppressAutoHyphens/>
        <w:spacing w:after="0" w:line="360" w:lineRule="auto"/>
        <w:ind w:firstLine="709"/>
        <w:jc w:val="center"/>
        <w:rPr>
          <w:rFonts w:ascii="Times New Roman" w:eastAsia="Times New Roman" w:hAnsi="Times New Roman"/>
          <w:b/>
          <w:sz w:val="28"/>
          <w:szCs w:val="28"/>
          <w:lang w:eastAsia="ar-SA"/>
        </w:rPr>
      </w:pPr>
    </w:p>
    <w:p w:rsidR="00F64FD2" w:rsidRPr="00F64FD2" w:rsidRDefault="00F64FD2" w:rsidP="00F64FD2">
      <w:pPr>
        <w:suppressAutoHyphens/>
        <w:spacing w:after="0" w:line="360" w:lineRule="auto"/>
        <w:ind w:firstLine="709"/>
        <w:jc w:val="center"/>
        <w:rPr>
          <w:rFonts w:ascii="Times New Roman" w:eastAsia="Times New Roman" w:hAnsi="Times New Roman"/>
          <w:bCs/>
          <w:sz w:val="28"/>
          <w:szCs w:val="28"/>
          <w:lang w:eastAsia="ar-SA"/>
        </w:rPr>
      </w:pPr>
      <w:r w:rsidRPr="00F64FD2">
        <w:rPr>
          <w:rFonts w:ascii="Times New Roman" w:eastAsia="Times New Roman" w:hAnsi="Times New Roman"/>
          <w:b/>
          <w:sz w:val="28"/>
          <w:szCs w:val="28"/>
          <w:lang w:eastAsia="ar-SA"/>
        </w:rPr>
        <w:lastRenderedPageBreak/>
        <w:t>14.1.6. Технико-экономические показатели теплоснабжающих и теплосетевых организаций</w:t>
      </w:r>
    </w:p>
    <w:p w:rsidR="00F64FD2" w:rsidRPr="00F64FD2" w:rsidRDefault="00F64FD2" w:rsidP="00F64FD2">
      <w:pPr>
        <w:suppressAutoHyphens/>
        <w:spacing w:after="0" w:line="360" w:lineRule="auto"/>
        <w:ind w:firstLine="709"/>
        <w:jc w:val="both"/>
        <w:rPr>
          <w:rFonts w:ascii="Times New Roman" w:eastAsia="Times New Roman" w:hAnsi="Times New Roman"/>
          <w:bCs/>
          <w:sz w:val="28"/>
          <w:szCs w:val="28"/>
          <w:lang w:val="en-US" w:eastAsia="ar-SA"/>
        </w:rPr>
      </w:pPr>
      <w:r w:rsidRPr="00F64FD2">
        <w:rPr>
          <w:rFonts w:ascii="Times New Roman" w:eastAsia="Times New Roman" w:hAnsi="Times New Roman"/>
          <w:bCs/>
          <w:sz w:val="28"/>
          <w:szCs w:val="28"/>
          <w:lang w:eastAsia="ar-SA"/>
        </w:rPr>
        <w:t>Таблица 17</w:t>
      </w:r>
    </w:p>
    <w:tbl>
      <w:tblPr>
        <w:tblW w:w="9639" w:type="dxa"/>
        <w:jc w:val="center"/>
        <w:tblLayout w:type="fixed"/>
        <w:tblLook w:val="04A0" w:firstRow="1" w:lastRow="0" w:firstColumn="1" w:lastColumn="0" w:noHBand="0" w:noVBand="1"/>
      </w:tblPr>
      <w:tblGrid>
        <w:gridCol w:w="3084"/>
        <w:gridCol w:w="2074"/>
        <w:gridCol w:w="2038"/>
        <w:gridCol w:w="2443"/>
      </w:tblGrid>
      <w:tr w:rsidR="00F64FD2" w:rsidRPr="00F64FD2" w:rsidTr="00CC1026">
        <w:trPr>
          <w:trHeight w:val="20"/>
          <w:jc w:val="center"/>
        </w:trPr>
        <w:tc>
          <w:tcPr>
            <w:tcW w:w="1600" w:type="pct"/>
            <w:vMerge w:val="restart"/>
            <w:tcBorders>
              <w:top w:val="single" w:sz="4" w:space="0" w:color="auto"/>
              <w:left w:val="single" w:sz="4" w:space="0" w:color="auto"/>
              <w:bottom w:val="single" w:sz="4" w:space="0" w:color="000000"/>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w:t>
            </w:r>
          </w:p>
        </w:tc>
        <w:tc>
          <w:tcPr>
            <w:tcW w:w="3400" w:type="pct"/>
            <w:gridSpan w:val="3"/>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Показатель</w:t>
            </w:r>
          </w:p>
        </w:tc>
      </w:tr>
      <w:tr w:rsidR="00F64FD2" w:rsidRPr="00F64FD2" w:rsidTr="00CC1026">
        <w:trPr>
          <w:trHeight w:val="20"/>
          <w:jc w:val="center"/>
        </w:trPr>
        <w:tc>
          <w:tcPr>
            <w:tcW w:w="1600" w:type="pct"/>
            <w:vMerge/>
            <w:tcBorders>
              <w:top w:val="single" w:sz="4" w:space="0" w:color="auto"/>
              <w:left w:val="single" w:sz="4" w:space="0" w:color="auto"/>
              <w:bottom w:val="single" w:sz="4" w:space="0" w:color="000000"/>
              <w:right w:val="single" w:sz="4" w:space="0" w:color="auto"/>
            </w:tcBorders>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c>
          <w:tcPr>
            <w:tcW w:w="1076" w:type="pct"/>
            <w:tcBorders>
              <w:top w:val="nil"/>
              <w:left w:val="nil"/>
              <w:bottom w:val="single" w:sz="4" w:space="0" w:color="auto"/>
              <w:right w:val="single" w:sz="4" w:space="0" w:color="auto"/>
            </w:tcBorders>
            <w:shd w:val="clear" w:color="000000" w:fill="FFCCFF"/>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25А</w:t>
            </w:r>
          </w:p>
        </w:tc>
        <w:tc>
          <w:tcPr>
            <w:tcW w:w="1057" w:type="pct"/>
            <w:tcBorders>
              <w:top w:val="nil"/>
              <w:left w:val="nil"/>
              <w:bottom w:val="single" w:sz="4" w:space="0" w:color="auto"/>
              <w:right w:val="single" w:sz="4" w:space="0" w:color="auto"/>
            </w:tcBorders>
            <w:shd w:val="clear" w:color="000000" w:fill="FFCCFF"/>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по адресу: г. Чухлома, ул. Лесная, д. 13</w:t>
            </w:r>
          </w:p>
        </w:tc>
        <w:tc>
          <w:tcPr>
            <w:tcW w:w="1267" w:type="pct"/>
            <w:tcBorders>
              <w:top w:val="nil"/>
              <w:left w:val="nil"/>
              <w:bottom w:val="single" w:sz="4" w:space="0" w:color="auto"/>
              <w:right w:val="single" w:sz="4" w:space="0" w:color="auto"/>
            </w:tcBorders>
            <w:shd w:val="clear" w:color="000000" w:fill="FFCCFF"/>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64</w:t>
            </w:r>
          </w:p>
        </w:tc>
      </w:tr>
      <w:tr w:rsidR="00F64FD2" w:rsidRPr="00F64FD2" w:rsidTr="00CC1026">
        <w:trPr>
          <w:trHeight w:val="20"/>
          <w:jc w:val="center"/>
        </w:trPr>
        <w:tc>
          <w:tcPr>
            <w:tcW w:w="1600"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Суммарная мощность источников теплоснабжения на конец отчетного года, Гкал/ч</w:t>
            </w:r>
          </w:p>
        </w:tc>
        <w:tc>
          <w:tcPr>
            <w:tcW w:w="107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w:t>
            </w:r>
          </w:p>
        </w:tc>
        <w:tc>
          <w:tcPr>
            <w:tcW w:w="1057"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0,26</w:t>
            </w:r>
          </w:p>
        </w:tc>
        <w:tc>
          <w:tcPr>
            <w:tcW w:w="1267"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3,15</w:t>
            </w:r>
          </w:p>
        </w:tc>
      </w:tr>
      <w:tr w:rsidR="00F64FD2" w:rsidRPr="00F64FD2" w:rsidTr="00CC1026">
        <w:trPr>
          <w:trHeight w:val="20"/>
          <w:jc w:val="center"/>
        </w:trPr>
        <w:tc>
          <w:tcPr>
            <w:tcW w:w="1600"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Протяженность тепловых сетей, км</w:t>
            </w:r>
          </w:p>
        </w:tc>
        <w:tc>
          <w:tcPr>
            <w:tcW w:w="107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20</w:t>
            </w:r>
          </w:p>
        </w:tc>
        <w:tc>
          <w:tcPr>
            <w:tcW w:w="1057"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5</w:t>
            </w:r>
          </w:p>
        </w:tc>
        <w:tc>
          <w:tcPr>
            <w:tcW w:w="1267"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3000</w:t>
            </w:r>
          </w:p>
        </w:tc>
      </w:tr>
      <w:tr w:rsidR="00F64FD2" w:rsidRPr="00F64FD2" w:rsidTr="00CC1026">
        <w:trPr>
          <w:trHeight w:val="20"/>
          <w:jc w:val="center"/>
        </w:trPr>
        <w:tc>
          <w:tcPr>
            <w:tcW w:w="1600"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Произведено тепловой энергии за год-всего:,Гкал</w:t>
            </w:r>
          </w:p>
        </w:tc>
        <w:tc>
          <w:tcPr>
            <w:tcW w:w="107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708,24</w:t>
            </w:r>
          </w:p>
        </w:tc>
        <w:tc>
          <w:tcPr>
            <w:tcW w:w="1057"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980,64</w:t>
            </w:r>
          </w:p>
        </w:tc>
        <w:tc>
          <w:tcPr>
            <w:tcW w:w="1267"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7954,08</w:t>
            </w:r>
          </w:p>
        </w:tc>
      </w:tr>
    </w:tbl>
    <w:p w:rsidR="00F64FD2" w:rsidRPr="00F64FD2" w:rsidRDefault="00F64FD2" w:rsidP="00F64FD2">
      <w:pPr>
        <w:suppressAutoHyphens/>
        <w:spacing w:after="0" w:line="360" w:lineRule="auto"/>
        <w:ind w:firstLine="709"/>
        <w:jc w:val="both"/>
        <w:rPr>
          <w:rFonts w:ascii="Times New Roman" w:eastAsia="Times New Roman" w:hAnsi="Times New Roman"/>
          <w:bCs/>
          <w:sz w:val="28"/>
          <w:szCs w:val="28"/>
          <w:lang w:val="en-US" w:eastAsia="ar-SA"/>
        </w:rPr>
      </w:pPr>
    </w:p>
    <w:p w:rsidR="00F64FD2" w:rsidRPr="00F64FD2" w:rsidRDefault="00F64FD2" w:rsidP="00F64FD2">
      <w:pPr>
        <w:suppressAutoHyphens/>
        <w:spacing w:after="0" w:line="360" w:lineRule="auto"/>
        <w:ind w:firstLine="709"/>
        <w:jc w:val="center"/>
        <w:rPr>
          <w:rFonts w:ascii="Times New Roman" w:eastAsia="Times New Roman" w:hAnsi="Times New Roman"/>
          <w:b/>
          <w:sz w:val="28"/>
          <w:szCs w:val="28"/>
          <w:lang w:eastAsia="ar-SA"/>
        </w:rPr>
      </w:pPr>
      <w:r w:rsidRPr="00F64FD2">
        <w:rPr>
          <w:rFonts w:ascii="Times New Roman" w:eastAsia="Times New Roman" w:hAnsi="Times New Roman"/>
          <w:b/>
          <w:sz w:val="28"/>
          <w:szCs w:val="28"/>
          <w:lang w:eastAsia="ar-SA"/>
        </w:rPr>
        <w:t>14.1.7. Описание существующих технических и технологических проблем в системах теплоснабжения поселения, городского округа</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А) Описание существующих проблем организации качественного теплоснабжения (перечень причин,  приводивших к  снижению  качества теплоснабжения, включая проблемы в работе теплопотребляющих установок потребителей)</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Основной проблемой качественного теплоснабжения является:</w:t>
      </w:r>
    </w:p>
    <w:p w:rsidR="00F64FD2" w:rsidRPr="00F64FD2" w:rsidRDefault="00F64FD2" w:rsidP="00F64FD2">
      <w:pPr>
        <w:suppressAutoHyphens/>
        <w:spacing w:after="0" w:line="360" w:lineRule="auto"/>
        <w:ind w:left="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1. Износ оборудования котельной.</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Причинами технологических нарушений в тепловых сетях:</w:t>
      </w:r>
    </w:p>
    <w:p w:rsidR="00F64FD2" w:rsidRPr="00F64FD2" w:rsidRDefault="00F64FD2" w:rsidP="00F64FD2">
      <w:pPr>
        <w:numPr>
          <w:ilvl w:val="0"/>
          <w:numId w:val="8"/>
        </w:numPr>
        <w:suppressAutoHyphens/>
        <w:spacing w:after="0" w:line="360" w:lineRule="auto"/>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образование свищей вследствие коррозии теплопроводов;</w:t>
      </w:r>
    </w:p>
    <w:p w:rsidR="00F64FD2" w:rsidRPr="00F64FD2" w:rsidRDefault="00F64FD2" w:rsidP="00F64FD2">
      <w:pPr>
        <w:numPr>
          <w:ilvl w:val="0"/>
          <w:numId w:val="8"/>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Большой износ тепловых сетей.</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В) Описание существующих проблем развития систем теплоснабжения</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Основные проблемы функционирования тепловых сетей состоят в следующем:</w:t>
      </w:r>
    </w:p>
    <w:p w:rsidR="00F64FD2" w:rsidRPr="00F64FD2" w:rsidRDefault="00F64FD2" w:rsidP="00F64FD2">
      <w:pPr>
        <w:numPr>
          <w:ilvl w:val="0"/>
          <w:numId w:val="9"/>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высокий уровень фактических потерь тепловой энергии в тепловых сетях;</w:t>
      </w:r>
    </w:p>
    <w:p w:rsidR="00F64FD2" w:rsidRPr="00F64FD2" w:rsidRDefault="00F64FD2" w:rsidP="00F64FD2">
      <w:pPr>
        <w:numPr>
          <w:ilvl w:val="0"/>
          <w:numId w:val="9"/>
        </w:numPr>
        <w:suppressAutoHyphens/>
        <w:spacing w:after="0" w:line="360" w:lineRule="auto"/>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lastRenderedPageBreak/>
        <w:t>высокий уровень затрат на эксплуатацию тепловых сетей.</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Г) Описание существующих проблем  надежного и эффективного снабжения топливом действующих систем теплоснабжения</w:t>
      </w:r>
    </w:p>
    <w:p w:rsidR="00F64FD2" w:rsidRPr="00F64FD2" w:rsidRDefault="00F64FD2" w:rsidP="00F64FD2">
      <w:pPr>
        <w:numPr>
          <w:ilvl w:val="2"/>
          <w:numId w:val="13"/>
        </w:numPr>
        <w:suppressAutoHyphens/>
        <w:spacing w:after="0" w:line="360" w:lineRule="auto"/>
        <w:jc w:val="both"/>
        <w:rPr>
          <w:rFonts w:ascii="Times New Roman" w:hAnsi="Times New Roman"/>
          <w:sz w:val="28"/>
          <w:lang w:eastAsia="ar-SA"/>
        </w:rPr>
      </w:pPr>
      <w:r w:rsidRPr="00F64FD2">
        <w:rPr>
          <w:rFonts w:ascii="Times New Roman" w:eastAsia="Times New Roman" w:hAnsi="Times New Roman"/>
          <w:sz w:val="28"/>
          <w:szCs w:val="28"/>
          <w:lang w:eastAsia="ar-SA"/>
        </w:rPr>
        <w:t>Нехватка финансовых средств.</w:t>
      </w:r>
    </w:p>
    <w:p w:rsidR="00F64FD2" w:rsidRPr="00F64FD2" w:rsidRDefault="00F64FD2" w:rsidP="00F64FD2">
      <w:pPr>
        <w:keepNext/>
        <w:keepLines/>
        <w:numPr>
          <w:ilvl w:val="1"/>
          <w:numId w:val="0"/>
        </w:numPr>
        <w:tabs>
          <w:tab w:val="num" w:pos="0"/>
        </w:tabs>
        <w:suppressAutoHyphens/>
        <w:spacing w:before="567" w:after="0" w:line="360" w:lineRule="auto"/>
        <w:jc w:val="center"/>
        <w:outlineLvl w:val="1"/>
        <w:rPr>
          <w:rFonts w:ascii="Times New Roman" w:eastAsia="Times New Roman" w:hAnsi="Times New Roman"/>
          <w:b/>
          <w:bCs/>
          <w:sz w:val="28"/>
          <w:szCs w:val="28"/>
          <w:lang w:eastAsia="ar-SA"/>
        </w:rPr>
      </w:pPr>
      <w:bookmarkStart w:id="245" w:name="__RefHeading__230_1979640507"/>
      <w:bookmarkStart w:id="246" w:name="__RefHeading__179_1017922116"/>
      <w:bookmarkStart w:id="247" w:name="__RefHeading__81_80430112"/>
      <w:bookmarkStart w:id="248" w:name="__RefHeading__130_629290490"/>
      <w:bookmarkStart w:id="249" w:name="__RefHeading__14882_1622391719"/>
      <w:bookmarkStart w:id="250" w:name="_Toc38281284"/>
      <w:bookmarkEnd w:id="245"/>
      <w:bookmarkEnd w:id="246"/>
      <w:bookmarkEnd w:id="247"/>
      <w:bookmarkEnd w:id="248"/>
      <w:bookmarkEnd w:id="249"/>
      <w:r w:rsidRPr="00F64FD2">
        <w:rPr>
          <w:rFonts w:ascii="Times New Roman" w:eastAsia="Times New Roman" w:hAnsi="Times New Roman"/>
          <w:b/>
          <w:bCs/>
          <w:sz w:val="28"/>
          <w:szCs w:val="20"/>
          <w:lang w:eastAsia="ar-SA"/>
        </w:rPr>
        <w:t>14.2.  Перспективное потребление тепловой  энергии на цели теплоснабжения</w:t>
      </w:r>
      <w:bookmarkEnd w:id="250"/>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А) Данные базового уровня потребления тепла на цели теплоснабжения</w:t>
      </w:r>
    </w:p>
    <w:p w:rsidR="00F64FD2" w:rsidRPr="00F64FD2" w:rsidRDefault="00F64FD2" w:rsidP="00F64FD2">
      <w:pPr>
        <w:suppressAutoHyphens/>
        <w:spacing w:after="0" w:line="360" w:lineRule="auto"/>
        <w:ind w:firstLine="709"/>
        <w:jc w:val="both"/>
        <w:rPr>
          <w:rFonts w:ascii="Times New Roman" w:eastAsia="Times New Roman" w:hAnsi="Times New Roman"/>
          <w:bCs/>
          <w:sz w:val="28"/>
          <w:szCs w:val="28"/>
          <w:lang w:val="en-US" w:eastAsia="ar-SA"/>
        </w:rPr>
      </w:pPr>
      <w:r w:rsidRPr="00F64FD2">
        <w:rPr>
          <w:rFonts w:ascii="Times New Roman" w:eastAsia="Times New Roman" w:hAnsi="Times New Roman"/>
          <w:sz w:val="28"/>
          <w:szCs w:val="28"/>
          <w:lang w:eastAsia="ar-SA"/>
        </w:rPr>
        <w:t xml:space="preserve"> </w:t>
      </w:r>
      <w:r w:rsidRPr="00F64FD2">
        <w:rPr>
          <w:rFonts w:ascii="Times New Roman" w:eastAsia="Times New Roman" w:hAnsi="Times New Roman"/>
          <w:bCs/>
          <w:sz w:val="28"/>
          <w:szCs w:val="28"/>
          <w:lang w:eastAsia="ar-SA"/>
        </w:rPr>
        <w:t>Таблица 18</w:t>
      </w:r>
    </w:p>
    <w:tbl>
      <w:tblPr>
        <w:tblW w:w="0" w:type="auto"/>
        <w:jc w:val="center"/>
        <w:tblLayout w:type="fixed"/>
        <w:tblLook w:val="04A0" w:firstRow="1" w:lastRow="0" w:firstColumn="1" w:lastColumn="0" w:noHBand="0" w:noVBand="1"/>
      </w:tblPr>
      <w:tblGrid>
        <w:gridCol w:w="3119"/>
        <w:gridCol w:w="2268"/>
        <w:gridCol w:w="2126"/>
        <w:gridCol w:w="2126"/>
      </w:tblGrid>
      <w:tr w:rsidR="00F64FD2" w:rsidRPr="00F64FD2" w:rsidTr="00CC1026">
        <w:trPr>
          <w:trHeight w:val="20"/>
          <w:jc w:val="center"/>
        </w:trPr>
        <w:tc>
          <w:tcPr>
            <w:tcW w:w="3119" w:type="dxa"/>
            <w:vMerge w:val="restart"/>
            <w:tcBorders>
              <w:top w:val="single" w:sz="4" w:space="0" w:color="auto"/>
              <w:left w:val="single" w:sz="4" w:space="0" w:color="auto"/>
              <w:bottom w:val="single" w:sz="4" w:space="0" w:color="000000"/>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w:t>
            </w:r>
          </w:p>
        </w:tc>
        <w:tc>
          <w:tcPr>
            <w:tcW w:w="6520" w:type="dxa"/>
            <w:gridSpan w:val="3"/>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Показатель</w:t>
            </w:r>
          </w:p>
        </w:tc>
      </w:tr>
      <w:tr w:rsidR="00F64FD2" w:rsidRPr="00F64FD2" w:rsidTr="00CC1026">
        <w:trPr>
          <w:trHeight w:val="20"/>
          <w:jc w:val="center"/>
        </w:trPr>
        <w:tc>
          <w:tcPr>
            <w:tcW w:w="3119" w:type="dxa"/>
            <w:vMerge/>
            <w:tcBorders>
              <w:top w:val="single" w:sz="4" w:space="0" w:color="auto"/>
              <w:left w:val="single" w:sz="4" w:space="0" w:color="auto"/>
              <w:bottom w:val="single" w:sz="4" w:space="0" w:color="000000"/>
              <w:right w:val="single" w:sz="4" w:space="0" w:color="auto"/>
            </w:tcBorders>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c>
          <w:tcPr>
            <w:tcW w:w="2268" w:type="dxa"/>
            <w:tcBorders>
              <w:top w:val="nil"/>
              <w:left w:val="nil"/>
              <w:bottom w:val="single" w:sz="4" w:space="0" w:color="auto"/>
              <w:right w:val="single" w:sz="4" w:space="0" w:color="auto"/>
            </w:tcBorders>
            <w:shd w:val="clear" w:color="000000" w:fill="FFCCFF"/>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25А</w:t>
            </w:r>
          </w:p>
        </w:tc>
        <w:tc>
          <w:tcPr>
            <w:tcW w:w="2126" w:type="dxa"/>
            <w:tcBorders>
              <w:top w:val="nil"/>
              <w:left w:val="nil"/>
              <w:bottom w:val="single" w:sz="4" w:space="0" w:color="auto"/>
              <w:right w:val="single" w:sz="4" w:space="0" w:color="auto"/>
            </w:tcBorders>
            <w:shd w:val="clear" w:color="000000" w:fill="FFCCFF"/>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по адресу: г. Чухлома, ул. Лесная, д. 13</w:t>
            </w:r>
          </w:p>
        </w:tc>
        <w:tc>
          <w:tcPr>
            <w:tcW w:w="2126" w:type="dxa"/>
            <w:tcBorders>
              <w:top w:val="nil"/>
              <w:left w:val="nil"/>
              <w:bottom w:val="single" w:sz="4" w:space="0" w:color="auto"/>
              <w:right w:val="single" w:sz="4" w:space="0" w:color="auto"/>
            </w:tcBorders>
            <w:shd w:val="clear" w:color="000000" w:fill="FFCCFF"/>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64</w:t>
            </w:r>
          </w:p>
        </w:tc>
      </w:tr>
      <w:tr w:rsidR="00F64FD2" w:rsidRPr="00F64FD2" w:rsidTr="00CC1026">
        <w:trPr>
          <w:trHeight w:val="20"/>
          <w:jc w:val="center"/>
        </w:trPr>
        <w:tc>
          <w:tcPr>
            <w:tcW w:w="3119" w:type="dxa"/>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Фактическая мощность котельной</w:t>
            </w:r>
          </w:p>
        </w:tc>
        <w:tc>
          <w:tcPr>
            <w:tcW w:w="2268"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w:t>
            </w:r>
          </w:p>
        </w:tc>
        <w:tc>
          <w:tcPr>
            <w:tcW w:w="2126"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0,26</w:t>
            </w:r>
          </w:p>
        </w:tc>
        <w:tc>
          <w:tcPr>
            <w:tcW w:w="2126"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3,15</w:t>
            </w:r>
          </w:p>
        </w:tc>
      </w:tr>
      <w:tr w:rsidR="00F64FD2" w:rsidRPr="00F64FD2" w:rsidTr="00CC1026">
        <w:trPr>
          <w:trHeight w:val="20"/>
          <w:jc w:val="center"/>
        </w:trPr>
        <w:tc>
          <w:tcPr>
            <w:tcW w:w="3119" w:type="dxa"/>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Мощность тепловой энергии (нетто) существующая</w:t>
            </w:r>
          </w:p>
        </w:tc>
        <w:tc>
          <w:tcPr>
            <w:tcW w:w="2268"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0,1281</w:t>
            </w:r>
          </w:p>
        </w:tc>
        <w:tc>
          <w:tcPr>
            <w:tcW w:w="2126"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0,2563</w:t>
            </w:r>
          </w:p>
        </w:tc>
        <w:tc>
          <w:tcPr>
            <w:tcW w:w="2126"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3,105</w:t>
            </w:r>
          </w:p>
        </w:tc>
      </w:tr>
      <w:tr w:rsidR="00F64FD2" w:rsidRPr="00F64FD2" w:rsidTr="00CC1026">
        <w:trPr>
          <w:trHeight w:val="20"/>
          <w:jc w:val="center"/>
        </w:trPr>
        <w:tc>
          <w:tcPr>
            <w:tcW w:w="3119" w:type="dxa"/>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Мощность тепловой энергии (нетто) перспективные</w:t>
            </w:r>
          </w:p>
        </w:tc>
        <w:tc>
          <w:tcPr>
            <w:tcW w:w="2268"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0,1287</w:t>
            </w:r>
          </w:p>
        </w:tc>
        <w:tc>
          <w:tcPr>
            <w:tcW w:w="2126"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0,2574</w:t>
            </w:r>
          </w:p>
        </w:tc>
        <w:tc>
          <w:tcPr>
            <w:tcW w:w="2126" w:type="dxa"/>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3,1185</w:t>
            </w:r>
          </w:p>
        </w:tc>
      </w:tr>
    </w:tbl>
    <w:p w:rsidR="00F64FD2" w:rsidRPr="00F64FD2" w:rsidRDefault="00F64FD2" w:rsidP="00F64FD2">
      <w:pPr>
        <w:suppressAutoHyphens/>
        <w:spacing w:after="0" w:line="360" w:lineRule="auto"/>
        <w:ind w:firstLine="709"/>
        <w:jc w:val="both"/>
        <w:rPr>
          <w:rFonts w:ascii="Times New Roman" w:eastAsia="Times New Roman" w:hAnsi="Times New Roman"/>
          <w:bCs/>
          <w:sz w:val="28"/>
          <w:szCs w:val="28"/>
          <w:lang w:val="en-US" w:eastAsia="ar-SA"/>
        </w:rPr>
      </w:pPr>
    </w:p>
    <w:p w:rsidR="00F64FD2" w:rsidRPr="00F64FD2" w:rsidRDefault="00F64FD2" w:rsidP="00F64FD2">
      <w:pPr>
        <w:keepNext/>
        <w:keepLines/>
        <w:numPr>
          <w:ilvl w:val="1"/>
          <w:numId w:val="0"/>
        </w:numPr>
        <w:tabs>
          <w:tab w:val="num" w:pos="0"/>
        </w:tabs>
        <w:suppressAutoHyphens/>
        <w:spacing w:before="567" w:after="0" w:line="360" w:lineRule="auto"/>
        <w:jc w:val="center"/>
        <w:outlineLvl w:val="1"/>
        <w:rPr>
          <w:rFonts w:ascii="Times New Roman" w:eastAsia="Times New Roman" w:hAnsi="Times New Roman"/>
          <w:b/>
          <w:bCs/>
          <w:sz w:val="28"/>
          <w:szCs w:val="28"/>
          <w:lang w:eastAsia="ar-SA"/>
        </w:rPr>
      </w:pPr>
      <w:bookmarkStart w:id="251" w:name="__RefHeading__232_1979640507"/>
      <w:bookmarkStart w:id="252" w:name="__RefHeading__181_1017922116"/>
      <w:bookmarkStart w:id="253" w:name="__RefHeading__83_80430112"/>
      <w:bookmarkStart w:id="254" w:name="__RefHeading__132_629290490"/>
      <w:bookmarkStart w:id="255" w:name="__RefHeading__14884_1622391719"/>
      <w:bookmarkStart w:id="256" w:name="_Toc38281285"/>
      <w:bookmarkEnd w:id="251"/>
      <w:bookmarkEnd w:id="252"/>
      <w:bookmarkEnd w:id="253"/>
      <w:bookmarkEnd w:id="254"/>
      <w:bookmarkEnd w:id="255"/>
      <w:r w:rsidRPr="00F64FD2">
        <w:rPr>
          <w:rFonts w:ascii="Times New Roman" w:eastAsia="Times New Roman" w:hAnsi="Times New Roman"/>
          <w:b/>
          <w:bCs/>
          <w:sz w:val="28"/>
          <w:szCs w:val="20"/>
          <w:lang w:eastAsia="ar-SA"/>
        </w:rPr>
        <w:t>14.3. Электронная модель системы теплоснабжения  поселения, городского округа</w:t>
      </w:r>
      <w:bookmarkEnd w:id="256"/>
    </w:p>
    <w:p w:rsidR="00F64FD2" w:rsidRPr="00F64FD2" w:rsidRDefault="00F64FD2" w:rsidP="00F64FD2">
      <w:pPr>
        <w:suppressAutoHyphens/>
        <w:spacing w:after="0" w:line="360" w:lineRule="auto"/>
        <w:ind w:firstLine="708"/>
        <w:jc w:val="both"/>
        <w:rPr>
          <w:rFonts w:ascii="Times New Roman" w:hAnsi="Times New Roman"/>
          <w:sz w:val="28"/>
          <w:lang w:eastAsia="ar-SA"/>
        </w:rPr>
      </w:pPr>
      <w:r w:rsidRPr="00F64FD2">
        <w:rPr>
          <w:rFonts w:ascii="Times New Roman" w:eastAsia="Times New Roman" w:hAnsi="Times New Roman"/>
          <w:sz w:val="28"/>
          <w:szCs w:val="28"/>
          <w:lang w:eastAsia="ar-SA"/>
        </w:rPr>
        <w:t>Согласно постановлению правительства Российской Федерации «Электронная модель системы теплоснабжения» изготавливается на муниципальные образования с населением свыше 100 тыс. человек.</w:t>
      </w:r>
    </w:p>
    <w:p w:rsidR="00F64FD2" w:rsidRPr="00F64FD2" w:rsidRDefault="00F64FD2" w:rsidP="00F64FD2">
      <w:pPr>
        <w:keepNext/>
        <w:keepLines/>
        <w:numPr>
          <w:ilvl w:val="1"/>
          <w:numId w:val="0"/>
        </w:numPr>
        <w:tabs>
          <w:tab w:val="num" w:pos="0"/>
        </w:tabs>
        <w:suppressAutoHyphens/>
        <w:spacing w:before="567" w:after="0" w:line="360" w:lineRule="auto"/>
        <w:jc w:val="center"/>
        <w:outlineLvl w:val="1"/>
        <w:rPr>
          <w:rFonts w:ascii="Times New Roman" w:eastAsia="Times New Roman" w:hAnsi="Times New Roman"/>
          <w:b/>
          <w:bCs/>
          <w:sz w:val="28"/>
          <w:szCs w:val="28"/>
          <w:lang w:eastAsia="ar-SA"/>
        </w:rPr>
      </w:pPr>
      <w:bookmarkStart w:id="257" w:name="__RefHeading__234_1979640507"/>
      <w:bookmarkStart w:id="258" w:name="__RefHeading__183_1017922116"/>
      <w:bookmarkStart w:id="259" w:name="__RefHeading__85_80430112"/>
      <w:bookmarkStart w:id="260" w:name="__RefHeading__134_629290490"/>
      <w:bookmarkStart w:id="261" w:name="__RefHeading__14886_1622391719"/>
      <w:bookmarkStart w:id="262" w:name="_Toc38281286"/>
      <w:bookmarkEnd w:id="257"/>
      <w:bookmarkEnd w:id="258"/>
      <w:bookmarkEnd w:id="259"/>
      <w:bookmarkEnd w:id="260"/>
      <w:bookmarkEnd w:id="261"/>
      <w:r w:rsidRPr="00F64FD2">
        <w:rPr>
          <w:rFonts w:ascii="Times New Roman" w:eastAsia="Times New Roman" w:hAnsi="Times New Roman"/>
          <w:b/>
          <w:bCs/>
          <w:sz w:val="28"/>
          <w:szCs w:val="20"/>
          <w:lang w:eastAsia="ar-SA"/>
        </w:rPr>
        <w:t>14.4.  Перспективные балансы тепловой мощности источников тепловой энергии и тепловой нагрузки</w:t>
      </w:r>
      <w:bookmarkEnd w:id="262"/>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eastAsia="Times New Roman" w:hAnsi="Times New Roman"/>
          <w:sz w:val="28"/>
          <w:szCs w:val="28"/>
          <w:lang w:eastAsia="ar-SA"/>
        </w:rPr>
        <w:t xml:space="preserve"> Таблица 19</w:t>
      </w:r>
    </w:p>
    <w:tbl>
      <w:tblPr>
        <w:tblW w:w="10334" w:type="dxa"/>
        <w:tblInd w:w="-65" w:type="dxa"/>
        <w:tblLayout w:type="fixed"/>
        <w:tblLook w:val="0000" w:firstRow="0" w:lastRow="0" w:firstColumn="0" w:lastColumn="0" w:noHBand="0" w:noVBand="0"/>
      </w:tblPr>
      <w:tblGrid>
        <w:gridCol w:w="1953"/>
        <w:gridCol w:w="1658"/>
        <w:gridCol w:w="1914"/>
        <w:gridCol w:w="1421"/>
        <w:gridCol w:w="1461"/>
        <w:gridCol w:w="1927"/>
      </w:tblGrid>
      <w:tr w:rsidR="00F64FD2" w:rsidRPr="00F64FD2" w:rsidTr="00CC1026">
        <w:tc>
          <w:tcPr>
            <w:tcW w:w="1953" w:type="dxa"/>
            <w:vMerge w:val="restart"/>
            <w:tcBorders>
              <w:top w:val="single" w:sz="4" w:space="0" w:color="000000"/>
              <w:left w:val="single" w:sz="4" w:space="0" w:color="000000"/>
              <w:bottom w:val="single" w:sz="4" w:space="0" w:color="000000"/>
            </w:tcBorders>
            <w:shd w:val="clear" w:color="auto" w:fill="CFE7F5"/>
          </w:tcPr>
          <w:p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lastRenderedPageBreak/>
              <w:t>Наименование источника теплоснабжения</w:t>
            </w:r>
          </w:p>
        </w:tc>
        <w:tc>
          <w:tcPr>
            <w:tcW w:w="4993" w:type="dxa"/>
            <w:gridSpan w:val="3"/>
            <w:tcBorders>
              <w:top w:val="single" w:sz="4" w:space="0" w:color="000000"/>
              <w:left w:val="single" w:sz="4" w:space="0" w:color="000000"/>
              <w:bottom w:val="single" w:sz="4" w:space="0" w:color="000000"/>
            </w:tcBorders>
            <w:shd w:val="clear" w:color="auto" w:fill="CFE7F5"/>
            <w:vAlign w:val="center"/>
          </w:tcPr>
          <w:p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Существующее</w:t>
            </w:r>
          </w:p>
        </w:tc>
        <w:tc>
          <w:tcPr>
            <w:tcW w:w="3388" w:type="dxa"/>
            <w:gridSpan w:val="2"/>
            <w:tcBorders>
              <w:top w:val="single" w:sz="4" w:space="0" w:color="000000"/>
              <w:left w:val="single" w:sz="4" w:space="0" w:color="000000"/>
              <w:bottom w:val="single" w:sz="4" w:space="0" w:color="000000"/>
              <w:right w:val="single" w:sz="4" w:space="0" w:color="000000"/>
            </w:tcBorders>
            <w:shd w:val="clear" w:color="auto" w:fill="CFE7F5"/>
            <w:vAlign w:val="center"/>
          </w:tcPr>
          <w:p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Перспективное</w:t>
            </w:r>
          </w:p>
        </w:tc>
      </w:tr>
      <w:tr w:rsidR="00F64FD2" w:rsidRPr="00F64FD2" w:rsidTr="00CC1026">
        <w:tc>
          <w:tcPr>
            <w:tcW w:w="1953" w:type="dxa"/>
            <w:vMerge/>
            <w:tcBorders>
              <w:top w:val="single" w:sz="4" w:space="0" w:color="000000"/>
              <w:left w:val="single" w:sz="4" w:space="0" w:color="000000"/>
              <w:bottom w:val="single" w:sz="4" w:space="0" w:color="000000"/>
            </w:tcBorders>
            <w:shd w:val="clear" w:color="auto" w:fill="CFE7F5"/>
          </w:tcPr>
          <w:p w:rsidR="00F64FD2" w:rsidRPr="00F64FD2" w:rsidRDefault="00F64FD2" w:rsidP="00F64FD2">
            <w:pPr>
              <w:suppressAutoHyphens/>
              <w:spacing w:after="0" w:line="360" w:lineRule="auto"/>
              <w:ind w:firstLine="709"/>
              <w:jc w:val="both"/>
              <w:rPr>
                <w:rFonts w:ascii="Times New Roman" w:hAnsi="Times New Roman"/>
                <w:sz w:val="28"/>
                <w:lang w:eastAsia="ar-SA"/>
              </w:rPr>
            </w:pPr>
          </w:p>
        </w:tc>
        <w:tc>
          <w:tcPr>
            <w:tcW w:w="1658" w:type="dxa"/>
            <w:tcBorders>
              <w:top w:val="single" w:sz="4" w:space="0" w:color="000000"/>
              <w:left w:val="single" w:sz="4" w:space="0" w:color="000000"/>
              <w:bottom w:val="single" w:sz="4" w:space="0" w:color="000000"/>
            </w:tcBorders>
            <w:shd w:val="clear" w:color="auto" w:fill="CFE7F5"/>
          </w:tcPr>
          <w:p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Мощность котельной, Гкал/час</w:t>
            </w:r>
          </w:p>
        </w:tc>
        <w:tc>
          <w:tcPr>
            <w:tcW w:w="1914" w:type="dxa"/>
            <w:tcBorders>
              <w:top w:val="single" w:sz="4" w:space="0" w:color="000000"/>
              <w:left w:val="single" w:sz="4" w:space="0" w:color="000000"/>
              <w:bottom w:val="single" w:sz="4" w:space="0" w:color="000000"/>
            </w:tcBorders>
            <w:shd w:val="clear" w:color="auto" w:fill="CFE7F5"/>
          </w:tcPr>
          <w:p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Располагаемая мощность, Гкал/час</w:t>
            </w:r>
          </w:p>
        </w:tc>
        <w:tc>
          <w:tcPr>
            <w:tcW w:w="1421" w:type="dxa"/>
            <w:tcBorders>
              <w:top w:val="single" w:sz="4" w:space="0" w:color="000000"/>
              <w:left w:val="single" w:sz="4" w:space="0" w:color="000000"/>
              <w:bottom w:val="single" w:sz="4" w:space="0" w:color="000000"/>
            </w:tcBorders>
            <w:shd w:val="clear" w:color="auto" w:fill="CFE7F5"/>
          </w:tcPr>
          <w:p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Резерв</w:t>
            </w:r>
          </w:p>
          <w:p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/Дефицит</w:t>
            </w:r>
          </w:p>
        </w:tc>
        <w:tc>
          <w:tcPr>
            <w:tcW w:w="1461" w:type="dxa"/>
            <w:tcBorders>
              <w:top w:val="single" w:sz="4" w:space="0" w:color="000000"/>
              <w:left w:val="single" w:sz="4" w:space="0" w:color="000000"/>
              <w:bottom w:val="single" w:sz="4" w:space="0" w:color="000000"/>
            </w:tcBorders>
            <w:shd w:val="clear" w:color="auto" w:fill="CFE7F5"/>
          </w:tcPr>
          <w:p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Мощность котельной, Гкал/час</w:t>
            </w:r>
          </w:p>
        </w:tc>
        <w:tc>
          <w:tcPr>
            <w:tcW w:w="1927" w:type="dxa"/>
            <w:tcBorders>
              <w:top w:val="single" w:sz="4" w:space="0" w:color="000000"/>
              <w:left w:val="single" w:sz="4" w:space="0" w:color="000000"/>
              <w:bottom w:val="single" w:sz="4" w:space="0" w:color="000000"/>
              <w:right w:val="single" w:sz="4" w:space="0" w:color="000000"/>
            </w:tcBorders>
            <w:shd w:val="clear" w:color="auto" w:fill="CFE7F5"/>
          </w:tcPr>
          <w:p w:rsidR="00F64FD2" w:rsidRPr="00F64FD2" w:rsidRDefault="00F64FD2" w:rsidP="00F64FD2">
            <w:pPr>
              <w:suppressAutoHyphens/>
              <w:spacing w:before="120" w:after="120" w:line="240" w:lineRule="auto"/>
              <w:jc w:val="center"/>
              <w:rPr>
                <w:rFonts w:ascii="Times New Roman" w:eastAsia="Times New Roman" w:hAnsi="Times New Roman" w:cs="Calibri"/>
                <w:sz w:val="24"/>
                <w:lang w:eastAsia="ar-SA"/>
              </w:rPr>
            </w:pPr>
            <w:r w:rsidRPr="00F64FD2">
              <w:rPr>
                <w:rFonts w:ascii="Times New Roman" w:eastAsia="Times New Roman" w:hAnsi="Times New Roman" w:cs="Calibri"/>
                <w:sz w:val="24"/>
                <w:lang w:eastAsia="ar-SA"/>
              </w:rPr>
              <w:t>Располагаемая мощность, Гкал/час</w:t>
            </w:r>
          </w:p>
        </w:tc>
      </w:tr>
      <w:tr w:rsidR="00F64FD2" w:rsidRPr="00F64FD2" w:rsidTr="00CC1026">
        <w:tc>
          <w:tcPr>
            <w:tcW w:w="1953"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Котельная по адресу: г. Чухлома, ул. Калинина, д. 25А</w:t>
            </w:r>
          </w:p>
        </w:tc>
        <w:tc>
          <w:tcPr>
            <w:tcW w:w="1658"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0,13</w:t>
            </w:r>
          </w:p>
        </w:tc>
        <w:tc>
          <w:tcPr>
            <w:tcW w:w="1914"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0,13</w:t>
            </w:r>
          </w:p>
        </w:tc>
        <w:tc>
          <w:tcPr>
            <w:tcW w:w="1421"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w:t>
            </w:r>
          </w:p>
        </w:tc>
        <w:tc>
          <w:tcPr>
            <w:tcW w:w="1461"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0,13</w:t>
            </w:r>
          </w:p>
        </w:tc>
        <w:tc>
          <w:tcPr>
            <w:tcW w:w="1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0,13</w:t>
            </w:r>
          </w:p>
        </w:tc>
      </w:tr>
      <w:tr w:rsidR="00F64FD2" w:rsidRPr="00F64FD2" w:rsidTr="00CC1026">
        <w:tc>
          <w:tcPr>
            <w:tcW w:w="1953"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Котельная по адресу: г. Чухлома, ул. Лесная, д. 13</w:t>
            </w:r>
          </w:p>
        </w:tc>
        <w:tc>
          <w:tcPr>
            <w:tcW w:w="1658"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0,26</w:t>
            </w:r>
          </w:p>
        </w:tc>
        <w:tc>
          <w:tcPr>
            <w:tcW w:w="1914"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0,26</w:t>
            </w:r>
          </w:p>
        </w:tc>
        <w:tc>
          <w:tcPr>
            <w:tcW w:w="1421"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w:t>
            </w:r>
          </w:p>
        </w:tc>
        <w:tc>
          <w:tcPr>
            <w:tcW w:w="1461"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0,26</w:t>
            </w:r>
          </w:p>
        </w:tc>
        <w:tc>
          <w:tcPr>
            <w:tcW w:w="1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0,26</w:t>
            </w:r>
          </w:p>
        </w:tc>
      </w:tr>
      <w:tr w:rsidR="00F64FD2" w:rsidRPr="00F64FD2" w:rsidTr="00CC1026">
        <w:tc>
          <w:tcPr>
            <w:tcW w:w="1953"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Котельная по адресу: г. Чухлома, ул. Калинина, д. 64</w:t>
            </w:r>
          </w:p>
        </w:tc>
        <w:tc>
          <w:tcPr>
            <w:tcW w:w="1658"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3,15</w:t>
            </w:r>
          </w:p>
        </w:tc>
        <w:tc>
          <w:tcPr>
            <w:tcW w:w="1914"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3,15</w:t>
            </w:r>
          </w:p>
        </w:tc>
        <w:tc>
          <w:tcPr>
            <w:tcW w:w="1421"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0</w:t>
            </w:r>
          </w:p>
        </w:tc>
        <w:tc>
          <w:tcPr>
            <w:tcW w:w="1461" w:type="dxa"/>
            <w:tcBorders>
              <w:top w:val="single" w:sz="4" w:space="0" w:color="000000"/>
              <w:left w:val="single" w:sz="4" w:space="0" w:color="000000"/>
              <w:bottom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3,15</w:t>
            </w:r>
          </w:p>
        </w:tc>
        <w:tc>
          <w:tcPr>
            <w:tcW w:w="1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8"/>
                <w:lang w:eastAsia="ar-SA"/>
              </w:rPr>
              <w:t>3,15</w:t>
            </w:r>
          </w:p>
        </w:tc>
      </w:tr>
    </w:tbl>
    <w:p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Б) Выводы о резервах (дефицитах) существующей системы теплоснабжения при обеспечении перспективной тепловой нагрузки потребителей.</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На момент составления Схемы в котельных наблюдается резерв мощности. По данным Генерального плана не планируется подключение новых абонентов к системе централизованного теплоснабжения. Поэтому тепловая нагрузка на расчетный срок останется неизменной.</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val="en-US"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263" w:name="_Toc38281287"/>
      <w:r w:rsidRPr="00F64FD2">
        <w:rPr>
          <w:rFonts w:ascii="Times New Roman" w:eastAsia="Times New Roman" w:hAnsi="Times New Roman"/>
          <w:b/>
          <w:bCs/>
          <w:sz w:val="28"/>
          <w:szCs w:val="20"/>
          <w:lang w:eastAsia="ar-SA"/>
        </w:rPr>
        <w:t>14.5. Мастер-план развития систем теплоснабжения поселения</w:t>
      </w:r>
      <w:bookmarkEnd w:id="263"/>
    </w:p>
    <w:p w:rsidR="00F64FD2" w:rsidRPr="00F64FD2" w:rsidRDefault="00F64FD2" w:rsidP="00F64FD2">
      <w:pPr>
        <w:suppressAutoHyphens/>
        <w:spacing w:after="0" w:line="360" w:lineRule="auto"/>
        <w:ind w:firstLine="709"/>
        <w:jc w:val="both"/>
        <w:rPr>
          <w:rFonts w:ascii="Times New Roman" w:hAnsi="Times New Roman"/>
          <w:sz w:val="28"/>
          <w:lang w:eastAsia="ru-RU"/>
        </w:rPr>
      </w:pPr>
      <w:r w:rsidRPr="00F64FD2">
        <w:rPr>
          <w:rFonts w:ascii="Times New Roman" w:hAnsi="Times New Roman"/>
          <w:sz w:val="28"/>
          <w:lang w:eastAsia="ru-RU"/>
        </w:rPr>
        <w:t xml:space="preserve">Развитие теплоснабжения в </w:t>
      </w:r>
      <w:r w:rsidRPr="00F64FD2">
        <w:rPr>
          <w:rFonts w:ascii="Times New Roman" w:hAnsi="Times New Roman"/>
          <w:sz w:val="28"/>
          <w:szCs w:val="28"/>
          <w:lang w:eastAsia="ar-SA"/>
        </w:rPr>
        <w:t>городского поселения город Чухлома</w:t>
      </w:r>
      <w:r w:rsidRPr="00F64FD2">
        <w:rPr>
          <w:rFonts w:ascii="Times New Roman" w:hAnsi="Times New Roman"/>
          <w:sz w:val="28"/>
          <w:lang w:eastAsia="ru-RU"/>
        </w:rPr>
        <w:t xml:space="preserve"> возможно по двум вариантам. </w:t>
      </w:r>
    </w:p>
    <w:p w:rsidR="00F64FD2" w:rsidRPr="00F64FD2" w:rsidRDefault="00F64FD2" w:rsidP="00F64FD2">
      <w:pPr>
        <w:suppressAutoHyphens/>
        <w:spacing w:after="0" w:line="360" w:lineRule="auto"/>
        <w:ind w:firstLine="709"/>
        <w:jc w:val="both"/>
        <w:rPr>
          <w:rFonts w:ascii="Times New Roman" w:hAnsi="Times New Roman"/>
          <w:sz w:val="28"/>
          <w:lang w:eastAsia="ru-RU"/>
        </w:rPr>
      </w:pPr>
      <w:r w:rsidRPr="00F64FD2">
        <w:rPr>
          <w:rFonts w:ascii="Times New Roman" w:hAnsi="Times New Roman"/>
          <w:sz w:val="28"/>
          <w:lang w:eastAsia="ru-RU"/>
        </w:rPr>
        <w:t xml:space="preserve">Первый. Для центрального теплоснабжения предлагается выполнить замену водогрейных котлов, заменить тепловую изоляцию теплосетей, заменить сетевые насосы и установить систему водоподготовки. </w:t>
      </w:r>
    </w:p>
    <w:p w:rsidR="00F64FD2" w:rsidRPr="00F64FD2" w:rsidRDefault="00F64FD2" w:rsidP="00F64FD2">
      <w:pPr>
        <w:suppressAutoHyphens/>
        <w:spacing w:after="0" w:line="360" w:lineRule="auto"/>
        <w:ind w:firstLine="709"/>
        <w:jc w:val="both"/>
        <w:rPr>
          <w:rFonts w:ascii="Times New Roman" w:hAnsi="Times New Roman"/>
          <w:sz w:val="28"/>
          <w:lang w:eastAsia="ru-RU"/>
        </w:rPr>
      </w:pPr>
      <w:r w:rsidRPr="00F64FD2">
        <w:rPr>
          <w:rFonts w:ascii="Times New Roman" w:hAnsi="Times New Roman"/>
          <w:sz w:val="28"/>
          <w:lang w:eastAsia="ru-RU"/>
        </w:rPr>
        <w:t xml:space="preserve">Второй. Замены водогрейных котлов, замены тепловой изоляции теплосетей, замены сетевых насосов и установка системы водоподготовки не будет </w:t>
      </w:r>
      <w:r w:rsidRPr="00F64FD2">
        <w:rPr>
          <w:rFonts w:ascii="Times New Roman" w:hAnsi="Times New Roman"/>
          <w:sz w:val="28"/>
          <w:lang w:eastAsia="ru-RU"/>
        </w:rPr>
        <w:lastRenderedPageBreak/>
        <w:t>реализовываться. Соответственно будет происходить износ системы теплоснабжения и как следствие, будут ухудшаться показатели ее работы (повысится аварийность тепловых сетей и котельной, снизится КПД, увеличатся эксплуатационные издержки).</w:t>
      </w:r>
    </w:p>
    <w:p w:rsidR="00F64FD2" w:rsidRPr="00F64FD2" w:rsidRDefault="00F64FD2" w:rsidP="00F64FD2">
      <w:pPr>
        <w:suppressAutoHyphens/>
        <w:spacing w:after="0" w:line="360" w:lineRule="auto"/>
        <w:ind w:firstLine="709"/>
        <w:jc w:val="both"/>
        <w:rPr>
          <w:rFonts w:ascii="Times New Roman" w:hAnsi="Times New Roman"/>
          <w:sz w:val="28"/>
          <w:lang w:eastAsia="ar-SA"/>
        </w:rPr>
      </w:pPr>
      <w:r w:rsidRPr="00F64FD2">
        <w:rPr>
          <w:rFonts w:ascii="Times New Roman" w:hAnsi="Times New Roman"/>
          <w:sz w:val="28"/>
          <w:lang w:eastAsia="ru-RU"/>
        </w:rPr>
        <w:t>Приоритетным вариантом перспективного развития систем теплоснабжения  поселения предлагается вариант 1.</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264" w:name="_Toc38281288"/>
      <w:r w:rsidRPr="00F64FD2">
        <w:rPr>
          <w:rFonts w:ascii="Times New Roman" w:eastAsia="Times New Roman" w:hAnsi="Times New Roman"/>
          <w:b/>
          <w:bCs/>
          <w:sz w:val="28"/>
          <w:szCs w:val="20"/>
          <w:lang w:eastAsia="ar-SA"/>
        </w:rPr>
        <w:t>14.6.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64"/>
      <w:r w:rsidRPr="00F64FD2">
        <w:rPr>
          <w:rFonts w:ascii="Times New Roman" w:eastAsia="Times New Roman" w:hAnsi="Times New Roman"/>
          <w:b/>
          <w:bCs/>
          <w:sz w:val="28"/>
          <w:szCs w:val="20"/>
          <w:lang w:eastAsia="ar-SA"/>
        </w:rPr>
        <w:t xml:space="preserve"> </w:t>
      </w:r>
    </w:p>
    <w:p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Баланс производительности водоподготовительной установки складывается из нижеприведенных статей:</w:t>
      </w:r>
    </w:p>
    <w:p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объем воды на заполнение наружной тепловой сети,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объем воды на подпитку системы теплоснабжения,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объем воды на собственные нужды котельной,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объем воды на заполнение системы отопления,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объем воды на горячее теплоснабжение,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rsidR="00F64FD2" w:rsidRPr="00F64FD2" w:rsidRDefault="00F64FD2" w:rsidP="00F64FD2">
      <w:pPr>
        <w:numPr>
          <w:ilvl w:val="0"/>
          <w:numId w:val="5"/>
        </w:numPr>
        <w:suppressAutoHyphens/>
        <w:spacing w:after="0" w:line="360" w:lineRule="auto"/>
        <w:jc w:val="both"/>
        <w:rPr>
          <w:rFonts w:ascii="Times New Roman" w:eastAsia="Times New Roman" w:hAnsi="Times New Roman"/>
          <w:i/>
          <w:sz w:val="28"/>
          <w:szCs w:val="28"/>
          <w:u w:val="single"/>
          <w:lang w:eastAsia="ar-SA"/>
        </w:rPr>
      </w:pPr>
      <w:r w:rsidRPr="00F64FD2">
        <w:rPr>
          <w:rFonts w:ascii="Times New Roman" w:eastAsia="Times New Roman" w:hAnsi="Times New Roman"/>
          <w:sz w:val="28"/>
          <w:szCs w:val="28"/>
          <w:lang w:eastAsia="ar-SA"/>
        </w:rPr>
        <w:t>В процессе эксплуатации необходимо чтобы ВПУ обеспечивала подпитку тепловой сети и собственные нужды котельной.</w:t>
      </w:r>
    </w:p>
    <w:p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i/>
          <w:sz w:val="28"/>
          <w:szCs w:val="28"/>
          <w:u w:val="single"/>
          <w:lang w:eastAsia="ar-SA"/>
        </w:rPr>
        <w:t>Объем воды на заполнение системы теплоснабжения:</w:t>
      </w:r>
    </w:p>
    <w:p w:rsidR="00F64FD2" w:rsidRPr="00F64FD2" w:rsidRDefault="00F64FD2" w:rsidP="00F64FD2">
      <w:pPr>
        <w:numPr>
          <w:ilvl w:val="0"/>
          <w:numId w:val="5"/>
        </w:numPr>
        <w:suppressAutoHyphens/>
        <w:spacing w:after="0" w:line="360" w:lineRule="auto"/>
        <w:jc w:val="center"/>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vertAlign w:val="subscript"/>
          <w:lang w:eastAsia="ar-SA"/>
        </w:rPr>
        <w:t>от</w:t>
      </w:r>
      <w:r w:rsidRPr="00F64FD2">
        <w:rPr>
          <w:rFonts w:ascii="Times New Roman" w:eastAsia="Times New Roman" w:hAnsi="Times New Roman"/>
          <w:sz w:val="28"/>
          <w:szCs w:val="28"/>
          <w:lang w:eastAsia="ar-SA"/>
        </w:rPr>
        <w:t>=</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от</w:t>
      </w:r>
      <w:r w:rsidRPr="00F64FD2">
        <w:rPr>
          <w:rFonts w:ascii="Times New Roman" w:eastAsia="Times New Roman" w:hAnsi="Times New Roman"/>
          <w:sz w:val="28"/>
          <w:szCs w:val="28"/>
          <w:lang w:eastAsia="ar-SA"/>
        </w:rPr>
        <w:t>*</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 xml:space="preserve">от ,                                                                                                           </w:t>
      </w:r>
    </w:p>
    <w:p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где</w:t>
      </w:r>
    </w:p>
    <w:p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от</w:t>
      </w:r>
      <w:r w:rsidRPr="00F64FD2">
        <w:rPr>
          <w:rFonts w:ascii="Times New Roman" w:eastAsia="Times New Roman" w:hAnsi="Times New Roman"/>
          <w:sz w:val="28"/>
          <w:szCs w:val="28"/>
          <w:lang w:eastAsia="ar-SA"/>
        </w:rPr>
        <w:t xml:space="preserve"> – удельный объем воды, (справочная величина</w:t>
      </w:r>
      <w:r w:rsidRPr="00F64FD2">
        <w:rPr>
          <w:rFonts w:ascii="Times New Roman" w:eastAsia="Times New Roman" w:hAnsi="Times New Roman"/>
          <w:sz w:val="28"/>
          <w:szCs w:val="28"/>
          <w:vertAlign w:val="subscript"/>
          <w:lang w:eastAsia="ar-SA"/>
        </w:rPr>
        <w:t xml:space="preserve"> , </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от</w:t>
      </w:r>
      <w:r w:rsidRPr="00F64FD2">
        <w:rPr>
          <w:rFonts w:ascii="Times New Roman" w:eastAsia="Times New Roman" w:hAnsi="Times New Roman"/>
          <w:sz w:val="28"/>
          <w:szCs w:val="28"/>
          <w:lang w:eastAsia="ar-SA"/>
        </w:rPr>
        <w:t>=30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/(Гкал/час);</w:t>
      </w:r>
    </w:p>
    <w:p w:rsidR="00F64FD2" w:rsidRPr="00F64FD2" w:rsidRDefault="00F64FD2" w:rsidP="00F64FD2">
      <w:pPr>
        <w:numPr>
          <w:ilvl w:val="0"/>
          <w:numId w:val="5"/>
        </w:numPr>
        <w:suppressAutoHyphens/>
        <w:spacing w:after="0" w:line="360" w:lineRule="auto"/>
        <w:jc w:val="both"/>
        <w:rPr>
          <w:rFonts w:ascii="Times New Roman" w:eastAsia="Times New Roman" w:hAnsi="Times New Roman"/>
          <w:i/>
          <w:sz w:val="28"/>
          <w:szCs w:val="28"/>
          <w:u w:val="single"/>
          <w:lang w:eastAsia="ar-SA"/>
        </w:rPr>
      </w:pP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 xml:space="preserve">от </w:t>
      </w:r>
      <w:r w:rsidRPr="00F64FD2">
        <w:rPr>
          <w:rFonts w:ascii="Times New Roman" w:eastAsia="Times New Roman" w:hAnsi="Times New Roman"/>
          <w:sz w:val="28"/>
          <w:szCs w:val="28"/>
          <w:lang w:eastAsia="ar-SA"/>
        </w:rPr>
        <w:t xml:space="preserve"> - максимальный тепловой поток га отопление здания, Гкал/час.</w:t>
      </w:r>
    </w:p>
    <w:p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i/>
          <w:sz w:val="28"/>
          <w:szCs w:val="28"/>
          <w:u w:val="single"/>
          <w:lang w:eastAsia="ar-SA"/>
        </w:rPr>
        <w:t>Объем воды на подпитку системы теплоснабжения.</w:t>
      </w:r>
    </w:p>
    <w:p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Закрытая система</w:t>
      </w:r>
    </w:p>
    <w:p w:rsidR="00F64FD2" w:rsidRPr="00F64FD2" w:rsidRDefault="00F64FD2" w:rsidP="00F64FD2">
      <w:pPr>
        <w:numPr>
          <w:ilvl w:val="0"/>
          <w:numId w:val="5"/>
        </w:numPr>
        <w:suppressAutoHyphens/>
        <w:spacing w:after="0" w:line="360" w:lineRule="auto"/>
        <w:jc w:val="center"/>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vertAlign w:val="subscript"/>
          <w:lang w:eastAsia="ar-SA"/>
        </w:rPr>
        <w:t>подп.</w:t>
      </w:r>
      <w:r w:rsidRPr="00F64FD2">
        <w:rPr>
          <w:rFonts w:ascii="Times New Roman" w:eastAsia="Times New Roman" w:hAnsi="Times New Roman"/>
          <w:sz w:val="28"/>
          <w:szCs w:val="28"/>
          <w:lang w:eastAsia="ar-SA"/>
        </w:rPr>
        <w:t>=0,0025*</w:t>
      </w: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lang w:eastAsia="ar-SA"/>
        </w:rPr>
        <w:t>,</w:t>
      </w:r>
    </w:p>
    <w:p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где</w:t>
      </w:r>
    </w:p>
    <w:p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lang w:eastAsia="ar-SA"/>
        </w:rPr>
        <w:t>- объем воды в трубопроводах и системе отопления;</w:t>
      </w:r>
    </w:p>
    <w:p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lastRenderedPageBreak/>
        <w:t>Открытая система</w:t>
      </w:r>
    </w:p>
    <w:p w:rsidR="00F64FD2" w:rsidRPr="00F64FD2" w:rsidRDefault="00F64FD2" w:rsidP="00F64FD2">
      <w:pPr>
        <w:numPr>
          <w:ilvl w:val="0"/>
          <w:numId w:val="5"/>
        </w:numPr>
        <w:suppressAutoHyphens/>
        <w:spacing w:after="0" w:line="360" w:lineRule="auto"/>
        <w:jc w:val="center"/>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vertAlign w:val="subscript"/>
          <w:lang w:eastAsia="ar-SA"/>
        </w:rPr>
        <w:t>подп.</w:t>
      </w:r>
      <w:r w:rsidRPr="00F64FD2">
        <w:rPr>
          <w:rFonts w:ascii="Times New Roman" w:eastAsia="Times New Roman" w:hAnsi="Times New Roman"/>
          <w:sz w:val="28"/>
          <w:szCs w:val="28"/>
          <w:lang w:eastAsia="ar-SA"/>
        </w:rPr>
        <w:t>=0,0025*</w:t>
      </w:r>
      <w:r w:rsidRPr="00F64FD2">
        <w:rPr>
          <w:rFonts w:ascii="Times New Roman" w:eastAsia="Times New Roman" w:hAnsi="Times New Roman"/>
          <w:sz w:val="28"/>
          <w:szCs w:val="28"/>
          <w:lang w:val="en-US" w:eastAsia="ar-SA"/>
        </w:rPr>
        <w:t>V</w:t>
      </w:r>
      <w:r w:rsidRPr="00F64FD2">
        <w:rPr>
          <w:rFonts w:ascii="Times New Roman" w:eastAsia="Times New Roman" w:hAnsi="Times New Roman"/>
          <w:sz w:val="28"/>
          <w:szCs w:val="28"/>
          <w:lang w:eastAsia="ar-SA"/>
        </w:rPr>
        <w:t>+</w:t>
      </w:r>
      <w:r w:rsidRPr="00F64FD2">
        <w:rPr>
          <w:rFonts w:ascii="Times New Roman" w:eastAsia="Times New Roman" w:hAnsi="Times New Roman"/>
          <w:sz w:val="28"/>
          <w:szCs w:val="28"/>
          <w:lang w:val="en-US" w:eastAsia="ar-SA"/>
        </w:rPr>
        <w:t>G</w:t>
      </w:r>
      <w:r w:rsidRPr="00F64FD2">
        <w:rPr>
          <w:rFonts w:ascii="Times New Roman" w:eastAsia="Times New Roman" w:hAnsi="Times New Roman"/>
          <w:sz w:val="28"/>
          <w:szCs w:val="28"/>
          <w:vertAlign w:val="subscript"/>
          <w:lang w:eastAsia="ar-SA"/>
        </w:rPr>
        <w:t>ГВС</w:t>
      </w:r>
      <w:r w:rsidRPr="00F64FD2">
        <w:rPr>
          <w:rFonts w:ascii="Times New Roman" w:eastAsia="Times New Roman" w:hAnsi="Times New Roman"/>
          <w:sz w:val="28"/>
          <w:szCs w:val="28"/>
          <w:lang w:eastAsia="ar-SA"/>
        </w:rPr>
        <w:t>,</w:t>
      </w:r>
    </w:p>
    <w:p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где</w:t>
      </w:r>
    </w:p>
    <w:p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G</w:t>
      </w:r>
      <w:r w:rsidRPr="00F64FD2">
        <w:rPr>
          <w:rFonts w:ascii="Times New Roman" w:eastAsia="Times New Roman" w:hAnsi="Times New Roman"/>
          <w:sz w:val="28"/>
          <w:szCs w:val="28"/>
          <w:vertAlign w:val="subscript"/>
          <w:lang w:eastAsia="ar-SA"/>
        </w:rPr>
        <w:t xml:space="preserve">ГВС </w:t>
      </w:r>
      <w:r w:rsidRPr="00F64FD2">
        <w:rPr>
          <w:rFonts w:ascii="Times New Roman" w:eastAsia="Times New Roman" w:hAnsi="Times New Roman"/>
          <w:sz w:val="28"/>
          <w:szCs w:val="28"/>
          <w:lang w:eastAsia="ar-SA"/>
        </w:rPr>
        <w:t>-  среднечасовой расход воды на горячее водоснабжение, 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p>
    <w:p w:rsidR="00F64FD2" w:rsidRPr="00F64FD2" w:rsidRDefault="00F64FD2" w:rsidP="00F64FD2">
      <w:pPr>
        <w:numPr>
          <w:ilvl w:val="0"/>
          <w:numId w:val="5"/>
        </w:numPr>
        <w:suppressAutoHyphens/>
        <w:spacing w:after="0" w:line="360" w:lineRule="auto"/>
        <w:jc w:val="both"/>
        <w:rPr>
          <w:rFonts w:ascii="Times New Roman" w:hAnsi="Times New Roman"/>
          <w:sz w:val="28"/>
          <w:lang w:eastAsia="ar-SA"/>
        </w:rPr>
      </w:pPr>
      <w:r w:rsidRPr="00F64FD2">
        <w:rPr>
          <w:rFonts w:ascii="Times New Roman" w:hAnsi="Times New Roman"/>
          <w:sz w:val="28"/>
          <w:lang w:eastAsia="ar-SA"/>
        </w:rPr>
        <w:t>Таблица 20</w:t>
      </w:r>
    </w:p>
    <w:tbl>
      <w:tblPr>
        <w:tblW w:w="5000" w:type="pct"/>
        <w:tblLook w:val="04A0" w:firstRow="1" w:lastRow="0" w:firstColumn="1" w:lastColumn="0" w:noHBand="0" w:noVBand="1"/>
      </w:tblPr>
      <w:tblGrid>
        <w:gridCol w:w="4241"/>
        <w:gridCol w:w="3133"/>
        <w:gridCol w:w="3035"/>
      </w:tblGrid>
      <w:tr w:rsidR="00F64FD2" w:rsidRPr="00F64FD2" w:rsidTr="00CC1026">
        <w:trPr>
          <w:trHeight w:val="20"/>
        </w:trPr>
        <w:tc>
          <w:tcPr>
            <w:tcW w:w="2037" w:type="pct"/>
            <w:tcBorders>
              <w:top w:val="single" w:sz="4" w:space="0" w:color="auto"/>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 </w:t>
            </w:r>
          </w:p>
        </w:tc>
        <w:tc>
          <w:tcPr>
            <w:tcW w:w="2963" w:type="pct"/>
            <w:gridSpan w:val="2"/>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Заполнение тепловой сети, м</w:t>
            </w:r>
            <w:r w:rsidRPr="00F64FD2">
              <w:rPr>
                <w:rFonts w:ascii="Times New Roman" w:eastAsia="Times New Roman" w:hAnsi="Times New Roman"/>
                <w:color w:val="000000"/>
                <w:sz w:val="28"/>
                <w:szCs w:val="28"/>
                <w:vertAlign w:val="superscript"/>
                <w:lang w:eastAsia="ru-RU"/>
              </w:rPr>
              <w:t>3</w:t>
            </w:r>
          </w:p>
        </w:tc>
      </w:tr>
      <w:tr w:rsidR="00F64FD2" w:rsidRPr="00F64FD2" w:rsidTr="00CC1026">
        <w:trPr>
          <w:trHeight w:val="322"/>
        </w:trPr>
        <w:tc>
          <w:tcPr>
            <w:tcW w:w="2037" w:type="pct"/>
            <w:vMerge w:val="restart"/>
            <w:tcBorders>
              <w:top w:val="nil"/>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Наименование источника теплоснабжения</w:t>
            </w:r>
          </w:p>
        </w:tc>
        <w:tc>
          <w:tcPr>
            <w:tcW w:w="1505" w:type="pct"/>
            <w:vMerge w:val="restart"/>
            <w:tcBorders>
              <w:top w:val="nil"/>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Существующие</w:t>
            </w:r>
          </w:p>
        </w:tc>
        <w:tc>
          <w:tcPr>
            <w:tcW w:w="1458" w:type="pct"/>
            <w:vMerge w:val="restart"/>
            <w:tcBorders>
              <w:top w:val="nil"/>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Перспективное</w:t>
            </w:r>
          </w:p>
        </w:tc>
      </w:tr>
      <w:tr w:rsidR="00F64FD2" w:rsidRPr="00F64FD2" w:rsidTr="00CC1026">
        <w:trPr>
          <w:trHeight w:val="322"/>
        </w:trPr>
        <w:tc>
          <w:tcPr>
            <w:tcW w:w="2037"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8"/>
                <w:szCs w:val="28"/>
                <w:lang w:eastAsia="ru-RU"/>
              </w:rPr>
            </w:pPr>
          </w:p>
        </w:tc>
        <w:tc>
          <w:tcPr>
            <w:tcW w:w="1505"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8"/>
                <w:szCs w:val="28"/>
                <w:lang w:eastAsia="ru-RU"/>
              </w:rPr>
            </w:pPr>
          </w:p>
        </w:tc>
        <w:tc>
          <w:tcPr>
            <w:tcW w:w="1458"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8"/>
                <w:szCs w:val="28"/>
                <w:lang w:eastAsia="ru-RU"/>
              </w:rPr>
            </w:pPr>
          </w:p>
        </w:tc>
      </w:tr>
      <w:tr w:rsidR="00F64FD2" w:rsidRPr="00F64FD2"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с сетями по адресу: г. Чухлома, ул. Калинина, д. 25А</w:t>
            </w:r>
          </w:p>
        </w:tc>
        <w:tc>
          <w:tcPr>
            <w:tcW w:w="1505"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3,9</w:t>
            </w:r>
          </w:p>
        </w:tc>
        <w:tc>
          <w:tcPr>
            <w:tcW w:w="1458"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3,9</w:t>
            </w:r>
          </w:p>
        </w:tc>
      </w:tr>
      <w:tr w:rsidR="00F64FD2" w:rsidRPr="00F64FD2"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по адресу: г. Чухлома, ул. Лесная, д. 13</w:t>
            </w:r>
          </w:p>
        </w:tc>
        <w:tc>
          <w:tcPr>
            <w:tcW w:w="1505"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7,8</w:t>
            </w:r>
          </w:p>
        </w:tc>
        <w:tc>
          <w:tcPr>
            <w:tcW w:w="1458"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7,8</w:t>
            </w:r>
          </w:p>
        </w:tc>
      </w:tr>
      <w:tr w:rsidR="00F64FD2" w:rsidRPr="00F64FD2"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с сетями по адресу: г. Чухлома, ул. Калинина, д. 64</w:t>
            </w:r>
          </w:p>
        </w:tc>
        <w:tc>
          <w:tcPr>
            <w:tcW w:w="1505"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94,5</w:t>
            </w:r>
          </w:p>
        </w:tc>
        <w:tc>
          <w:tcPr>
            <w:tcW w:w="1458"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94,5</w:t>
            </w:r>
          </w:p>
        </w:tc>
      </w:tr>
      <w:tr w:rsidR="00F64FD2" w:rsidRPr="00F64FD2" w:rsidTr="00CC1026">
        <w:trPr>
          <w:trHeight w:val="20"/>
        </w:trPr>
        <w:tc>
          <w:tcPr>
            <w:tcW w:w="2037" w:type="pct"/>
            <w:tcBorders>
              <w:top w:val="nil"/>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 </w:t>
            </w:r>
          </w:p>
        </w:tc>
        <w:tc>
          <w:tcPr>
            <w:tcW w:w="2963" w:type="pct"/>
            <w:gridSpan w:val="2"/>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Подпитка тепловой сети, м</w:t>
            </w:r>
            <w:r w:rsidRPr="00F64FD2">
              <w:rPr>
                <w:rFonts w:ascii="Times New Roman" w:eastAsia="Times New Roman" w:hAnsi="Times New Roman"/>
                <w:color w:val="000000"/>
                <w:sz w:val="28"/>
                <w:szCs w:val="28"/>
                <w:vertAlign w:val="superscript"/>
                <w:lang w:eastAsia="ru-RU"/>
              </w:rPr>
              <w:t>3</w:t>
            </w:r>
          </w:p>
        </w:tc>
      </w:tr>
      <w:tr w:rsidR="00F64FD2" w:rsidRPr="00F64FD2"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с сетями по адресу: г. Чухлома, ул. Калинина, д. 25А</w:t>
            </w:r>
          </w:p>
        </w:tc>
        <w:tc>
          <w:tcPr>
            <w:tcW w:w="1505"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0,00975</w:t>
            </w:r>
          </w:p>
        </w:tc>
        <w:tc>
          <w:tcPr>
            <w:tcW w:w="1458"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0,00975</w:t>
            </w:r>
          </w:p>
        </w:tc>
      </w:tr>
      <w:tr w:rsidR="00F64FD2" w:rsidRPr="00F64FD2"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по адресу: г. Чухлома, ул. Лесная, д. 13</w:t>
            </w:r>
          </w:p>
        </w:tc>
        <w:tc>
          <w:tcPr>
            <w:tcW w:w="1505"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0,0195</w:t>
            </w:r>
          </w:p>
        </w:tc>
        <w:tc>
          <w:tcPr>
            <w:tcW w:w="1458"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0,0195</w:t>
            </w:r>
          </w:p>
        </w:tc>
      </w:tr>
      <w:tr w:rsidR="00F64FD2" w:rsidRPr="00F64FD2" w:rsidTr="00CC1026">
        <w:trPr>
          <w:trHeight w:val="2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Котельная с сетями по адресу: г. Чухлома, ул. Калинина, д. 64</w:t>
            </w:r>
          </w:p>
        </w:tc>
        <w:tc>
          <w:tcPr>
            <w:tcW w:w="1505"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0,23625</w:t>
            </w:r>
          </w:p>
        </w:tc>
        <w:tc>
          <w:tcPr>
            <w:tcW w:w="1458" w:type="pct"/>
            <w:tcBorders>
              <w:top w:val="nil"/>
              <w:left w:val="nil"/>
              <w:bottom w:val="single" w:sz="4" w:space="0" w:color="auto"/>
              <w:right w:val="single" w:sz="4" w:space="0" w:color="auto"/>
            </w:tcBorders>
            <w:shd w:val="clear" w:color="auto" w:fill="auto"/>
            <w:vAlign w:val="center"/>
            <w:hideMark/>
          </w:tcPr>
          <w:p w:rsidR="00F64FD2" w:rsidRPr="00F64FD2" w:rsidRDefault="00F64FD2" w:rsidP="00F64FD2">
            <w:pPr>
              <w:spacing w:after="0" w:line="240" w:lineRule="auto"/>
              <w:jc w:val="center"/>
              <w:rPr>
                <w:rFonts w:ascii="Times New Roman" w:eastAsia="Times New Roman" w:hAnsi="Times New Roman"/>
                <w:color w:val="000000"/>
                <w:sz w:val="28"/>
                <w:szCs w:val="28"/>
                <w:lang w:eastAsia="ru-RU"/>
              </w:rPr>
            </w:pPr>
            <w:r w:rsidRPr="00F64FD2">
              <w:rPr>
                <w:rFonts w:ascii="Times New Roman" w:eastAsia="Times New Roman" w:hAnsi="Times New Roman"/>
                <w:color w:val="000000"/>
                <w:sz w:val="28"/>
                <w:szCs w:val="28"/>
                <w:lang w:eastAsia="ru-RU"/>
              </w:rPr>
              <w:t>0,23625</w:t>
            </w:r>
          </w:p>
        </w:tc>
      </w:tr>
    </w:tbl>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265" w:name="__RefHeading__236_1979640507"/>
      <w:bookmarkStart w:id="266" w:name="__RefHeading__185_1017922116"/>
      <w:bookmarkStart w:id="267" w:name="__RefHeading__87_80430112"/>
      <w:bookmarkStart w:id="268" w:name="__RefHeading__136_629290490"/>
      <w:bookmarkStart w:id="269" w:name="__RefHeading__14888_1622391719"/>
      <w:bookmarkStart w:id="270" w:name="_Toc38281289"/>
      <w:bookmarkEnd w:id="265"/>
      <w:bookmarkEnd w:id="266"/>
      <w:bookmarkEnd w:id="267"/>
      <w:bookmarkEnd w:id="268"/>
      <w:bookmarkEnd w:id="269"/>
      <w:r w:rsidRPr="00F64FD2">
        <w:rPr>
          <w:rFonts w:ascii="Times New Roman" w:eastAsia="Times New Roman" w:hAnsi="Times New Roman"/>
          <w:b/>
          <w:bCs/>
          <w:sz w:val="28"/>
          <w:szCs w:val="20"/>
          <w:lang w:eastAsia="ar-SA"/>
        </w:rPr>
        <w:t>14.7. Предложения по строительству, реконструкции и техническому перевооружению источников тепловой энергии</w:t>
      </w:r>
      <w:bookmarkEnd w:id="270"/>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А) Определение условий организации централизованного теплоснабжения, индивидуального теплоснабжения, а также поквартирного отопления</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1. Централизованное теплоснабжение: </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Для повышения качества теплоснабжения планируется заменить старое водогрейные котлы в котельных по адресу Калинина д.25 «А» и ул.Лесная д.13 на котлы КВР-0,15 и КВР-0,3, установка грязевика, системы водоподготовки, и замены изношенной тепловой изоляции.</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2. Индивидуальное теплоснабжение: ремонт внутренних тепловых сетей осуществляется за счет собственных средств.</w:t>
      </w:r>
    </w:p>
    <w:p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lastRenderedPageBreak/>
        <w:t xml:space="preserve"> 3.Поквартирное отопление: стояки внутри квартир обслуживаются энергоснабжающей организацией. Остальной ремонт производится за счет собственников.</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Комбинированные источники теплоснабжения отсутствуют.</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 xml:space="preserve">  </w:t>
      </w:r>
      <w:r w:rsidRPr="00F64FD2">
        <w:rPr>
          <w:rFonts w:ascii="Times New Roman" w:eastAsia="Times New Roman" w:hAnsi="Times New Roman"/>
          <w:sz w:val="28"/>
          <w:szCs w:val="28"/>
          <w:lang w:eastAsia="ar-SA"/>
        </w:rPr>
        <w:tab/>
        <w:t>Комбинированные источники теплоснабжения отсутствуют.</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Комбинированные источники теплоснабжения отсутствуют.</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0"/>
          <w:lang w:eastAsia="ar-SA"/>
        </w:rPr>
      </w:pPr>
      <w:bookmarkStart w:id="271" w:name="__RefHeading__238_1979640507"/>
      <w:bookmarkStart w:id="272" w:name="__RefHeading__187_1017922116"/>
      <w:bookmarkStart w:id="273" w:name="__RefHeading__89_80430112"/>
      <w:bookmarkStart w:id="274" w:name="__RefHeading__138_629290490"/>
      <w:bookmarkStart w:id="275" w:name="__RefHeading__14890_1622391719"/>
      <w:bookmarkStart w:id="276" w:name="_Toc38281290"/>
      <w:bookmarkEnd w:id="271"/>
      <w:bookmarkEnd w:id="272"/>
      <w:bookmarkEnd w:id="273"/>
      <w:bookmarkEnd w:id="274"/>
      <w:bookmarkEnd w:id="275"/>
      <w:r w:rsidRPr="00F64FD2">
        <w:rPr>
          <w:rFonts w:ascii="Times New Roman" w:eastAsia="Times New Roman" w:hAnsi="Times New Roman"/>
          <w:b/>
          <w:bCs/>
          <w:sz w:val="28"/>
          <w:szCs w:val="20"/>
          <w:lang w:eastAsia="ar-SA"/>
        </w:rPr>
        <w:t>14.8. Предложения по строительству и  реконструкции тепловых сетей и сооружений на них</w:t>
      </w:r>
      <w:bookmarkEnd w:id="276"/>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hAnsi="Times New Roman"/>
          <w:b/>
          <w:sz w:val="28"/>
          <w:lang w:eastAsia="ar-SA"/>
        </w:rPr>
        <w:t>А) Реконструкция и строительство тепловых сетей, обеспечивающих перераспределение тепловой нагрузки из зон с дефицитом тепловой мощности (использование существующих резервов)</w:t>
      </w:r>
    </w:p>
    <w:p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В перераспределении тепловой нагрузки нет необходимости.</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На расчетный срок не планируется строительство тепловых сетей, связи с тем, что для застройки во вновь осваиваемых района,  планируется децентрализованное отопление.</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lastRenderedPageBreak/>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F64FD2" w:rsidRPr="00F64FD2" w:rsidRDefault="00F64FD2" w:rsidP="00F64FD2">
      <w:pPr>
        <w:suppressAutoHyphens/>
        <w:spacing w:after="0" w:line="360" w:lineRule="auto"/>
        <w:ind w:firstLine="709"/>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рационально, т.к. существует один источник теплоснабжения.</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 xml:space="preserve">Строительство тепловых сетей для повышения эффективности функционирования систем теплоснабжения, в том числе за счет перевода котельных в пиковый режим работы или ликвидации котельной не планируется. </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Д) Строительство тепловых сетей для обеспечения нормативной надежности теплоснабжения</w:t>
      </w:r>
    </w:p>
    <w:p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Строительство тепловых сетей для обеспечения нормативной надежности теплоснабжения нет необходимости.</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Е) Реконструкция тепловых сетей с увеличением диаметра трубопроводов для обеспечения перспективных приростов тепловой нагрузки.</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На расчетный срок, перспективный прирост тепловой нагрузки останется неизменным, в связи с этим, реконструкция тепловых сетей с увеличением диаметра трубопроводов не планируется. Необходимо провести реконструкцию существующего оборудования.</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277" w:name="_Toc38281291"/>
      <w:r w:rsidRPr="00F64FD2">
        <w:rPr>
          <w:rFonts w:ascii="Times New Roman" w:eastAsia="Times New Roman" w:hAnsi="Times New Roman"/>
          <w:b/>
          <w:bCs/>
          <w:sz w:val="28"/>
          <w:szCs w:val="20"/>
          <w:lang w:eastAsia="ar-SA"/>
        </w:rPr>
        <w:t>14.9. Перспективные топливные балансы</w:t>
      </w:r>
      <w:bookmarkEnd w:id="277"/>
      <w:r w:rsidRPr="00F64FD2">
        <w:rPr>
          <w:rFonts w:ascii="Times New Roman" w:eastAsia="Times New Roman" w:hAnsi="Times New Roman"/>
          <w:b/>
          <w:bCs/>
          <w:sz w:val="28"/>
          <w:szCs w:val="20"/>
          <w:lang w:eastAsia="ar-SA"/>
        </w:rPr>
        <w:t xml:space="preserve"> </w:t>
      </w:r>
    </w:p>
    <w:p w:rsidR="00F64FD2" w:rsidRPr="00F64FD2" w:rsidRDefault="00F64FD2" w:rsidP="00F64FD2">
      <w:pPr>
        <w:numPr>
          <w:ilvl w:val="0"/>
          <w:numId w:val="5"/>
        </w:numPr>
        <w:suppressAutoHyphens/>
        <w:spacing w:after="0" w:line="360" w:lineRule="auto"/>
        <w:ind w:left="0"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составе Схемы теплоснабжения проведены расчеты по источнику тепловой энергии, расположенному в городском поселении, необходимые для обеспечения нормального функционирования источника тепловой энергии.</w:t>
      </w:r>
    </w:p>
    <w:p w:rsidR="00F64FD2" w:rsidRPr="00F64FD2" w:rsidRDefault="00F64FD2" w:rsidP="00F64FD2">
      <w:pPr>
        <w:numPr>
          <w:ilvl w:val="0"/>
          <w:numId w:val="5"/>
        </w:numPr>
        <w:suppressAutoHyphens/>
        <w:spacing w:after="0" w:line="360" w:lineRule="auto"/>
        <w:ind w:left="0"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lastRenderedPageBreak/>
        <w:t>Как основной вид топлива являются дрова. Годовой расход топлива определяется по формуле:</w:t>
      </w:r>
    </w:p>
    <w:p w:rsidR="00F64FD2" w:rsidRPr="00F64FD2" w:rsidRDefault="00F64FD2" w:rsidP="00F64FD2">
      <w:pPr>
        <w:numPr>
          <w:ilvl w:val="0"/>
          <w:numId w:val="5"/>
        </w:numPr>
        <w:suppressAutoHyphens/>
        <w:spacing w:after="0" w:line="360" w:lineRule="auto"/>
        <w:ind w:left="0" w:firstLine="709"/>
        <w:jc w:val="center"/>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B</w:t>
      </w:r>
      <w:r w:rsidRPr="00F64FD2">
        <w:rPr>
          <w:rFonts w:ascii="Times New Roman" w:eastAsia="Times New Roman" w:hAnsi="Times New Roman"/>
          <w:sz w:val="28"/>
          <w:szCs w:val="28"/>
          <w:lang w:eastAsia="ar-SA"/>
        </w:rPr>
        <w:t>=(</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выр</w:t>
      </w:r>
      <w:r w:rsidRPr="00F64FD2">
        <w:rPr>
          <w:rFonts w:ascii="Times New Roman" w:eastAsia="Times New Roman" w:hAnsi="Times New Roman"/>
          <w:sz w:val="16"/>
          <w:szCs w:val="16"/>
          <w:lang w:eastAsia="ar-SA"/>
        </w:rPr>
        <w:t>х</w:t>
      </w:r>
      <w:r w:rsidRPr="00F64FD2">
        <w:rPr>
          <w:rFonts w:ascii="Times New Roman" w:eastAsia="Times New Roman" w:hAnsi="Times New Roman"/>
          <w:sz w:val="28"/>
          <w:szCs w:val="28"/>
          <w:lang w:eastAsia="ar-SA"/>
        </w:rPr>
        <w:t>10</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 (</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н</w:t>
      </w:r>
      <w:r w:rsidRPr="00F64FD2">
        <w:rPr>
          <w:rFonts w:ascii="Times New Roman" w:eastAsia="Times New Roman" w:hAnsi="Times New Roman"/>
          <w:sz w:val="16"/>
          <w:szCs w:val="16"/>
          <w:lang w:eastAsia="ar-SA"/>
        </w:rPr>
        <w:t>х</w:t>
      </w:r>
      <w:r w:rsidRPr="00F64FD2">
        <w:rPr>
          <w:rFonts w:ascii="Times New Roman" w:eastAsia="Times New Roman" w:hAnsi="Times New Roman"/>
          <w:sz w:val="28"/>
          <w:szCs w:val="28"/>
          <w:lang w:eastAsia="ar-SA"/>
        </w:rPr>
        <w:t>β</w:t>
      </w:r>
      <w:r w:rsidRPr="00F64FD2">
        <w:rPr>
          <w:rFonts w:ascii="Times New Roman" w:eastAsia="Times New Roman" w:hAnsi="Times New Roman"/>
          <w:sz w:val="28"/>
          <w:szCs w:val="28"/>
          <w:vertAlign w:val="subscript"/>
          <w:lang w:eastAsia="ar-SA"/>
        </w:rPr>
        <w:t>к.а.</w:t>
      </w:r>
      <w:r w:rsidRPr="00F64FD2">
        <w:rPr>
          <w:rFonts w:ascii="Times New Roman" w:eastAsia="Times New Roman" w:hAnsi="Times New Roman"/>
          <w:sz w:val="28"/>
          <w:szCs w:val="28"/>
          <w:lang w:eastAsia="ar-SA"/>
        </w:rPr>
        <w:t>);</w:t>
      </w:r>
    </w:p>
    <w:p w:rsidR="00F64FD2" w:rsidRPr="00F64FD2" w:rsidRDefault="00F64FD2" w:rsidP="00F64FD2">
      <w:pPr>
        <w:numPr>
          <w:ilvl w:val="0"/>
          <w:numId w:val="5"/>
        </w:numPr>
        <w:suppressAutoHyphens/>
        <w:spacing w:after="0" w:line="360" w:lineRule="auto"/>
        <w:ind w:left="0"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 xml:space="preserve">где:  </w:t>
      </w: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выр</w:t>
      </w:r>
      <w:r w:rsidRPr="00F64FD2">
        <w:rPr>
          <w:rFonts w:ascii="Times New Roman" w:eastAsia="Times New Roman" w:hAnsi="Times New Roman"/>
          <w:sz w:val="28"/>
          <w:szCs w:val="28"/>
          <w:lang w:eastAsia="ar-SA"/>
        </w:rPr>
        <w:t>- годовая выработка тепла;</w:t>
      </w:r>
    </w:p>
    <w:p w:rsidR="00F64FD2" w:rsidRPr="00F64FD2" w:rsidRDefault="00F64FD2" w:rsidP="00F64FD2">
      <w:pPr>
        <w:numPr>
          <w:ilvl w:val="0"/>
          <w:numId w:val="5"/>
        </w:numPr>
        <w:suppressAutoHyphens/>
        <w:spacing w:after="0" w:line="360" w:lineRule="auto"/>
        <w:ind w:left="0"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val="en-US" w:eastAsia="ar-SA"/>
        </w:rPr>
        <w:t>Q</w:t>
      </w:r>
      <w:r w:rsidRPr="00F64FD2">
        <w:rPr>
          <w:rFonts w:ascii="Times New Roman" w:eastAsia="Times New Roman" w:hAnsi="Times New Roman"/>
          <w:sz w:val="28"/>
          <w:szCs w:val="28"/>
          <w:vertAlign w:val="subscript"/>
          <w:lang w:eastAsia="ar-SA"/>
        </w:rPr>
        <w:t>н</w:t>
      </w:r>
      <w:r w:rsidRPr="00F64FD2">
        <w:rPr>
          <w:rFonts w:ascii="Times New Roman" w:eastAsia="Times New Roman" w:hAnsi="Times New Roman"/>
          <w:sz w:val="28"/>
          <w:szCs w:val="28"/>
          <w:lang w:eastAsia="ar-SA"/>
        </w:rPr>
        <w:t>- теплотворная способность топлива (дрова – 4947,0 ккал/м</w:t>
      </w:r>
      <w:r w:rsidRPr="00F64FD2">
        <w:rPr>
          <w:rFonts w:ascii="Times New Roman" w:eastAsia="Times New Roman" w:hAnsi="Times New Roman"/>
          <w:sz w:val="28"/>
          <w:szCs w:val="28"/>
          <w:vertAlign w:val="superscript"/>
          <w:lang w:eastAsia="ar-SA"/>
        </w:rPr>
        <w:t>3</w:t>
      </w:r>
      <w:r w:rsidRPr="00F64FD2">
        <w:rPr>
          <w:rFonts w:ascii="Times New Roman" w:eastAsia="Times New Roman" w:hAnsi="Times New Roman"/>
          <w:sz w:val="28"/>
          <w:szCs w:val="28"/>
          <w:lang w:eastAsia="ar-SA"/>
        </w:rPr>
        <w:t>);</w:t>
      </w:r>
    </w:p>
    <w:p w:rsidR="00F64FD2" w:rsidRPr="00F64FD2" w:rsidRDefault="00F64FD2" w:rsidP="00F64FD2">
      <w:pPr>
        <w:numPr>
          <w:ilvl w:val="0"/>
          <w:numId w:val="5"/>
        </w:numPr>
        <w:suppressAutoHyphens/>
        <w:spacing w:after="0" w:line="360" w:lineRule="auto"/>
        <w:ind w:left="0"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β</w:t>
      </w:r>
      <w:r w:rsidRPr="00F64FD2">
        <w:rPr>
          <w:rFonts w:ascii="Times New Roman" w:eastAsia="Times New Roman" w:hAnsi="Times New Roman"/>
          <w:sz w:val="28"/>
          <w:szCs w:val="28"/>
          <w:vertAlign w:val="subscript"/>
          <w:lang w:eastAsia="ar-SA"/>
        </w:rPr>
        <w:t>к.а</w:t>
      </w:r>
      <w:r w:rsidRPr="00F64FD2">
        <w:rPr>
          <w:rFonts w:ascii="Times New Roman" w:eastAsia="Times New Roman" w:hAnsi="Times New Roman"/>
          <w:sz w:val="28"/>
          <w:szCs w:val="28"/>
          <w:lang w:eastAsia="ar-SA"/>
        </w:rPr>
        <w:t>- КПД котла.</w:t>
      </w:r>
    </w:p>
    <w:p w:rsidR="00F64FD2" w:rsidRPr="00F64FD2" w:rsidRDefault="00F64FD2" w:rsidP="00F64FD2">
      <w:pPr>
        <w:numPr>
          <w:ilvl w:val="0"/>
          <w:numId w:val="5"/>
        </w:numPr>
        <w:suppressAutoHyphens/>
        <w:spacing w:after="0" w:line="360" w:lineRule="auto"/>
        <w:ind w:left="0"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Таблица 21</w:t>
      </w:r>
    </w:p>
    <w:tbl>
      <w:tblPr>
        <w:tblW w:w="5000" w:type="pct"/>
        <w:tblLook w:val="04A0" w:firstRow="1" w:lastRow="0" w:firstColumn="1" w:lastColumn="0" w:noHBand="0" w:noVBand="1"/>
      </w:tblPr>
      <w:tblGrid>
        <w:gridCol w:w="2233"/>
        <w:gridCol w:w="2024"/>
        <w:gridCol w:w="2024"/>
        <w:gridCol w:w="1118"/>
        <w:gridCol w:w="3010"/>
      </w:tblGrid>
      <w:tr w:rsidR="00F64FD2" w:rsidRPr="00F64FD2" w:rsidTr="00CC1026">
        <w:trPr>
          <w:trHeight w:val="20"/>
        </w:trPr>
        <w:tc>
          <w:tcPr>
            <w:tcW w:w="1073" w:type="pct"/>
            <w:tcBorders>
              <w:top w:val="single" w:sz="4" w:space="0" w:color="auto"/>
              <w:left w:val="single" w:sz="4" w:space="0" w:color="auto"/>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 источника теплоснабжения</w:t>
            </w:r>
          </w:p>
        </w:tc>
        <w:tc>
          <w:tcPr>
            <w:tcW w:w="972" w:type="pct"/>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Наименование основного оборудования котельной</w:t>
            </w:r>
          </w:p>
        </w:tc>
        <w:tc>
          <w:tcPr>
            <w:tcW w:w="972" w:type="pct"/>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Годовая выработка тепла/Гкал/год</w:t>
            </w:r>
          </w:p>
        </w:tc>
        <w:tc>
          <w:tcPr>
            <w:tcW w:w="537" w:type="pct"/>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КПД, %</w:t>
            </w:r>
          </w:p>
        </w:tc>
        <w:tc>
          <w:tcPr>
            <w:tcW w:w="1446" w:type="pct"/>
            <w:tcBorders>
              <w:top w:val="single" w:sz="4" w:space="0" w:color="auto"/>
              <w:left w:val="nil"/>
              <w:bottom w:val="single" w:sz="4" w:space="0" w:color="auto"/>
              <w:right w:val="single" w:sz="4" w:space="0" w:color="auto"/>
            </w:tcBorders>
            <w:shd w:val="clear" w:color="000000" w:fill="CFE7F5"/>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Расчетный годовой расход дров, м</w:t>
            </w:r>
            <w:r w:rsidRPr="00F64FD2">
              <w:rPr>
                <w:rFonts w:ascii="Times New Roman" w:eastAsia="Times New Roman" w:hAnsi="Times New Roman"/>
                <w:color w:val="000000"/>
                <w:sz w:val="24"/>
                <w:szCs w:val="24"/>
                <w:vertAlign w:val="superscript"/>
                <w:lang w:eastAsia="ru-RU"/>
              </w:rPr>
              <w:t>3</w:t>
            </w:r>
            <w:r w:rsidRPr="00F64FD2">
              <w:rPr>
                <w:rFonts w:ascii="Times New Roman" w:eastAsia="Times New Roman" w:hAnsi="Times New Roman"/>
                <w:color w:val="000000"/>
                <w:sz w:val="24"/>
                <w:szCs w:val="24"/>
                <w:lang w:eastAsia="ru-RU"/>
              </w:rPr>
              <w:t>/год</w:t>
            </w:r>
          </w:p>
        </w:tc>
      </w:tr>
      <w:tr w:rsidR="00F64FD2" w:rsidRPr="00F64FD2" w:rsidTr="00CC1026">
        <w:trPr>
          <w:trHeight w:val="20"/>
        </w:trPr>
        <w:tc>
          <w:tcPr>
            <w:tcW w:w="1073"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25А</w:t>
            </w:r>
          </w:p>
        </w:tc>
        <w:tc>
          <w:tcPr>
            <w:tcW w:w="97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Универсал 6-М</w:t>
            </w:r>
          </w:p>
        </w:tc>
        <w:tc>
          <w:tcPr>
            <w:tcW w:w="97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708,24</w:t>
            </w:r>
          </w:p>
        </w:tc>
        <w:tc>
          <w:tcPr>
            <w:tcW w:w="537"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55</w:t>
            </w:r>
          </w:p>
        </w:tc>
        <w:tc>
          <w:tcPr>
            <w:tcW w:w="144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260,3</w:t>
            </w:r>
          </w:p>
        </w:tc>
      </w:tr>
      <w:tr w:rsidR="00F64FD2" w:rsidRPr="00F64FD2" w:rsidTr="00CC1026">
        <w:trPr>
          <w:trHeight w:val="20"/>
        </w:trPr>
        <w:tc>
          <w:tcPr>
            <w:tcW w:w="1073" w:type="pc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по адресу: г. Чухлома, ул. Лесная, д. 13</w:t>
            </w:r>
          </w:p>
        </w:tc>
        <w:tc>
          <w:tcPr>
            <w:tcW w:w="97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КВ-300</w:t>
            </w:r>
          </w:p>
        </w:tc>
        <w:tc>
          <w:tcPr>
            <w:tcW w:w="97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980,64</w:t>
            </w:r>
          </w:p>
        </w:tc>
        <w:tc>
          <w:tcPr>
            <w:tcW w:w="537"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59</w:t>
            </w:r>
          </w:p>
        </w:tc>
        <w:tc>
          <w:tcPr>
            <w:tcW w:w="1446"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335,98</w:t>
            </w:r>
          </w:p>
        </w:tc>
      </w:tr>
      <w:tr w:rsidR="00F64FD2" w:rsidRPr="00F64FD2" w:rsidTr="00CC1026">
        <w:trPr>
          <w:trHeight w:val="20"/>
        </w:trPr>
        <w:tc>
          <w:tcPr>
            <w:tcW w:w="1073" w:type="pct"/>
            <w:vMerge w:val="restar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64</w:t>
            </w:r>
          </w:p>
        </w:tc>
        <w:tc>
          <w:tcPr>
            <w:tcW w:w="97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9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7954,08</w:t>
            </w:r>
          </w:p>
        </w:tc>
        <w:tc>
          <w:tcPr>
            <w:tcW w:w="537"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80</w:t>
            </w:r>
          </w:p>
        </w:tc>
        <w:tc>
          <w:tcPr>
            <w:tcW w:w="1446" w:type="pct"/>
            <w:vMerge w:val="restart"/>
            <w:tcBorders>
              <w:top w:val="nil"/>
              <w:left w:val="single" w:sz="4" w:space="0" w:color="auto"/>
              <w:bottom w:val="single" w:sz="4" w:space="0" w:color="auto"/>
              <w:right w:val="single" w:sz="4" w:space="0" w:color="auto"/>
            </w:tcBorders>
            <w:shd w:val="clear" w:color="000000" w:fill="FFFFFF"/>
            <w:vAlign w:val="center"/>
            <w:hideMark/>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2009,82</w:t>
            </w:r>
          </w:p>
        </w:tc>
      </w:tr>
      <w:tr w:rsidR="00F64FD2" w:rsidRPr="00F64FD2" w:rsidTr="00CC1026">
        <w:trPr>
          <w:trHeight w:val="20"/>
        </w:trPr>
        <w:tc>
          <w:tcPr>
            <w:tcW w:w="1073"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84</w:t>
            </w:r>
          </w:p>
        </w:tc>
        <w:tc>
          <w:tcPr>
            <w:tcW w:w="1446"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r>
      <w:tr w:rsidR="00F64FD2" w:rsidRPr="00F64FD2" w:rsidTr="00CC1026">
        <w:trPr>
          <w:trHeight w:val="20"/>
        </w:trPr>
        <w:tc>
          <w:tcPr>
            <w:tcW w:w="1073"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75</w:t>
            </w:r>
          </w:p>
        </w:tc>
        <w:tc>
          <w:tcPr>
            <w:tcW w:w="1446"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r>
      <w:tr w:rsidR="00F64FD2" w:rsidRPr="00F64FD2" w:rsidTr="00CC1026">
        <w:trPr>
          <w:trHeight w:val="20"/>
        </w:trPr>
        <w:tc>
          <w:tcPr>
            <w:tcW w:w="1073"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55</w:t>
            </w:r>
          </w:p>
        </w:tc>
        <w:tc>
          <w:tcPr>
            <w:tcW w:w="1446"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r>
      <w:tr w:rsidR="00F64FD2" w:rsidRPr="00F64FD2" w:rsidTr="00CC1026">
        <w:trPr>
          <w:trHeight w:val="20"/>
        </w:trPr>
        <w:tc>
          <w:tcPr>
            <w:tcW w:w="1073"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sz w:val="24"/>
                <w:szCs w:val="24"/>
                <w:lang w:eastAsia="ru-RU"/>
              </w:rPr>
            </w:pPr>
            <w:r w:rsidRPr="00F64FD2">
              <w:rPr>
                <w:rFonts w:ascii="Times New Roman" w:eastAsia="Times New Roman" w:hAnsi="Times New Roman"/>
                <w:sz w:val="24"/>
                <w:szCs w:val="24"/>
                <w:lang w:eastAsia="ru-RU"/>
              </w:rPr>
              <w:t>50</w:t>
            </w:r>
          </w:p>
        </w:tc>
        <w:tc>
          <w:tcPr>
            <w:tcW w:w="1446" w:type="pct"/>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rPr>
                <w:rFonts w:ascii="Times New Roman" w:eastAsia="Times New Roman" w:hAnsi="Times New Roman"/>
                <w:color w:val="000000"/>
                <w:sz w:val="24"/>
                <w:szCs w:val="24"/>
                <w:lang w:eastAsia="ru-RU"/>
              </w:rPr>
            </w:pPr>
          </w:p>
        </w:tc>
      </w:tr>
    </w:tbl>
    <w:p w:rsidR="00F64FD2" w:rsidRPr="00F64FD2" w:rsidRDefault="00F64FD2" w:rsidP="00F64FD2">
      <w:pPr>
        <w:numPr>
          <w:ilvl w:val="0"/>
          <w:numId w:val="5"/>
        </w:numPr>
        <w:suppressAutoHyphens/>
        <w:spacing w:after="0" w:line="360" w:lineRule="auto"/>
        <w:jc w:val="both"/>
        <w:rPr>
          <w:rFonts w:ascii="Times New Roman" w:eastAsia="Times New Roman" w:hAnsi="Times New Roman"/>
          <w:sz w:val="28"/>
          <w:szCs w:val="28"/>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278" w:name="__RefHeading__240_1979640507"/>
      <w:bookmarkStart w:id="279" w:name="__RefHeading__189_1017922116"/>
      <w:bookmarkStart w:id="280" w:name="__RefHeading__91_80430112"/>
      <w:bookmarkStart w:id="281" w:name="__RefHeading__140_629290490"/>
      <w:bookmarkStart w:id="282" w:name="__RefHeading__14892_1622391719"/>
      <w:bookmarkStart w:id="283" w:name="_Toc38281292"/>
      <w:bookmarkEnd w:id="278"/>
      <w:bookmarkEnd w:id="279"/>
      <w:bookmarkEnd w:id="280"/>
      <w:bookmarkEnd w:id="281"/>
      <w:bookmarkEnd w:id="282"/>
      <w:r w:rsidRPr="00F64FD2">
        <w:rPr>
          <w:rFonts w:ascii="Times New Roman" w:eastAsia="Times New Roman" w:hAnsi="Times New Roman"/>
          <w:b/>
          <w:bCs/>
          <w:sz w:val="28"/>
          <w:szCs w:val="20"/>
          <w:lang w:eastAsia="ar-SA"/>
        </w:rPr>
        <w:t>14.10. Оценка надежности теплоснабжения</w:t>
      </w:r>
      <w:bookmarkEnd w:id="283"/>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А) Перспективные  показатели надежности, определяемые числом нарушений в подаче тепловой энергии</w:t>
      </w:r>
    </w:p>
    <w:p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На сегодняшний день нарушений в подаче тепловой энергии не было.</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Б) Перспективные показатели, определяемые приведенной продолжительностью  прекращенной подачи тепловой энергии</w:t>
      </w:r>
    </w:p>
    <w:p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 xml:space="preserve">Максимальное прекращение подачи тепловой энергии – 4 часа. </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В) Перспективные показатели, определяемые приведенным  объемом  недоотпуска тепла в результате нарушений в подаче тепловой энергии</w:t>
      </w:r>
    </w:p>
    <w:p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Если температура в отапливаемых помещениях ниже нормы, по письменным заявлениям руководителей учреждений производится анализ причин недоотпуска тепла, выявленные недостатки устраняются в течении одного рабочего дня.</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lastRenderedPageBreak/>
        <w:t>Г) Перспективные показатели, определяемые средневзвешенной величиной отклонений температуры теплоносителя, соответствующих отклонениями параметров теплоносителя в результате нарушений в подаче тепловой энергии</w:t>
      </w:r>
    </w:p>
    <w:p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 xml:space="preserve">Не производилось.     </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Д) 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p>
    <w:p w:rsidR="00F64FD2" w:rsidRPr="00F64FD2" w:rsidRDefault="00F64FD2" w:rsidP="00F64FD2">
      <w:pPr>
        <w:suppressAutoHyphens/>
        <w:spacing w:after="0" w:line="360" w:lineRule="auto"/>
        <w:ind w:firstLine="708"/>
        <w:jc w:val="both"/>
        <w:rPr>
          <w:rFonts w:ascii="Times New Roman" w:eastAsia="Times New Roman" w:hAnsi="Times New Roman"/>
          <w:b/>
          <w:sz w:val="28"/>
          <w:szCs w:val="28"/>
          <w:lang w:eastAsia="ar-SA"/>
        </w:rPr>
      </w:pPr>
      <w:r w:rsidRPr="00F64FD2">
        <w:rPr>
          <w:rFonts w:ascii="Times New Roman" w:eastAsia="Times New Roman" w:hAnsi="Times New Roman"/>
          <w:sz w:val="28"/>
          <w:szCs w:val="28"/>
          <w:lang w:eastAsia="ar-SA"/>
        </w:rPr>
        <w:t>Рациональных тепловых схем с дублированными связями  и новыми технологиями нет.</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b/>
          <w:sz w:val="28"/>
          <w:szCs w:val="28"/>
          <w:lang w:eastAsia="ar-SA"/>
        </w:rPr>
        <w:t>Е) Установка резервного оборудования</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В котельных установлены резервные котлы, которые в случае отключения основных котлов, могут обеспечить выработку тепла в необходимом объеме.</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284" w:name="_Toc38281293"/>
      <w:r w:rsidRPr="00F64FD2">
        <w:rPr>
          <w:rFonts w:ascii="Times New Roman" w:eastAsia="Times New Roman" w:hAnsi="Times New Roman"/>
          <w:b/>
          <w:bCs/>
          <w:sz w:val="28"/>
          <w:szCs w:val="20"/>
          <w:lang w:eastAsia="ar-SA"/>
        </w:rPr>
        <w:t>14.11. Обоснование инвестиций в строительство, реконструкцию, техническое перевооружение и (или) модернизацию</w:t>
      </w:r>
      <w:bookmarkEnd w:id="284"/>
      <w:r w:rsidRPr="00F64FD2">
        <w:rPr>
          <w:rFonts w:ascii="Times New Roman" w:eastAsia="Times New Roman" w:hAnsi="Times New Roman"/>
          <w:b/>
          <w:bCs/>
          <w:sz w:val="28"/>
          <w:szCs w:val="20"/>
          <w:lang w:eastAsia="ar-SA"/>
        </w:rPr>
        <w:t xml:space="preserve"> </w:t>
      </w:r>
    </w:p>
    <w:p w:rsidR="00F64FD2" w:rsidRPr="00F64FD2" w:rsidRDefault="00F64FD2" w:rsidP="00F64FD2">
      <w:pPr>
        <w:numPr>
          <w:ilvl w:val="0"/>
          <w:numId w:val="5"/>
        </w:numPr>
        <w:suppressAutoHyphens/>
        <w:spacing w:after="0" w:line="360" w:lineRule="auto"/>
        <w:ind w:left="0"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ru-RU"/>
        </w:rPr>
        <w:t>Реализация разработанных мероприятий по реконструкции и техническому перевооружению источника теплоснабжения городского поселения направлена, как на повышение качества и надёжности теплоснабжения потребителей, так и на снижение расходов на тепловую энергию, что позволяет говорить о снижении эксплуатационных затрат за счёт экономии топлива, энергии, трудовых ресурсов. Источниками финансирования мероприятий являются внебюджетные источники и средства бюджета городского поселения, средства района. Внебюджетными источниками являются средства организаций коммунального комплекса, получаемые от потребителей за счёт установления тарифов (инвестиционной составляющей в тарифе). Условием привлечения данных внебюджетных источников является обеспечение доступности оплаты ресурсов потребителями с инвестиционной составляющей в тарифах</w:t>
      </w:r>
    </w:p>
    <w:p w:rsidR="00F64FD2" w:rsidRPr="00F64FD2" w:rsidRDefault="00F64FD2" w:rsidP="00F64FD2">
      <w:pPr>
        <w:suppressAutoHyphens/>
        <w:spacing w:after="0" w:line="360" w:lineRule="auto"/>
        <w:ind w:firstLine="708"/>
        <w:jc w:val="both"/>
        <w:rPr>
          <w:rFonts w:ascii="Times New Roman" w:eastAsia="Times New Roman" w:hAnsi="Times New Roman"/>
          <w:sz w:val="28"/>
          <w:szCs w:val="28"/>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285" w:name="_Toc38281294"/>
      <w:r w:rsidRPr="00F64FD2">
        <w:rPr>
          <w:rFonts w:ascii="Times New Roman" w:eastAsia="Times New Roman" w:hAnsi="Times New Roman"/>
          <w:b/>
          <w:bCs/>
          <w:sz w:val="28"/>
          <w:szCs w:val="20"/>
          <w:lang w:eastAsia="ar-SA"/>
        </w:rPr>
        <w:lastRenderedPageBreak/>
        <w:t>14.12. Индикаторы развития системы теплоснабжения поселения</w:t>
      </w:r>
      <w:bookmarkEnd w:id="285"/>
    </w:p>
    <w:p w:rsidR="00F64FD2" w:rsidRPr="00F64FD2" w:rsidRDefault="00F64FD2" w:rsidP="00F64FD2">
      <w:pPr>
        <w:numPr>
          <w:ilvl w:val="0"/>
          <w:numId w:val="5"/>
        </w:numPr>
        <w:suppressAutoHyphens/>
        <w:spacing w:after="0" w:line="360" w:lineRule="auto"/>
        <w:ind w:left="0" w:firstLine="709"/>
        <w:jc w:val="both"/>
        <w:rPr>
          <w:rFonts w:ascii="Times New Roman" w:hAnsi="Times New Roman"/>
          <w:sz w:val="28"/>
          <w:szCs w:val="24"/>
          <w:lang w:eastAsia="ar-SA"/>
        </w:rPr>
      </w:pPr>
      <w:r w:rsidRPr="00F64FD2">
        <w:rPr>
          <w:rFonts w:ascii="Times New Roman" w:eastAsia="Times New Roman" w:hAnsi="Times New Roman"/>
          <w:sz w:val="28"/>
          <w:szCs w:val="28"/>
          <w:lang w:eastAsia="ru-RU"/>
        </w:rPr>
        <w:t>Индикаторы развития систем теплоснабжения городского поселения г.Чухлома представлены в таблице № 22.</w:t>
      </w:r>
    </w:p>
    <w:p w:rsidR="00F64FD2" w:rsidRPr="00F64FD2" w:rsidRDefault="00F64FD2" w:rsidP="00F64FD2">
      <w:pPr>
        <w:suppressAutoHyphens/>
        <w:spacing w:after="0" w:line="360" w:lineRule="auto"/>
        <w:ind w:firstLine="709"/>
        <w:jc w:val="both"/>
        <w:rPr>
          <w:rFonts w:ascii="Times New Roman" w:hAnsi="Times New Roman"/>
          <w:sz w:val="28"/>
          <w:szCs w:val="24"/>
          <w:lang w:eastAsia="ar-SA"/>
        </w:rPr>
      </w:pPr>
      <w:r w:rsidRPr="00F64FD2">
        <w:rPr>
          <w:rFonts w:ascii="Times New Roman" w:eastAsia="Times New Roman" w:hAnsi="Times New Roman"/>
          <w:sz w:val="28"/>
          <w:szCs w:val="28"/>
          <w:lang w:eastAsia="ru-RU"/>
        </w:rPr>
        <w:t>Таблица № 22</w:t>
      </w:r>
    </w:p>
    <w:tbl>
      <w:tblPr>
        <w:tblW w:w="9639" w:type="dxa"/>
        <w:jc w:val="center"/>
        <w:tblLayout w:type="fixed"/>
        <w:tblLook w:val="04A0" w:firstRow="1" w:lastRow="0" w:firstColumn="1" w:lastColumn="0" w:noHBand="0" w:noVBand="1"/>
      </w:tblPr>
      <w:tblGrid>
        <w:gridCol w:w="567"/>
        <w:gridCol w:w="5670"/>
        <w:gridCol w:w="993"/>
        <w:gridCol w:w="992"/>
        <w:gridCol w:w="1417"/>
      </w:tblGrid>
      <w:tr w:rsidR="00F64FD2" w:rsidRPr="00F64FD2" w:rsidTr="00CC1026">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000000" w:fill="CFE7F5"/>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 п/п</w:t>
            </w:r>
          </w:p>
        </w:tc>
        <w:tc>
          <w:tcPr>
            <w:tcW w:w="5670" w:type="dxa"/>
            <w:tcBorders>
              <w:top w:val="single" w:sz="4" w:space="0" w:color="auto"/>
              <w:left w:val="nil"/>
              <w:bottom w:val="single" w:sz="4" w:space="0" w:color="auto"/>
              <w:right w:val="single" w:sz="4" w:space="0" w:color="auto"/>
            </w:tcBorders>
            <w:shd w:val="clear" w:color="000000" w:fill="CFE7F5"/>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Индикаторы развития систем теплоснабжения поселения</w:t>
            </w:r>
          </w:p>
        </w:tc>
        <w:tc>
          <w:tcPr>
            <w:tcW w:w="993" w:type="dxa"/>
            <w:tcBorders>
              <w:top w:val="single" w:sz="4" w:space="0" w:color="auto"/>
              <w:left w:val="nil"/>
              <w:bottom w:val="single" w:sz="4" w:space="0" w:color="auto"/>
              <w:right w:val="single" w:sz="4" w:space="0" w:color="auto"/>
            </w:tcBorders>
            <w:shd w:val="clear" w:color="000000" w:fill="CFE7F5"/>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ед.изм</w:t>
            </w:r>
          </w:p>
        </w:tc>
        <w:tc>
          <w:tcPr>
            <w:tcW w:w="992" w:type="dxa"/>
            <w:tcBorders>
              <w:top w:val="single" w:sz="4" w:space="0" w:color="auto"/>
              <w:left w:val="nil"/>
              <w:bottom w:val="single" w:sz="4" w:space="0" w:color="auto"/>
              <w:right w:val="single" w:sz="4" w:space="0" w:color="auto"/>
            </w:tcBorders>
            <w:shd w:val="clear" w:color="000000" w:fill="CFE7F5"/>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Существующее положение (факт 2019 год)</w:t>
            </w:r>
          </w:p>
        </w:tc>
        <w:tc>
          <w:tcPr>
            <w:tcW w:w="1417" w:type="dxa"/>
            <w:tcBorders>
              <w:top w:val="single" w:sz="4" w:space="0" w:color="auto"/>
              <w:left w:val="nil"/>
              <w:bottom w:val="single" w:sz="4" w:space="0" w:color="auto"/>
              <w:right w:val="single" w:sz="4" w:space="0" w:color="auto"/>
            </w:tcBorders>
            <w:shd w:val="clear" w:color="000000" w:fill="CFE7F5"/>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Ожидаемые показатели (2030 год)</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ед.</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ед.</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3</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сети;</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кг.у.т./Гкал</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2606,1</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uppressAutoHyphens/>
              <w:spacing w:after="0" w:line="240" w:lineRule="auto"/>
              <w:jc w:val="center"/>
              <w:rPr>
                <w:rFonts w:ascii="Times New Roman" w:hAnsi="Times New Roman"/>
                <w:color w:val="000000"/>
                <w:sz w:val="24"/>
                <w:szCs w:val="24"/>
                <w:lang w:eastAsia="ar-SA"/>
              </w:rPr>
            </w:pPr>
            <w:r w:rsidRPr="00F64FD2">
              <w:rPr>
                <w:rFonts w:ascii="Times New Roman" w:hAnsi="Times New Roman"/>
                <w:color w:val="000000"/>
                <w:sz w:val="24"/>
                <w:szCs w:val="24"/>
                <w:lang w:eastAsia="ar-SA"/>
              </w:rPr>
              <w:t>2397,612</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4</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отношение величины технологических потерь тепловой энергии, теплоносителя к материальной характеристики тепловой сети;</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Гкал/м∙м</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0,13791</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0,117224</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5</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коэффициент использования установленной тепловой мощности;</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ч/год</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0,9</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0,9</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6</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удельная материальная характеристика тепловых сетей, приведенная к расчетной тепловой нагрузке;</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м∙м/Гкал</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7</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 агрегатов, к общей величине выработанной тепловой энергии в границах поселения);</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8</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удельный расход условного топлива на отпуск электрической энергии;</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кг.у.т./кВт</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9</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10</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11</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лет</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11,1</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25А</w:t>
            </w:r>
          </w:p>
        </w:tc>
        <w:tc>
          <w:tcPr>
            <w:tcW w:w="993" w:type="dxa"/>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11,2</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по адресу: г. Чухлома, ул. Лесная, д. 13</w:t>
            </w:r>
          </w:p>
        </w:tc>
        <w:tc>
          <w:tcPr>
            <w:tcW w:w="993" w:type="dxa"/>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lastRenderedPageBreak/>
              <w:t>11,3</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Котельная с сетями по адресу: г. Чухлома, ул. Калинина, д. 64</w:t>
            </w:r>
          </w:p>
        </w:tc>
        <w:tc>
          <w:tcPr>
            <w:tcW w:w="993" w:type="dxa"/>
            <w:vMerge/>
            <w:tcBorders>
              <w:top w:val="nil"/>
              <w:left w:val="single" w:sz="4" w:space="0" w:color="auto"/>
              <w:bottom w:val="single" w:sz="4" w:space="0" w:color="auto"/>
              <w:right w:val="single" w:sz="4" w:space="0" w:color="auto"/>
            </w:tcBorders>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12</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15</w:t>
            </w:r>
          </w:p>
        </w:tc>
      </w:tr>
      <w:tr w:rsidR="00F64FD2" w:rsidRPr="00F64FD2" w:rsidTr="00CC1026">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13</w:t>
            </w:r>
          </w:p>
        </w:tc>
        <w:tc>
          <w:tcPr>
            <w:tcW w:w="5670"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 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tc>
        <w:tc>
          <w:tcPr>
            <w:tcW w:w="993"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0</w:t>
            </w:r>
          </w:p>
        </w:tc>
        <w:tc>
          <w:tcPr>
            <w:tcW w:w="1417" w:type="dxa"/>
            <w:tcBorders>
              <w:top w:val="nil"/>
              <w:left w:val="nil"/>
              <w:bottom w:val="single" w:sz="4" w:space="0" w:color="auto"/>
              <w:right w:val="single" w:sz="4" w:space="0" w:color="auto"/>
            </w:tcBorders>
            <w:shd w:val="clear" w:color="auto" w:fill="auto"/>
            <w:noWrap/>
            <w:vAlign w:val="center"/>
            <w:hideMark/>
          </w:tcPr>
          <w:p w:rsidR="00F64FD2" w:rsidRPr="00F64FD2" w:rsidRDefault="00F64FD2" w:rsidP="00F64FD2">
            <w:pPr>
              <w:spacing w:after="0" w:line="240" w:lineRule="auto"/>
              <w:jc w:val="center"/>
              <w:rPr>
                <w:rFonts w:ascii="Times New Roman" w:eastAsia="Times New Roman" w:hAnsi="Times New Roman"/>
                <w:color w:val="000000"/>
                <w:sz w:val="24"/>
                <w:szCs w:val="24"/>
                <w:lang w:eastAsia="ru-RU"/>
              </w:rPr>
            </w:pPr>
            <w:r w:rsidRPr="00F64FD2">
              <w:rPr>
                <w:rFonts w:ascii="Times New Roman" w:eastAsia="Times New Roman" w:hAnsi="Times New Roman"/>
                <w:color w:val="000000"/>
                <w:sz w:val="24"/>
                <w:szCs w:val="24"/>
                <w:lang w:eastAsia="ru-RU"/>
              </w:rPr>
              <w:t>10</w:t>
            </w:r>
          </w:p>
        </w:tc>
      </w:tr>
    </w:tbl>
    <w:p w:rsidR="00F64FD2" w:rsidRPr="00F64FD2" w:rsidRDefault="00F64FD2" w:rsidP="00F64FD2">
      <w:pPr>
        <w:suppressAutoHyphens/>
        <w:spacing w:after="0" w:line="360" w:lineRule="auto"/>
        <w:jc w:val="both"/>
        <w:rPr>
          <w:rFonts w:ascii="Times New Roman" w:hAnsi="Times New Roman"/>
          <w:sz w:val="28"/>
          <w:szCs w:val="24"/>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b/>
          <w:bCs/>
          <w:sz w:val="28"/>
          <w:szCs w:val="28"/>
          <w:lang w:eastAsia="ar-SA"/>
        </w:rPr>
      </w:pPr>
      <w:bookmarkStart w:id="286" w:name="__RefHeading__242_1979640507"/>
      <w:bookmarkStart w:id="287" w:name="__RefHeading__191_1017922116"/>
      <w:bookmarkStart w:id="288" w:name="__RefHeading__93_80430112"/>
      <w:bookmarkStart w:id="289" w:name="__RefHeading__142_629290490"/>
      <w:bookmarkStart w:id="290" w:name="__RefHeading__14894_1622391719"/>
      <w:bookmarkStart w:id="291" w:name="_Toc38281295"/>
      <w:bookmarkEnd w:id="286"/>
      <w:bookmarkEnd w:id="287"/>
      <w:bookmarkEnd w:id="288"/>
      <w:bookmarkEnd w:id="289"/>
      <w:bookmarkEnd w:id="290"/>
      <w:r w:rsidRPr="00F64FD2">
        <w:rPr>
          <w:rFonts w:ascii="Times New Roman" w:eastAsia="Times New Roman" w:hAnsi="Times New Roman"/>
          <w:b/>
          <w:bCs/>
          <w:sz w:val="28"/>
          <w:szCs w:val="20"/>
          <w:lang w:eastAsia="ar-SA"/>
        </w:rPr>
        <w:t>14.13. Обоснование предложения по определению единой теплоснабжающей организации</w:t>
      </w:r>
      <w:bookmarkEnd w:id="291"/>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Энергоснабжающая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w:t>
      </w:r>
    </w:p>
    <w:p w:rsidR="00F64FD2" w:rsidRPr="00F64FD2" w:rsidRDefault="00F64FD2" w:rsidP="00F64FD2">
      <w:pPr>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Решения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№808 «Об организации теплоснабжения в РФ и о внесении  изменений в некоторые акты Правительства РФ».</w:t>
      </w:r>
    </w:p>
    <w:p w:rsidR="00F64FD2" w:rsidRPr="00F64FD2" w:rsidRDefault="00F64FD2" w:rsidP="00F64FD2">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left" w:pos="9204"/>
          <w:tab w:val="right" w:pos="9355"/>
          <w:tab w:val="left" w:pos="9912"/>
          <w:tab w:val="right" w:pos="10425"/>
        </w:tabs>
        <w:suppressAutoHyphens/>
        <w:spacing w:after="0" w:line="360" w:lineRule="auto"/>
        <w:ind w:firstLine="709"/>
        <w:jc w:val="both"/>
        <w:rPr>
          <w:rFonts w:ascii="Times New Roman" w:eastAsia="Times New Roman" w:hAnsi="Times New Roman"/>
          <w:sz w:val="28"/>
          <w:szCs w:val="28"/>
          <w:lang w:eastAsia="ar-SA"/>
        </w:rPr>
      </w:pPr>
      <w:r w:rsidRPr="00F64FD2">
        <w:rPr>
          <w:rFonts w:ascii="Times New Roman" w:eastAsia="Times New Roman" w:hAnsi="Times New Roman"/>
          <w:sz w:val="28"/>
          <w:szCs w:val="28"/>
          <w:lang w:eastAsia="ar-SA"/>
        </w:rPr>
        <w:t>Единая теплоснабжающая организация – МКУ «Служба муниципального заказа».</w:t>
      </w:r>
    </w:p>
    <w:p w:rsidR="00F64FD2" w:rsidRPr="00F64FD2" w:rsidRDefault="00F64FD2" w:rsidP="00F64FD2">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left" w:pos="9204"/>
          <w:tab w:val="right" w:pos="9355"/>
          <w:tab w:val="left" w:pos="9912"/>
          <w:tab w:val="right" w:pos="10425"/>
        </w:tabs>
        <w:suppressAutoHyphens/>
        <w:spacing w:after="0" w:line="360" w:lineRule="auto"/>
        <w:ind w:firstLine="709"/>
        <w:jc w:val="both"/>
        <w:rPr>
          <w:rFonts w:ascii="Times New Roman" w:eastAsia="Times New Roman" w:hAnsi="Times New Roman"/>
          <w:sz w:val="28"/>
          <w:szCs w:val="28"/>
          <w:lang w:eastAsia="ar-SA"/>
        </w:rPr>
      </w:pPr>
    </w:p>
    <w:p w:rsidR="00F64FD2" w:rsidRPr="00F64FD2" w:rsidRDefault="00F64FD2" w:rsidP="00F64FD2">
      <w:pPr>
        <w:keepNext/>
        <w:keepLines/>
        <w:numPr>
          <w:ilvl w:val="1"/>
          <w:numId w:val="0"/>
        </w:numPr>
        <w:tabs>
          <w:tab w:val="num" w:pos="0"/>
        </w:tabs>
        <w:suppressAutoHyphens/>
        <w:spacing w:before="120" w:after="240" w:line="360" w:lineRule="auto"/>
        <w:ind w:left="709" w:right="567"/>
        <w:jc w:val="center"/>
        <w:outlineLvl w:val="1"/>
        <w:rPr>
          <w:rFonts w:ascii="Times New Roman" w:eastAsia="Times New Roman" w:hAnsi="Times New Roman" w:cs="GOST type A"/>
          <w:b/>
          <w:bCs/>
          <w:iCs/>
          <w:sz w:val="28"/>
          <w:szCs w:val="28"/>
          <w:lang w:eastAsia="ar-SA"/>
        </w:rPr>
      </w:pPr>
      <w:bookmarkStart w:id="292" w:name="__RefHeading__244_1979640507"/>
      <w:bookmarkStart w:id="293" w:name="__RefHeading__193_1017922116"/>
      <w:bookmarkStart w:id="294" w:name="__RefHeading__95_80430112"/>
      <w:bookmarkStart w:id="295" w:name="__RefHeading__144_629290490"/>
      <w:bookmarkStart w:id="296" w:name="__RefHeading__14896_1622391719"/>
      <w:bookmarkEnd w:id="292"/>
      <w:bookmarkEnd w:id="293"/>
      <w:bookmarkEnd w:id="294"/>
      <w:bookmarkEnd w:id="295"/>
      <w:bookmarkEnd w:id="296"/>
      <w:r w:rsidRPr="00F64FD2">
        <w:rPr>
          <w:rFonts w:ascii="Times New Roman" w:eastAsia="Times New Roman" w:hAnsi="Times New Roman"/>
          <w:b/>
          <w:bCs/>
          <w:sz w:val="28"/>
          <w:szCs w:val="28"/>
          <w:lang w:eastAsia="ar-SA"/>
        </w:rPr>
        <w:tab/>
      </w:r>
      <w:bookmarkStart w:id="297" w:name="_Toc38281296"/>
      <w:r w:rsidRPr="00F64FD2">
        <w:rPr>
          <w:rFonts w:ascii="Times New Roman" w:eastAsia="Times New Roman" w:hAnsi="Times New Roman"/>
          <w:b/>
          <w:bCs/>
          <w:sz w:val="28"/>
          <w:szCs w:val="20"/>
          <w:lang w:eastAsia="ar-SA"/>
        </w:rPr>
        <w:t>14.14. Решение по благоустройству территории</w:t>
      </w:r>
      <w:bookmarkEnd w:id="297"/>
    </w:p>
    <w:p w:rsidR="00F64FD2" w:rsidRPr="00F64FD2" w:rsidRDefault="00F64FD2" w:rsidP="00F64FD2">
      <w:pPr>
        <w:suppressAutoHyphens/>
        <w:spacing w:after="0" w:line="360" w:lineRule="auto"/>
        <w:ind w:firstLine="850"/>
        <w:jc w:val="both"/>
        <w:rPr>
          <w:rFonts w:ascii="Times New Roman" w:eastAsia="Times New Roman" w:hAnsi="Times New Roman"/>
          <w:color w:val="000000"/>
          <w:sz w:val="24"/>
          <w:szCs w:val="28"/>
          <w:lang w:eastAsia="ar-SA"/>
        </w:rPr>
      </w:pPr>
      <w:r w:rsidRPr="00F64FD2">
        <w:rPr>
          <w:rFonts w:ascii="Times New Roman" w:eastAsia="Times New Roman" w:hAnsi="Times New Roman" w:cs="GOST type A"/>
          <w:iCs/>
          <w:color w:val="000000"/>
          <w:sz w:val="28"/>
          <w:szCs w:val="28"/>
          <w:lang w:eastAsia="ar-SA"/>
        </w:rPr>
        <w:t xml:space="preserve">Решения по благоустройству территории при строительстве модульной котельной должны быть обусловлены требованиями технологического процесса, требованиями нормативных документов и условиями обслуживания оборудования и </w:t>
      </w:r>
      <w:r w:rsidRPr="00F64FD2">
        <w:rPr>
          <w:rFonts w:ascii="Times New Roman" w:eastAsia="Times New Roman" w:hAnsi="Times New Roman" w:cs="GOST type A"/>
          <w:iCs/>
          <w:color w:val="000000"/>
          <w:sz w:val="28"/>
          <w:szCs w:val="28"/>
          <w:lang w:eastAsia="ar-SA"/>
        </w:rPr>
        <w:lastRenderedPageBreak/>
        <w:t xml:space="preserve">конструкций (СНиП II-35-76*). Площадь асфальтного покрытия ограничена бордюрами. Газоны отсыпать плодородным слоем толщиной 200 мм и засеять многолетними травами. </w:t>
      </w:r>
    </w:p>
    <w:p w:rsidR="00F64FD2" w:rsidRPr="00F64FD2" w:rsidRDefault="00F64FD2" w:rsidP="00F64FD2">
      <w:pPr>
        <w:suppressAutoHyphens/>
        <w:autoSpaceDE w:val="0"/>
        <w:spacing w:after="0" w:line="360" w:lineRule="auto"/>
        <w:ind w:firstLine="850"/>
        <w:jc w:val="both"/>
        <w:rPr>
          <w:rFonts w:ascii="Times New Roman" w:hAnsi="Times New Roman" w:cs="GOST type A"/>
          <w:sz w:val="28"/>
          <w:szCs w:val="28"/>
          <w:lang w:eastAsia="ar-SA"/>
        </w:rPr>
      </w:pPr>
      <w:r w:rsidRPr="00F64FD2">
        <w:rPr>
          <w:rFonts w:ascii="Times New Roman" w:hAnsi="Times New Roman"/>
          <w:sz w:val="28"/>
          <w:szCs w:val="28"/>
          <w:lang w:eastAsia="ar-SA"/>
        </w:rPr>
        <w:t xml:space="preserve"> </w:t>
      </w:r>
      <w:r w:rsidRPr="00F64FD2">
        <w:rPr>
          <w:rFonts w:ascii="Times New Roman" w:hAnsi="Times New Roman" w:cs="GOST type A"/>
          <w:sz w:val="28"/>
          <w:szCs w:val="28"/>
          <w:lang w:eastAsia="ar-SA"/>
        </w:rPr>
        <w:t>При ведении строительных работ, прокладке линий коммуникаций почвенный слой подлежит снятию, перемещению на специально отведенную для этих целей территорию и дальнейшему использованию для рекультивации нарушенных земель.</w:t>
      </w:r>
    </w:p>
    <w:p w:rsidR="00F64FD2" w:rsidRPr="00F64FD2" w:rsidRDefault="00F64FD2" w:rsidP="00F64FD2">
      <w:pPr>
        <w:suppressAutoHyphens/>
        <w:autoSpaceDE w:val="0"/>
        <w:spacing w:after="200" w:line="360" w:lineRule="auto"/>
        <w:ind w:firstLine="868"/>
        <w:jc w:val="both"/>
        <w:rPr>
          <w:rFonts w:ascii="Times New Roman" w:hAnsi="Times New Roman" w:cs="GOST type A"/>
          <w:sz w:val="28"/>
          <w:szCs w:val="28"/>
          <w:lang w:eastAsia="ar-SA"/>
        </w:rPr>
      </w:pPr>
      <w:r w:rsidRPr="00F64FD2">
        <w:rPr>
          <w:rFonts w:ascii="Times New Roman" w:hAnsi="Times New Roman" w:cs="GOST type A"/>
          <w:sz w:val="28"/>
          <w:szCs w:val="28"/>
          <w:lang w:eastAsia="ar-SA"/>
        </w:rPr>
        <w:t>После завершения строительства на территории должен быть восстановлен растительный слой по проектным отметкам, убран строительный мусор, ликвидированы ненужные выемки, выполнены планировочные работы.</w:t>
      </w:r>
    </w:p>
    <w:p w:rsidR="00F64FD2" w:rsidRPr="00F64FD2" w:rsidRDefault="00F64FD2" w:rsidP="00F64FD2">
      <w:pPr>
        <w:suppressAutoHyphens/>
        <w:autoSpaceDE w:val="0"/>
        <w:spacing w:after="0" w:line="360" w:lineRule="auto"/>
        <w:ind w:firstLine="850"/>
        <w:jc w:val="both"/>
        <w:rPr>
          <w:rFonts w:ascii="Times New Roman" w:hAnsi="Times New Roman" w:cs="GOST type A"/>
          <w:sz w:val="28"/>
          <w:szCs w:val="28"/>
          <w:lang w:eastAsia="ar-SA"/>
        </w:rPr>
      </w:pPr>
      <w:r w:rsidRPr="00F64FD2">
        <w:rPr>
          <w:rFonts w:ascii="Times New Roman" w:hAnsi="Times New Roman" w:cs="GOST type A"/>
          <w:sz w:val="28"/>
          <w:szCs w:val="28"/>
          <w:lang w:eastAsia="ar-SA"/>
        </w:rPr>
        <w:t>Озеленение газонов производится в два этапа:</w:t>
      </w:r>
    </w:p>
    <w:p w:rsidR="00F64FD2" w:rsidRPr="00F64FD2" w:rsidRDefault="00F64FD2" w:rsidP="00F64FD2">
      <w:pPr>
        <w:suppressAutoHyphens/>
        <w:autoSpaceDE w:val="0"/>
        <w:spacing w:after="0" w:line="360" w:lineRule="auto"/>
        <w:ind w:firstLine="850"/>
        <w:jc w:val="both"/>
        <w:rPr>
          <w:rFonts w:ascii="Times New Roman" w:hAnsi="Times New Roman" w:cs="GOST type A"/>
          <w:sz w:val="28"/>
          <w:szCs w:val="28"/>
          <w:lang w:eastAsia="ar-SA"/>
        </w:rPr>
      </w:pPr>
      <w:r w:rsidRPr="00F64FD2">
        <w:rPr>
          <w:rFonts w:ascii="Times New Roman" w:hAnsi="Times New Roman" w:cs="GOST type A"/>
          <w:sz w:val="28"/>
          <w:szCs w:val="28"/>
          <w:lang w:eastAsia="ar-SA"/>
        </w:rPr>
        <w:t>- перед разбивкой газонов в грунт  внести азотно-фосфорное удобрение из расчета 25 г/м</w:t>
      </w:r>
      <w:r w:rsidRPr="00F64FD2">
        <w:rPr>
          <w:rFonts w:ascii="Times New Roman" w:hAnsi="Times New Roman" w:cs="GOST type A"/>
          <w:sz w:val="28"/>
          <w:szCs w:val="28"/>
          <w:vertAlign w:val="superscript"/>
          <w:lang w:eastAsia="ar-SA"/>
        </w:rPr>
        <w:t>2</w:t>
      </w:r>
      <w:r w:rsidRPr="00F64FD2">
        <w:rPr>
          <w:rFonts w:ascii="Times New Roman" w:hAnsi="Times New Roman" w:cs="GOST type A"/>
          <w:sz w:val="28"/>
          <w:szCs w:val="28"/>
          <w:lang w:eastAsia="ar-SA"/>
        </w:rPr>
        <w:t>;</w:t>
      </w:r>
    </w:p>
    <w:p w:rsidR="00F64FD2" w:rsidRPr="00F64FD2" w:rsidRDefault="00F64FD2" w:rsidP="00F64FD2">
      <w:pPr>
        <w:suppressAutoHyphens/>
        <w:autoSpaceDE w:val="0"/>
        <w:spacing w:after="0" w:line="360" w:lineRule="auto"/>
        <w:ind w:firstLine="850"/>
        <w:jc w:val="both"/>
        <w:rPr>
          <w:rFonts w:ascii="Times New Roman" w:hAnsi="Times New Roman" w:cs="GOST type A"/>
          <w:sz w:val="28"/>
          <w:szCs w:val="28"/>
          <w:lang w:eastAsia="ar-SA"/>
        </w:rPr>
      </w:pPr>
      <w:r w:rsidRPr="00F64FD2">
        <w:rPr>
          <w:rFonts w:ascii="Times New Roman" w:hAnsi="Times New Roman" w:cs="GOST type A"/>
          <w:sz w:val="28"/>
          <w:szCs w:val="28"/>
          <w:lang w:eastAsia="ar-SA"/>
        </w:rPr>
        <w:t>- вторым этапом озеленения является внесение смеси семян газонных трав на глубину 1.5-2 см из расчета 50г/м</w:t>
      </w:r>
      <w:r w:rsidRPr="00F64FD2">
        <w:rPr>
          <w:rFonts w:ascii="Times New Roman" w:hAnsi="Times New Roman" w:cs="GOST type A"/>
          <w:sz w:val="28"/>
          <w:szCs w:val="28"/>
          <w:vertAlign w:val="superscript"/>
          <w:lang w:eastAsia="ar-SA"/>
        </w:rPr>
        <w:t>2</w:t>
      </w:r>
      <w:r w:rsidRPr="00F64FD2">
        <w:rPr>
          <w:rFonts w:ascii="Times New Roman" w:hAnsi="Times New Roman" w:cs="GOST type A"/>
          <w:sz w:val="28"/>
          <w:szCs w:val="28"/>
          <w:lang w:eastAsia="ar-SA"/>
        </w:rPr>
        <w:t>, по плодородному слою земли высотой h=0.15 м.</w:t>
      </w:r>
    </w:p>
    <w:p w:rsidR="00F64FD2" w:rsidRPr="00F64FD2" w:rsidRDefault="00F64FD2" w:rsidP="00F64FD2">
      <w:pPr>
        <w:suppressAutoHyphens/>
        <w:autoSpaceDE w:val="0"/>
        <w:spacing w:after="0" w:line="360" w:lineRule="auto"/>
        <w:ind w:firstLine="850"/>
        <w:jc w:val="both"/>
        <w:rPr>
          <w:rFonts w:ascii="Times New Roman" w:hAnsi="Times New Roman" w:cs="GOST type A"/>
          <w:iCs/>
          <w:sz w:val="28"/>
          <w:szCs w:val="28"/>
          <w:lang w:eastAsia="ar-SA"/>
        </w:rPr>
      </w:pPr>
      <w:r w:rsidRPr="00F64FD2">
        <w:rPr>
          <w:rFonts w:ascii="Times New Roman" w:hAnsi="Times New Roman" w:cs="GOST type A"/>
          <w:sz w:val="28"/>
          <w:szCs w:val="28"/>
          <w:lang w:eastAsia="ar-SA"/>
        </w:rPr>
        <w:t xml:space="preserve"> При устройстве газонов  используют состав травосмеси: газонная трава «Робустика» , «Орнаменталь». Газоны засеваются газонной смесью из расчета 50 г семян на 1 м</w:t>
      </w:r>
      <w:r w:rsidRPr="00F64FD2">
        <w:rPr>
          <w:rFonts w:ascii="Times New Roman" w:hAnsi="Times New Roman" w:cs="GOST type A"/>
          <w:sz w:val="28"/>
          <w:szCs w:val="28"/>
          <w:vertAlign w:val="superscript"/>
          <w:lang w:eastAsia="ar-SA"/>
        </w:rPr>
        <w:t>2</w:t>
      </w:r>
      <w:r w:rsidRPr="00F64FD2">
        <w:rPr>
          <w:rFonts w:ascii="Times New Roman" w:hAnsi="Times New Roman" w:cs="GOST type A"/>
          <w:sz w:val="28"/>
          <w:szCs w:val="28"/>
          <w:lang w:eastAsia="ar-SA"/>
        </w:rPr>
        <w:t xml:space="preserve"> с последующей заделкой семян и поливом. Первое скашивание производить через 3 недели после в схода травы. Для поддержания газонов в удовлетворительном состоянии требуется соблюдать агротехнику по уходу за насаждениями.  </w:t>
      </w:r>
    </w:p>
    <w:p w:rsidR="00F64FD2" w:rsidRPr="00F64FD2" w:rsidRDefault="00F64FD2" w:rsidP="00F64FD2">
      <w:pPr>
        <w:suppressAutoHyphens/>
        <w:spacing w:after="0" w:line="360" w:lineRule="auto"/>
        <w:ind w:firstLine="850"/>
        <w:jc w:val="both"/>
        <w:rPr>
          <w:rFonts w:ascii="Times New Roman" w:eastAsia="Times New Roman" w:hAnsi="Times New Roman" w:cs="GOST type A"/>
          <w:color w:val="000000"/>
          <w:sz w:val="28"/>
          <w:szCs w:val="28"/>
          <w:lang w:eastAsia="ar-SA"/>
        </w:rPr>
      </w:pPr>
      <w:r w:rsidRPr="00F64FD2">
        <w:rPr>
          <w:rFonts w:ascii="Times New Roman" w:eastAsia="Times New Roman" w:hAnsi="Times New Roman" w:cs="GOST type A"/>
          <w:iCs/>
          <w:color w:val="000000"/>
          <w:sz w:val="28"/>
          <w:szCs w:val="28"/>
          <w:lang w:eastAsia="ar-SA"/>
        </w:rPr>
        <w:t xml:space="preserve">Решения по зонорованию территории  обусловлены требованиями технологического процесса, габаритами, требованиями нормативных документов и условиями обслуживания оборудования и конструкций (СНиП II-35-76*).  </w:t>
      </w:r>
    </w:p>
    <w:p w:rsidR="00F64FD2" w:rsidRPr="00F64FD2" w:rsidRDefault="00F64FD2" w:rsidP="00F64FD2">
      <w:pPr>
        <w:suppressAutoHyphens/>
        <w:spacing w:after="120" w:line="360" w:lineRule="auto"/>
        <w:ind w:firstLine="850"/>
        <w:jc w:val="both"/>
        <w:rPr>
          <w:rFonts w:ascii="Times New Roman" w:eastAsia="Times New Roman" w:hAnsi="Times New Roman" w:cs="GOST type A"/>
          <w:sz w:val="24"/>
          <w:szCs w:val="24"/>
          <w:lang w:eastAsia="ar-SA"/>
        </w:rPr>
      </w:pPr>
      <w:r w:rsidRPr="00F64FD2">
        <w:rPr>
          <w:rFonts w:ascii="Times New Roman" w:eastAsia="Times New Roman" w:hAnsi="Times New Roman" w:cs="GOST type A"/>
          <w:sz w:val="28"/>
          <w:szCs w:val="28"/>
          <w:lang w:eastAsia="ar-SA"/>
        </w:rPr>
        <w:t>Функциональное зонирование территории предусмотрено с учетом санитарно-гигиенических и противопожарных требований</w:t>
      </w:r>
      <w:r w:rsidRPr="00F64FD2">
        <w:rPr>
          <w:rFonts w:ascii="Times New Roman" w:eastAsia="Times New Roman" w:hAnsi="Times New Roman"/>
          <w:sz w:val="28"/>
          <w:szCs w:val="28"/>
          <w:lang w:eastAsia="ar-SA"/>
        </w:rPr>
        <w:t>.</w:t>
      </w:r>
    </w:p>
    <w:p w:rsidR="00F64FD2" w:rsidRPr="00F64FD2" w:rsidRDefault="00F64FD2" w:rsidP="00F64FD2">
      <w:pPr>
        <w:suppressAutoHyphens/>
        <w:spacing w:after="0" w:line="360" w:lineRule="auto"/>
        <w:ind w:firstLine="850"/>
        <w:jc w:val="both"/>
        <w:rPr>
          <w:rFonts w:ascii="Times New Roman" w:hAnsi="Times New Roman" w:cs="GOST type A"/>
          <w:sz w:val="28"/>
          <w:szCs w:val="28"/>
          <w:lang w:eastAsia="ar-SA"/>
        </w:rPr>
      </w:pPr>
      <w:r w:rsidRPr="00F64FD2">
        <w:rPr>
          <w:rFonts w:ascii="Times New Roman" w:hAnsi="Times New Roman" w:cs="GOST type A"/>
          <w:sz w:val="28"/>
          <w:szCs w:val="28"/>
          <w:lang w:eastAsia="ar-SA"/>
        </w:rPr>
        <w:t>На территории проектируемого участка транспортная связь осуществляется по проездам, объединяя их в единую транспортную систему.</w:t>
      </w:r>
    </w:p>
    <w:p w:rsidR="00F64FD2" w:rsidRPr="00F64FD2" w:rsidRDefault="00F64FD2" w:rsidP="00F64FD2">
      <w:pPr>
        <w:suppressAutoHyphens/>
        <w:spacing w:after="0" w:line="360" w:lineRule="auto"/>
        <w:jc w:val="both"/>
        <w:rPr>
          <w:rFonts w:ascii="Times New Roman" w:hAnsi="Times New Roman" w:cs="GOST type A"/>
          <w:sz w:val="28"/>
          <w:szCs w:val="28"/>
          <w:lang w:eastAsia="ar-SA"/>
        </w:rPr>
      </w:pPr>
      <w:r w:rsidRPr="00F64FD2">
        <w:rPr>
          <w:rFonts w:ascii="Times New Roman" w:hAnsi="Times New Roman" w:cs="GOST type A"/>
          <w:sz w:val="28"/>
          <w:szCs w:val="28"/>
          <w:lang w:eastAsia="ar-SA"/>
        </w:rPr>
        <w:br w:type="page"/>
      </w:r>
      <w:r w:rsidRPr="00F64FD2">
        <w:rPr>
          <w:rFonts w:ascii="Times New Roman" w:hAnsi="Times New Roman" w:cs="GOST type A"/>
          <w:noProof/>
          <w:sz w:val="28"/>
          <w:szCs w:val="28"/>
          <w:lang w:eastAsia="ru-RU"/>
        </w:rPr>
        <w:lastRenderedPageBreak/>
        <w:drawing>
          <wp:inline distT="0" distB="0" distL="0" distR="0">
            <wp:extent cx="6096000" cy="8458200"/>
            <wp:effectExtent l="19050" t="19050" r="0" b="0"/>
            <wp:docPr id="2" name="Рисунок 2" descr="котельные Модель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тельные Модель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8458200"/>
                    </a:xfrm>
                    <a:prstGeom prst="rect">
                      <a:avLst/>
                    </a:prstGeom>
                    <a:noFill/>
                    <a:ln w="6350" cmpd="sng">
                      <a:solidFill>
                        <a:srgbClr val="000000"/>
                      </a:solidFill>
                      <a:miter lim="800000"/>
                      <a:headEnd/>
                      <a:tailEnd/>
                    </a:ln>
                    <a:effectLst/>
                  </pic:spPr>
                </pic:pic>
              </a:graphicData>
            </a:graphic>
          </wp:inline>
        </w:drawing>
      </w:r>
    </w:p>
    <w:p w:rsidR="00F64FD2" w:rsidRPr="00F64FD2" w:rsidRDefault="00F64FD2" w:rsidP="00F64FD2">
      <w:pPr>
        <w:suppressAutoHyphens/>
        <w:spacing w:after="0" w:line="360" w:lineRule="auto"/>
        <w:jc w:val="both"/>
        <w:rPr>
          <w:rFonts w:ascii="Times New Roman" w:hAnsi="Times New Roman"/>
          <w:sz w:val="28"/>
          <w:szCs w:val="28"/>
          <w:lang w:eastAsia="ar-SA"/>
        </w:rPr>
      </w:pPr>
      <w:r w:rsidRPr="00F64FD2">
        <w:rPr>
          <w:rFonts w:ascii="Times New Roman" w:hAnsi="Times New Roman" w:cs="GOST type A"/>
          <w:sz w:val="28"/>
          <w:szCs w:val="28"/>
          <w:lang w:eastAsia="ar-SA"/>
        </w:rPr>
        <w:br w:type="page"/>
      </w:r>
      <w:r w:rsidRPr="00F64FD2">
        <w:rPr>
          <w:rFonts w:ascii="Times New Roman" w:hAnsi="Times New Roman" w:cs="GOST type A"/>
          <w:noProof/>
          <w:sz w:val="28"/>
          <w:szCs w:val="28"/>
          <w:lang w:eastAsia="ru-RU"/>
        </w:rPr>
        <w:lastRenderedPageBreak/>
        <w:drawing>
          <wp:inline distT="0" distB="0" distL="0" distR="0">
            <wp:extent cx="6111240" cy="6972300"/>
            <wp:effectExtent l="19050" t="19050" r="3810" b="0"/>
            <wp:docPr id="1" name="Рисунок 1" descr="котельные Модель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тельные Модель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1240" cy="6972300"/>
                    </a:xfrm>
                    <a:prstGeom prst="rect">
                      <a:avLst/>
                    </a:prstGeom>
                    <a:noFill/>
                    <a:ln w="6350" cmpd="sng">
                      <a:solidFill>
                        <a:srgbClr val="000000"/>
                      </a:solidFill>
                      <a:miter lim="800000"/>
                      <a:headEnd/>
                      <a:tailEnd/>
                    </a:ln>
                    <a:effectLst/>
                  </pic:spPr>
                </pic:pic>
              </a:graphicData>
            </a:graphic>
          </wp:inline>
        </w:drawing>
      </w:r>
    </w:p>
    <w:p w:rsidR="00F64FD2" w:rsidRDefault="00F64FD2" w:rsidP="00C76000">
      <w:pPr>
        <w:pStyle w:val="ab"/>
        <w:jc w:val="both"/>
        <w:rPr>
          <w:rFonts w:ascii="Times New Roman" w:hAnsi="Times New Roman"/>
          <w:sz w:val="20"/>
          <w:szCs w:val="20"/>
          <w:lang w:eastAsia="ru-RU"/>
        </w:rPr>
      </w:pPr>
      <w:bookmarkStart w:id="298" w:name="_GoBack"/>
      <w:bookmarkEnd w:id="298"/>
    </w:p>
    <w:p w:rsidR="00F64FD2" w:rsidRDefault="00F64FD2" w:rsidP="00C76000">
      <w:pPr>
        <w:pStyle w:val="ab"/>
        <w:jc w:val="both"/>
        <w:rPr>
          <w:rFonts w:ascii="Times New Roman" w:hAnsi="Times New Roman"/>
          <w:sz w:val="20"/>
          <w:szCs w:val="20"/>
          <w:lang w:eastAsia="ru-RU"/>
        </w:rPr>
      </w:pPr>
    </w:p>
    <w:sectPr w:rsidR="00F64FD2" w:rsidSect="00B8728F">
      <w:pgSz w:w="11906" w:h="16838" w:code="9"/>
      <w:pgMar w:top="720" w:right="720" w:bottom="1134"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404" w:rsidRDefault="00D85404" w:rsidP="00AF13C8">
      <w:pPr>
        <w:spacing w:after="0" w:line="240" w:lineRule="auto"/>
      </w:pPr>
      <w:r>
        <w:separator/>
      </w:r>
    </w:p>
  </w:endnote>
  <w:endnote w:type="continuationSeparator" w:id="0">
    <w:p w:rsidR="00D85404" w:rsidRDefault="00D85404" w:rsidP="00AF1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GOST type A">
    <w:altName w:val="Arial"/>
    <w:charset w:val="CC"/>
    <w:family w:val="swiss"/>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jc w:val="right"/>
    </w:pPr>
    <w:r>
      <w:fldChar w:fldCharType="begin"/>
    </w:r>
    <w:r>
      <w:instrText xml:space="preserve"> PAGE </w:instrText>
    </w:r>
    <w:r>
      <w:fldChar w:fldCharType="separate"/>
    </w:r>
    <w:r>
      <w:rPr>
        <w:noProof/>
      </w:rPr>
      <w:t>17</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jc w:val="right"/>
    </w:pPr>
    <w:r>
      <w:fldChar w:fldCharType="begin"/>
    </w:r>
    <w:r>
      <w:instrText xml:space="preserve"> PAGE </w:instrText>
    </w:r>
    <w:r>
      <w:fldChar w:fldCharType="separate"/>
    </w:r>
    <w:r>
      <w:rPr>
        <w:noProof/>
      </w:rPr>
      <w:t>16</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jc w:val="right"/>
    </w:pPr>
    <w:r>
      <w:fldChar w:fldCharType="begin"/>
    </w:r>
    <w:r>
      <w:instrText xml:space="preserve"> PAGE </w:instrText>
    </w:r>
    <w:r>
      <w:fldChar w:fldCharType="separate"/>
    </w:r>
    <w:r>
      <w:rPr>
        <w:noProof/>
      </w:rPr>
      <w:t>18</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jc w:val="right"/>
    </w:pPr>
    <w:r>
      <w:fldChar w:fldCharType="begin"/>
    </w:r>
    <w:r>
      <w:instrText xml:space="preserve"> PAGE </w:instrText>
    </w:r>
    <w:r>
      <w:fldChar w:fldCharType="separate"/>
    </w:r>
    <w:r>
      <w:rPr>
        <w:noProof/>
      </w:rPr>
      <w:t>18</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jc w:val="right"/>
    </w:pPr>
    <w:r>
      <w:fldChar w:fldCharType="begin"/>
    </w:r>
    <w:r>
      <w:instrText xml:space="preserve"> PAGE </w:instrText>
    </w:r>
    <w:r>
      <w:fldChar w:fldCharType="separate"/>
    </w:r>
    <w:r>
      <w:rPr>
        <w:noProof/>
      </w:rPr>
      <w:t>19</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jc w:val="right"/>
    </w:pPr>
    <w:r>
      <w:fldChar w:fldCharType="begin"/>
    </w:r>
    <w:r>
      <w:instrText xml:space="preserve"> PAGE </w:instrText>
    </w:r>
    <w:r>
      <w:fldChar w:fldCharType="separate"/>
    </w:r>
    <w:r>
      <w:rPr>
        <w:noProof/>
      </w:rPr>
      <w:t>18</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jc w:val="right"/>
    </w:pPr>
    <w:r>
      <w:fldChar w:fldCharType="begin"/>
    </w:r>
    <w:r>
      <w:instrText xml:space="preserve"> PAGE </w:instrText>
    </w:r>
    <w:r>
      <w:fldChar w:fldCharType="separate"/>
    </w:r>
    <w:r>
      <w:rPr>
        <w:noProof/>
      </w:rPr>
      <w:t>21</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jc w:val="right"/>
    </w:pPr>
    <w:r>
      <w:fldChar w:fldCharType="begin"/>
    </w:r>
    <w:r>
      <w:instrText xml:space="preserve"> PAGE </w:instrText>
    </w:r>
    <w:r>
      <w:fldChar w:fldCharType="separate"/>
    </w:r>
    <w:r>
      <w:rPr>
        <w:noProof/>
      </w:rPr>
      <w:t>20</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jc w:val="right"/>
    </w:pPr>
    <w:r>
      <w:fldChar w:fldCharType="begin"/>
    </w:r>
    <w:r>
      <w:instrText xml:space="preserve"> PAGE </w:instrText>
    </w:r>
    <w:r>
      <w:fldChar w:fldCharType="separate"/>
    </w:r>
    <w:r>
      <w:rPr>
        <w:noProof/>
      </w:rPr>
      <w:t>25</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jc w:val="right"/>
    </w:pPr>
    <w:r>
      <w:fldChar w:fldCharType="begin"/>
    </w:r>
    <w:r>
      <w:instrText xml:space="preserve"> PAGE </w:instrText>
    </w:r>
    <w:r>
      <w:fldChar w:fldCharType="separate"/>
    </w:r>
    <w:r>
      <w:rPr>
        <w:noProof/>
      </w:rPr>
      <w:t>24</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jc w:val="right"/>
    </w:pPr>
    <w:r>
      <w:fldChar w:fldCharType="begin"/>
    </w:r>
    <w:r>
      <w:instrText xml:space="preserve"> PAGE </w:instrText>
    </w:r>
    <w:r>
      <w:fldChar w:fldCharType="separate"/>
    </w:r>
    <w:r>
      <w:rPr>
        <w:noProof/>
      </w:rPr>
      <w:t>26</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jc w:val="right"/>
    </w:pPr>
    <w:r>
      <w:fldChar w:fldCharType="begin"/>
    </w:r>
    <w:r>
      <w:instrText xml:space="preserve"> PAGE </w:instrText>
    </w:r>
    <w:r>
      <w:fldChar w:fldCharType="separate"/>
    </w:r>
    <w:r>
      <w:rPr>
        <w:noProof/>
      </w:rPr>
      <w:t>40</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jc w:val="right"/>
    </w:pPr>
    <w:r>
      <w:fldChar w:fldCharType="begin"/>
    </w:r>
    <w:r>
      <w:instrText xml:space="preserve"> PAGE </w:instrText>
    </w:r>
    <w:r>
      <w:fldChar w:fldCharType="separate"/>
    </w:r>
    <w:r>
      <w:rPr>
        <w:noProof/>
      </w:rPr>
      <w:t>42</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jc w:val="right"/>
    </w:pPr>
    <w:r>
      <w:fldChar w:fldCharType="begin"/>
    </w:r>
    <w:r>
      <w:instrText xml:space="preserve"> PAGE </w:instrText>
    </w:r>
    <w:r>
      <w:fldChar w:fldCharType="separate"/>
    </w:r>
    <w:r>
      <w:rPr>
        <w:noProof/>
      </w:rPr>
      <w:t>44</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jc w:val="right"/>
    </w:pPr>
    <w:r>
      <w:fldChar w:fldCharType="begin"/>
    </w:r>
    <w:r>
      <w:instrText xml:space="preserve"> PAGE </w:instrText>
    </w:r>
    <w:r>
      <w:fldChar w:fldCharType="separate"/>
    </w:r>
    <w:r>
      <w:rPr>
        <w:noProof/>
      </w:rPr>
      <w:t>69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jc w:val="right"/>
    </w:pPr>
    <w:r>
      <w:fldChar w:fldCharType="begin"/>
    </w:r>
    <w:r>
      <w:instrText xml:space="preserve"> PAGE </w:instrText>
    </w:r>
    <w:r>
      <w:fldChar w:fldCharType="separate"/>
    </w:r>
    <w:r>
      <w:rPr>
        <w:noProof/>
      </w:rPr>
      <w:t>6</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jc w:val="right"/>
    </w:pPr>
    <w:r>
      <w:fldChar w:fldCharType="begin"/>
    </w:r>
    <w:r>
      <w:instrText xml:space="preserve"> PAGE </w:instrText>
    </w:r>
    <w:r>
      <w:fldChar w:fldCharType="separate"/>
    </w:r>
    <w:r>
      <w:rPr>
        <w:noProof/>
      </w:rPr>
      <w:t>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jc w:val="right"/>
    </w:pPr>
    <w:r>
      <w:fldChar w:fldCharType="begin"/>
    </w:r>
    <w:r>
      <w:instrText xml:space="preserve"> PAGE </w:instrText>
    </w:r>
    <w:r>
      <w:fldChar w:fldCharType="separate"/>
    </w:r>
    <w:r>
      <w:rPr>
        <w:noProof/>
      </w:rPr>
      <w:t>10</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jc w:val="right"/>
    </w:pPr>
    <w:r>
      <w:fldChar w:fldCharType="begin"/>
    </w:r>
    <w:r>
      <w:instrText xml:space="preserve"> PAGE </w:instrText>
    </w:r>
    <w:r>
      <w:fldChar w:fldCharType="separate"/>
    </w:r>
    <w:r>
      <w:rPr>
        <w:noProof/>
      </w:rPr>
      <w:t>12</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jc w:val="right"/>
    </w:pPr>
    <w:r>
      <w:fldChar w:fldCharType="begin"/>
    </w:r>
    <w:r>
      <w:instrText xml:space="preserve"> PAGE </w:instrText>
    </w:r>
    <w:r>
      <w:fldChar w:fldCharType="separate"/>
    </w:r>
    <w:r>
      <w:rPr>
        <w:noProof/>
      </w:rPr>
      <w:t>14</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jc w:val="right"/>
    </w:pPr>
    <w:r>
      <w:fldChar w:fldCharType="begin"/>
    </w:r>
    <w:r>
      <w:instrText xml:space="preserve"> PAGE </w:instrText>
    </w:r>
    <w:r>
      <w:fldChar w:fldCharType="separate"/>
    </w:r>
    <w:r>
      <w:rPr>
        <w:noProof/>
      </w:rPr>
      <w:t>16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D2" w:rsidRDefault="00F64FD2">
    <w:pPr>
      <w:pStyle w:val="a9"/>
      <w:jc w:val="right"/>
    </w:pPr>
    <w:r>
      <w:fldChar w:fldCharType="begin"/>
    </w:r>
    <w:r>
      <w:instrText xml:space="preserve"> PAGE </w:instrText>
    </w:r>
    <w:r>
      <w:fldChar w:fldCharType="separate"/>
    </w:r>
    <w:r>
      <w:rPr>
        <w:noProof/>
      </w:rPr>
      <w:t>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404" w:rsidRDefault="00D85404" w:rsidP="00AF13C8">
      <w:pPr>
        <w:spacing w:after="0" w:line="240" w:lineRule="auto"/>
      </w:pPr>
      <w:r>
        <w:separator/>
      </w:r>
    </w:p>
  </w:footnote>
  <w:footnote w:type="continuationSeparator" w:id="0">
    <w:p w:rsidR="00D85404" w:rsidRDefault="00D85404" w:rsidP="00AF13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szCs w:val="2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1185" w:hanging="360"/>
      </w:pPr>
      <w:rPr>
        <w:rFonts w:eastAsia="Times New Roman"/>
        <w:b/>
        <w:szCs w:val="28"/>
      </w:rPr>
    </w:lvl>
    <w:lvl w:ilvl="1">
      <w:start w:val="1"/>
      <w:numFmt w:val="lowerLetter"/>
      <w:lvlText w:val="%2."/>
      <w:lvlJc w:val="left"/>
      <w:pPr>
        <w:tabs>
          <w:tab w:val="num" w:pos="0"/>
        </w:tabs>
        <w:ind w:left="1905" w:hanging="360"/>
      </w:pPr>
    </w:lvl>
    <w:lvl w:ilvl="2">
      <w:start w:val="1"/>
      <w:numFmt w:val="lowerRoman"/>
      <w:lvlText w:val="%2.%3."/>
      <w:lvlJc w:val="right"/>
      <w:pPr>
        <w:tabs>
          <w:tab w:val="num" w:pos="0"/>
        </w:tabs>
        <w:ind w:left="2625" w:hanging="180"/>
      </w:pPr>
    </w:lvl>
    <w:lvl w:ilvl="3">
      <w:start w:val="1"/>
      <w:numFmt w:val="decimal"/>
      <w:lvlText w:val="%2.%3.%4."/>
      <w:lvlJc w:val="left"/>
      <w:pPr>
        <w:tabs>
          <w:tab w:val="num" w:pos="0"/>
        </w:tabs>
        <w:ind w:left="3345" w:hanging="360"/>
      </w:pPr>
    </w:lvl>
    <w:lvl w:ilvl="4">
      <w:start w:val="1"/>
      <w:numFmt w:val="lowerLetter"/>
      <w:lvlText w:val="%2.%3.%4.%5."/>
      <w:lvlJc w:val="left"/>
      <w:pPr>
        <w:tabs>
          <w:tab w:val="num" w:pos="0"/>
        </w:tabs>
        <w:ind w:left="4065" w:hanging="360"/>
      </w:pPr>
    </w:lvl>
    <w:lvl w:ilvl="5">
      <w:start w:val="1"/>
      <w:numFmt w:val="lowerRoman"/>
      <w:lvlText w:val="%2.%3.%4.%5.%6."/>
      <w:lvlJc w:val="right"/>
      <w:pPr>
        <w:tabs>
          <w:tab w:val="num" w:pos="0"/>
        </w:tabs>
        <w:ind w:left="4785" w:hanging="180"/>
      </w:pPr>
    </w:lvl>
    <w:lvl w:ilvl="6">
      <w:start w:val="1"/>
      <w:numFmt w:val="decimal"/>
      <w:lvlText w:val="%2.%3.%4.%5.%6.%7."/>
      <w:lvlJc w:val="left"/>
      <w:pPr>
        <w:tabs>
          <w:tab w:val="num" w:pos="0"/>
        </w:tabs>
        <w:ind w:left="5505" w:hanging="360"/>
      </w:pPr>
    </w:lvl>
    <w:lvl w:ilvl="7">
      <w:start w:val="1"/>
      <w:numFmt w:val="lowerLetter"/>
      <w:lvlText w:val="%2.%3.%4.%5.%6.%7.%8."/>
      <w:lvlJc w:val="left"/>
      <w:pPr>
        <w:tabs>
          <w:tab w:val="num" w:pos="0"/>
        </w:tabs>
        <w:ind w:left="6225" w:hanging="360"/>
      </w:pPr>
    </w:lvl>
    <w:lvl w:ilvl="8">
      <w:start w:val="1"/>
      <w:numFmt w:val="lowerRoman"/>
      <w:lvlText w:val="%2.%3.%4.%5.%6.%7.%8.%9."/>
      <w:lvlJc w:val="right"/>
      <w:pPr>
        <w:tabs>
          <w:tab w:val="num" w:pos="0"/>
        </w:tabs>
        <w:ind w:left="6945"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927" w:hanging="360"/>
      </w:pPr>
      <w:rPr>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b/>
        <w:szCs w:val="28"/>
      </w:rPr>
    </w:lvl>
    <w:lvl w:ilvl="1">
      <w:start w:val="1"/>
      <w:numFmt w:val="bullet"/>
      <w:lvlText w:val=""/>
      <w:lvlJc w:val="left"/>
      <w:pPr>
        <w:tabs>
          <w:tab w:val="num" w:pos="1080"/>
        </w:tabs>
        <w:ind w:left="1080" w:hanging="360"/>
      </w:pPr>
      <w:rPr>
        <w:rFonts w:ascii="Symbol" w:hAnsi="Symbol"/>
        <w:b/>
        <w:szCs w:val="28"/>
      </w:rPr>
    </w:lvl>
    <w:lvl w:ilvl="2">
      <w:start w:val="1"/>
      <w:numFmt w:val="bullet"/>
      <w:lvlText w:val=""/>
      <w:lvlJc w:val="left"/>
      <w:pPr>
        <w:tabs>
          <w:tab w:val="num" w:pos="1440"/>
        </w:tabs>
        <w:ind w:left="1440" w:hanging="360"/>
      </w:pPr>
      <w:rPr>
        <w:rFonts w:ascii="Symbol" w:hAnsi="Symbol"/>
        <w:b/>
        <w:szCs w:val="28"/>
      </w:rPr>
    </w:lvl>
    <w:lvl w:ilvl="3">
      <w:start w:val="1"/>
      <w:numFmt w:val="bullet"/>
      <w:lvlText w:val=""/>
      <w:lvlJc w:val="left"/>
      <w:pPr>
        <w:tabs>
          <w:tab w:val="num" w:pos="1800"/>
        </w:tabs>
        <w:ind w:left="1800" w:hanging="360"/>
      </w:pPr>
      <w:rPr>
        <w:rFonts w:ascii="Symbol" w:hAnsi="Symbol"/>
        <w:b/>
        <w:szCs w:val="28"/>
      </w:rPr>
    </w:lvl>
    <w:lvl w:ilvl="4">
      <w:start w:val="1"/>
      <w:numFmt w:val="bullet"/>
      <w:lvlText w:val=""/>
      <w:lvlJc w:val="left"/>
      <w:pPr>
        <w:tabs>
          <w:tab w:val="num" w:pos="2160"/>
        </w:tabs>
        <w:ind w:left="2160" w:hanging="360"/>
      </w:pPr>
      <w:rPr>
        <w:rFonts w:ascii="Symbol" w:hAnsi="Symbol"/>
        <w:b/>
        <w:szCs w:val="28"/>
      </w:rPr>
    </w:lvl>
    <w:lvl w:ilvl="5">
      <w:start w:val="1"/>
      <w:numFmt w:val="bullet"/>
      <w:lvlText w:val=""/>
      <w:lvlJc w:val="left"/>
      <w:pPr>
        <w:tabs>
          <w:tab w:val="num" w:pos="2520"/>
        </w:tabs>
        <w:ind w:left="2520" w:hanging="360"/>
      </w:pPr>
      <w:rPr>
        <w:rFonts w:ascii="Symbol" w:hAnsi="Symbol"/>
        <w:b/>
        <w:szCs w:val="28"/>
      </w:rPr>
    </w:lvl>
    <w:lvl w:ilvl="6">
      <w:start w:val="1"/>
      <w:numFmt w:val="bullet"/>
      <w:lvlText w:val=""/>
      <w:lvlJc w:val="left"/>
      <w:pPr>
        <w:tabs>
          <w:tab w:val="num" w:pos="2880"/>
        </w:tabs>
        <w:ind w:left="2880" w:hanging="360"/>
      </w:pPr>
      <w:rPr>
        <w:rFonts w:ascii="Symbol" w:hAnsi="Symbol"/>
        <w:b/>
        <w:szCs w:val="28"/>
      </w:rPr>
    </w:lvl>
    <w:lvl w:ilvl="7">
      <w:start w:val="1"/>
      <w:numFmt w:val="bullet"/>
      <w:lvlText w:val=""/>
      <w:lvlJc w:val="left"/>
      <w:pPr>
        <w:tabs>
          <w:tab w:val="num" w:pos="3240"/>
        </w:tabs>
        <w:ind w:left="3240" w:hanging="360"/>
      </w:pPr>
      <w:rPr>
        <w:rFonts w:ascii="Symbol" w:hAnsi="Symbol"/>
        <w:b/>
        <w:szCs w:val="28"/>
      </w:rPr>
    </w:lvl>
    <w:lvl w:ilvl="8">
      <w:start w:val="1"/>
      <w:numFmt w:val="bullet"/>
      <w:lvlText w:val=""/>
      <w:lvlJc w:val="left"/>
      <w:pPr>
        <w:tabs>
          <w:tab w:val="num" w:pos="3600"/>
        </w:tabs>
        <w:ind w:left="3600" w:hanging="360"/>
      </w:pPr>
      <w:rPr>
        <w:rFonts w:ascii="Symbol" w:hAnsi="Symbol"/>
        <w:b/>
        <w:szCs w:val="28"/>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8D621C7"/>
    <w:multiLevelType w:val="hybridMultilevel"/>
    <w:tmpl w:val="448C1E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0C415460"/>
    <w:multiLevelType w:val="hybridMultilevel"/>
    <w:tmpl w:val="1B722B30"/>
    <w:lvl w:ilvl="0" w:tplc="A89E5C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9B3510C"/>
    <w:multiLevelType w:val="hybridMultilevel"/>
    <w:tmpl w:val="1B722B30"/>
    <w:lvl w:ilvl="0" w:tplc="A89E5C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4953A82"/>
    <w:multiLevelType w:val="hybridMultilevel"/>
    <w:tmpl w:val="1B722B30"/>
    <w:lvl w:ilvl="0" w:tplc="A89E5C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2"/>
  </w:num>
  <w:num w:numId="3">
    <w:abstractNumId w:val="10"/>
  </w:num>
  <w:num w:numId="4">
    <w:abstractNumId w:val="11"/>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E6C05"/>
    <w:rsid w:val="00002C3D"/>
    <w:rsid w:val="000E66E9"/>
    <w:rsid w:val="00107880"/>
    <w:rsid w:val="0011404D"/>
    <w:rsid w:val="00174345"/>
    <w:rsid w:val="001A62E8"/>
    <w:rsid w:val="00203683"/>
    <w:rsid w:val="00257C05"/>
    <w:rsid w:val="002C4DFB"/>
    <w:rsid w:val="003A7B5A"/>
    <w:rsid w:val="003C10E6"/>
    <w:rsid w:val="003C43EC"/>
    <w:rsid w:val="003E3DB7"/>
    <w:rsid w:val="00401875"/>
    <w:rsid w:val="00426CA4"/>
    <w:rsid w:val="00427251"/>
    <w:rsid w:val="004314E0"/>
    <w:rsid w:val="00442230"/>
    <w:rsid w:val="00461731"/>
    <w:rsid w:val="004B2ED8"/>
    <w:rsid w:val="00546855"/>
    <w:rsid w:val="005A3D88"/>
    <w:rsid w:val="005F258F"/>
    <w:rsid w:val="006104E7"/>
    <w:rsid w:val="00623A81"/>
    <w:rsid w:val="0069784E"/>
    <w:rsid w:val="006B29F2"/>
    <w:rsid w:val="006D2E82"/>
    <w:rsid w:val="006E6C05"/>
    <w:rsid w:val="0072072E"/>
    <w:rsid w:val="00736C9C"/>
    <w:rsid w:val="0084452B"/>
    <w:rsid w:val="00853946"/>
    <w:rsid w:val="00892E33"/>
    <w:rsid w:val="008C7DD4"/>
    <w:rsid w:val="009A00F0"/>
    <w:rsid w:val="009C31E6"/>
    <w:rsid w:val="009D0B54"/>
    <w:rsid w:val="00A225B4"/>
    <w:rsid w:val="00AC3691"/>
    <w:rsid w:val="00AF13C8"/>
    <w:rsid w:val="00AF19A0"/>
    <w:rsid w:val="00B3639F"/>
    <w:rsid w:val="00B8728F"/>
    <w:rsid w:val="00B9161E"/>
    <w:rsid w:val="00BA4716"/>
    <w:rsid w:val="00BC48A1"/>
    <w:rsid w:val="00BD183C"/>
    <w:rsid w:val="00BD4D9B"/>
    <w:rsid w:val="00BF6B53"/>
    <w:rsid w:val="00C019C8"/>
    <w:rsid w:val="00C434B3"/>
    <w:rsid w:val="00C76000"/>
    <w:rsid w:val="00C91728"/>
    <w:rsid w:val="00D03CE4"/>
    <w:rsid w:val="00D7029D"/>
    <w:rsid w:val="00D70799"/>
    <w:rsid w:val="00D85404"/>
    <w:rsid w:val="00E42C29"/>
    <w:rsid w:val="00E71AEC"/>
    <w:rsid w:val="00EF2216"/>
    <w:rsid w:val="00F32761"/>
    <w:rsid w:val="00F47038"/>
    <w:rsid w:val="00F64FD2"/>
    <w:rsid w:val="00FC6900"/>
    <w:rsid w:val="00FE4F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210CEF3-9594-447E-B78C-43EEAD681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7C05"/>
    <w:pPr>
      <w:spacing w:after="160" w:line="259" w:lineRule="auto"/>
    </w:pPr>
    <w:rPr>
      <w:sz w:val="22"/>
      <w:szCs w:val="22"/>
      <w:lang w:eastAsia="en-US"/>
    </w:rPr>
  </w:style>
  <w:style w:type="paragraph" w:styleId="1">
    <w:name w:val="heading 1"/>
    <w:basedOn w:val="a"/>
    <w:next w:val="a0"/>
    <w:link w:val="10"/>
    <w:qFormat/>
    <w:locked/>
    <w:rsid w:val="00F64FD2"/>
    <w:pPr>
      <w:keepNext/>
      <w:keepLines/>
      <w:numPr>
        <w:numId w:val="1"/>
      </w:numPr>
      <w:suppressAutoHyphens/>
      <w:spacing w:before="240" w:after="240" w:line="360" w:lineRule="auto"/>
      <w:ind w:left="850" w:right="850" w:firstLine="0"/>
      <w:jc w:val="center"/>
      <w:outlineLvl w:val="0"/>
    </w:pPr>
    <w:rPr>
      <w:rFonts w:ascii="Times New Roman" w:eastAsia="Times New Roman" w:hAnsi="Times New Roman"/>
      <w:b/>
      <w:bCs/>
      <w:sz w:val="28"/>
      <w:szCs w:val="28"/>
      <w:lang w:eastAsia="ar-SA"/>
    </w:rPr>
  </w:style>
  <w:style w:type="paragraph" w:styleId="2">
    <w:name w:val="heading 2"/>
    <w:basedOn w:val="1"/>
    <w:next w:val="a"/>
    <w:link w:val="20"/>
    <w:qFormat/>
    <w:locked/>
    <w:rsid w:val="00F64FD2"/>
    <w:pPr>
      <w:numPr>
        <w:ilvl w:val="1"/>
      </w:numPr>
      <w:spacing w:before="120"/>
      <w:ind w:left="709" w:right="567" w:firstLine="0"/>
      <w:outlineLvl w:val="1"/>
    </w:pPr>
    <w:rPr>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11">
    <w:name w:val="Сетка таблицы1"/>
    <w:uiPriority w:val="99"/>
    <w:rsid w:val="00EF221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4">
    <w:name w:val="Table Grid"/>
    <w:basedOn w:val="a2"/>
    <w:uiPriority w:val="59"/>
    <w:rsid w:val="00EF22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rsid w:val="009C31E6"/>
    <w:pPr>
      <w:spacing w:after="0" w:line="240" w:lineRule="auto"/>
    </w:pPr>
    <w:rPr>
      <w:rFonts w:ascii="Tahoma" w:hAnsi="Tahoma" w:cs="Tahoma"/>
      <w:sz w:val="16"/>
      <w:szCs w:val="16"/>
    </w:rPr>
  </w:style>
  <w:style w:type="character" w:customStyle="1" w:styleId="a6">
    <w:name w:val="Текст выноски Знак"/>
    <w:link w:val="a5"/>
    <w:locked/>
    <w:rsid w:val="009C31E6"/>
    <w:rPr>
      <w:rFonts w:ascii="Tahoma" w:hAnsi="Tahoma" w:cs="Tahoma"/>
      <w:sz w:val="16"/>
      <w:szCs w:val="16"/>
    </w:rPr>
  </w:style>
  <w:style w:type="paragraph" w:styleId="a7">
    <w:name w:val="header"/>
    <w:basedOn w:val="a"/>
    <w:link w:val="a8"/>
    <w:rsid w:val="00AF13C8"/>
    <w:pPr>
      <w:tabs>
        <w:tab w:val="center" w:pos="4677"/>
        <w:tab w:val="right" w:pos="9355"/>
      </w:tabs>
      <w:spacing w:after="0" w:line="240" w:lineRule="auto"/>
    </w:pPr>
  </w:style>
  <w:style w:type="character" w:customStyle="1" w:styleId="a8">
    <w:name w:val="Верхний колонтитул Знак"/>
    <w:link w:val="a7"/>
    <w:locked/>
    <w:rsid w:val="00AF13C8"/>
    <w:rPr>
      <w:rFonts w:cs="Times New Roman"/>
    </w:rPr>
  </w:style>
  <w:style w:type="paragraph" w:styleId="a9">
    <w:name w:val="footer"/>
    <w:basedOn w:val="a"/>
    <w:link w:val="aa"/>
    <w:rsid w:val="00AF13C8"/>
    <w:pPr>
      <w:tabs>
        <w:tab w:val="center" w:pos="4677"/>
        <w:tab w:val="right" w:pos="9355"/>
      </w:tabs>
      <w:spacing w:after="0" w:line="240" w:lineRule="auto"/>
    </w:pPr>
  </w:style>
  <w:style w:type="character" w:customStyle="1" w:styleId="aa">
    <w:name w:val="Нижний колонтитул Знак"/>
    <w:link w:val="a9"/>
    <w:locked/>
    <w:rsid w:val="00AF13C8"/>
    <w:rPr>
      <w:rFonts w:cs="Times New Roman"/>
    </w:rPr>
  </w:style>
  <w:style w:type="paragraph" w:styleId="ab">
    <w:name w:val="No Spacing"/>
    <w:uiPriority w:val="1"/>
    <w:qFormat/>
    <w:rsid w:val="00E42C29"/>
    <w:rPr>
      <w:sz w:val="22"/>
      <w:szCs w:val="22"/>
      <w:lang w:eastAsia="en-US"/>
    </w:rPr>
  </w:style>
  <w:style w:type="table" w:styleId="ac">
    <w:name w:val="Light Shading"/>
    <w:basedOn w:val="a2"/>
    <w:uiPriority w:val="99"/>
    <w:rsid w:val="00E71AEC"/>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ad">
    <w:name w:val="Hyperlink"/>
    <w:rsid w:val="00FC6900"/>
    <w:rPr>
      <w:rFonts w:cs="Times New Roman"/>
      <w:color w:val="0000FF"/>
      <w:u w:val="single"/>
    </w:rPr>
  </w:style>
  <w:style w:type="paragraph" w:styleId="ae">
    <w:name w:val="List Paragraph"/>
    <w:basedOn w:val="a"/>
    <w:qFormat/>
    <w:rsid w:val="00FC6900"/>
    <w:pPr>
      <w:spacing w:after="0" w:line="240" w:lineRule="auto"/>
      <w:ind w:left="720"/>
      <w:contextualSpacing/>
    </w:pPr>
    <w:rPr>
      <w:rFonts w:ascii="Times New Roman" w:eastAsia="Times New Roman" w:hAnsi="Times New Roman"/>
      <w:sz w:val="20"/>
      <w:szCs w:val="20"/>
      <w:lang w:eastAsia="ru-RU"/>
    </w:rPr>
  </w:style>
  <w:style w:type="character" w:customStyle="1" w:styleId="af">
    <w:name w:val="Цветовое выделение"/>
    <w:rsid w:val="001A62E8"/>
    <w:rPr>
      <w:b/>
      <w:bCs/>
      <w:color w:val="000080"/>
    </w:rPr>
  </w:style>
  <w:style w:type="character" w:customStyle="1" w:styleId="10">
    <w:name w:val="Заголовок 1 Знак"/>
    <w:basedOn w:val="a1"/>
    <w:link w:val="1"/>
    <w:rsid w:val="00F64FD2"/>
    <w:rPr>
      <w:rFonts w:ascii="Times New Roman" w:eastAsia="Times New Roman" w:hAnsi="Times New Roman"/>
      <w:b/>
      <w:bCs/>
      <w:sz w:val="28"/>
      <w:szCs w:val="28"/>
      <w:lang w:eastAsia="ar-SA"/>
    </w:rPr>
  </w:style>
  <w:style w:type="character" w:customStyle="1" w:styleId="20">
    <w:name w:val="Заголовок 2 Знак"/>
    <w:basedOn w:val="a1"/>
    <w:link w:val="2"/>
    <w:rsid w:val="00F64FD2"/>
    <w:rPr>
      <w:rFonts w:ascii="Times New Roman" w:eastAsia="Times New Roman" w:hAnsi="Times New Roman"/>
      <w:b/>
      <w:bCs/>
      <w:sz w:val="28"/>
      <w:lang w:eastAsia="ar-SA"/>
    </w:rPr>
  </w:style>
  <w:style w:type="numbering" w:customStyle="1" w:styleId="12">
    <w:name w:val="Нет списка1"/>
    <w:next w:val="a3"/>
    <w:uiPriority w:val="99"/>
    <w:semiHidden/>
    <w:unhideWhenUsed/>
    <w:rsid w:val="00F64FD2"/>
  </w:style>
  <w:style w:type="character" w:customStyle="1" w:styleId="WW8Num1z0">
    <w:name w:val="WW8Num1z0"/>
    <w:rsid w:val="00F64FD2"/>
    <w:rPr>
      <w:szCs w:val="28"/>
    </w:rPr>
  </w:style>
  <w:style w:type="character" w:customStyle="1" w:styleId="WW8Num1z1">
    <w:name w:val="WW8Num1z1"/>
    <w:rsid w:val="00F64FD2"/>
  </w:style>
  <w:style w:type="character" w:customStyle="1" w:styleId="WW8Num1z2">
    <w:name w:val="WW8Num1z2"/>
    <w:rsid w:val="00F64FD2"/>
  </w:style>
  <w:style w:type="character" w:customStyle="1" w:styleId="WW8Num1z3">
    <w:name w:val="WW8Num1z3"/>
    <w:rsid w:val="00F64FD2"/>
  </w:style>
  <w:style w:type="character" w:customStyle="1" w:styleId="WW8Num1z4">
    <w:name w:val="WW8Num1z4"/>
    <w:rsid w:val="00F64FD2"/>
  </w:style>
  <w:style w:type="character" w:customStyle="1" w:styleId="WW8Num1z5">
    <w:name w:val="WW8Num1z5"/>
    <w:rsid w:val="00F64FD2"/>
  </w:style>
  <w:style w:type="character" w:customStyle="1" w:styleId="WW8Num1z6">
    <w:name w:val="WW8Num1z6"/>
    <w:rsid w:val="00F64FD2"/>
  </w:style>
  <w:style w:type="character" w:customStyle="1" w:styleId="WW8Num1z7">
    <w:name w:val="WW8Num1z7"/>
    <w:rsid w:val="00F64FD2"/>
  </w:style>
  <w:style w:type="character" w:customStyle="1" w:styleId="WW8Num1z8">
    <w:name w:val="WW8Num1z8"/>
    <w:rsid w:val="00F64FD2"/>
  </w:style>
  <w:style w:type="character" w:customStyle="1" w:styleId="WW8Num2z0">
    <w:name w:val="WW8Num2z0"/>
    <w:rsid w:val="00F64FD2"/>
  </w:style>
  <w:style w:type="character" w:customStyle="1" w:styleId="WW8Num2z1">
    <w:name w:val="WW8Num2z1"/>
    <w:rsid w:val="00F64FD2"/>
  </w:style>
  <w:style w:type="character" w:customStyle="1" w:styleId="WW8Num2z2">
    <w:name w:val="WW8Num2z2"/>
    <w:rsid w:val="00F64FD2"/>
  </w:style>
  <w:style w:type="character" w:customStyle="1" w:styleId="WW8Num2z3">
    <w:name w:val="WW8Num2z3"/>
    <w:rsid w:val="00F64FD2"/>
  </w:style>
  <w:style w:type="character" w:customStyle="1" w:styleId="WW8Num2z4">
    <w:name w:val="WW8Num2z4"/>
    <w:rsid w:val="00F64FD2"/>
  </w:style>
  <w:style w:type="character" w:customStyle="1" w:styleId="WW8Num2z5">
    <w:name w:val="WW8Num2z5"/>
    <w:rsid w:val="00F64FD2"/>
  </w:style>
  <w:style w:type="character" w:customStyle="1" w:styleId="WW8Num2z6">
    <w:name w:val="WW8Num2z6"/>
    <w:rsid w:val="00F64FD2"/>
  </w:style>
  <w:style w:type="character" w:customStyle="1" w:styleId="WW8Num2z7">
    <w:name w:val="WW8Num2z7"/>
    <w:rsid w:val="00F64FD2"/>
  </w:style>
  <w:style w:type="character" w:customStyle="1" w:styleId="WW8Num2z8">
    <w:name w:val="WW8Num2z8"/>
    <w:rsid w:val="00F64FD2"/>
  </w:style>
  <w:style w:type="character" w:customStyle="1" w:styleId="WW8Num3z0">
    <w:name w:val="WW8Num3z0"/>
    <w:rsid w:val="00F64FD2"/>
    <w:rPr>
      <w:rFonts w:eastAsia="Times New Roman"/>
      <w:b/>
      <w:szCs w:val="28"/>
    </w:rPr>
  </w:style>
  <w:style w:type="character" w:customStyle="1" w:styleId="WW8Num3z1">
    <w:name w:val="WW8Num3z1"/>
    <w:rsid w:val="00F64FD2"/>
  </w:style>
  <w:style w:type="character" w:customStyle="1" w:styleId="WW8Num3z2">
    <w:name w:val="WW8Num3z2"/>
    <w:rsid w:val="00F64FD2"/>
  </w:style>
  <w:style w:type="character" w:customStyle="1" w:styleId="WW8Num3z3">
    <w:name w:val="WW8Num3z3"/>
    <w:rsid w:val="00F64FD2"/>
  </w:style>
  <w:style w:type="character" w:customStyle="1" w:styleId="WW8Num3z4">
    <w:name w:val="WW8Num3z4"/>
    <w:rsid w:val="00F64FD2"/>
  </w:style>
  <w:style w:type="character" w:customStyle="1" w:styleId="WW8Num3z5">
    <w:name w:val="WW8Num3z5"/>
    <w:rsid w:val="00F64FD2"/>
  </w:style>
  <w:style w:type="character" w:customStyle="1" w:styleId="WW8Num3z6">
    <w:name w:val="WW8Num3z6"/>
    <w:rsid w:val="00F64FD2"/>
  </w:style>
  <w:style w:type="character" w:customStyle="1" w:styleId="WW8Num3z7">
    <w:name w:val="WW8Num3z7"/>
    <w:rsid w:val="00F64FD2"/>
  </w:style>
  <w:style w:type="character" w:customStyle="1" w:styleId="WW8Num3z8">
    <w:name w:val="WW8Num3z8"/>
    <w:rsid w:val="00F64FD2"/>
  </w:style>
  <w:style w:type="character" w:customStyle="1" w:styleId="WW8Num4z0">
    <w:name w:val="WW8Num4z0"/>
    <w:rsid w:val="00F64FD2"/>
    <w:rPr>
      <w:b w:val="0"/>
    </w:rPr>
  </w:style>
  <w:style w:type="character" w:customStyle="1" w:styleId="WW8Num4z1">
    <w:name w:val="WW8Num4z1"/>
    <w:rsid w:val="00F64FD2"/>
  </w:style>
  <w:style w:type="character" w:customStyle="1" w:styleId="WW8Num4z2">
    <w:name w:val="WW8Num4z2"/>
    <w:rsid w:val="00F64FD2"/>
  </w:style>
  <w:style w:type="character" w:customStyle="1" w:styleId="WW8Num4z3">
    <w:name w:val="WW8Num4z3"/>
    <w:rsid w:val="00F64FD2"/>
  </w:style>
  <w:style w:type="character" w:customStyle="1" w:styleId="WW8Num4z4">
    <w:name w:val="WW8Num4z4"/>
    <w:rsid w:val="00F64FD2"/>
  </w:style>
  <w:style w:type="character" w:customStyle="1" w:styleId="WW8Num4z5">
    <w:name w:val="WW8Num4z5"/>
    <w:rsid w:val="00F64FD2"/>
  </w:style>
  <w:style w:type="character" w:customStyle="1" w:styleId="WW8Num4z6">
    <w:name w:val="WW8Num4z6"/>
    <w:rsid w:val="00F64FD2"/>
  </w:style>
  <w:style w:type="character" w:customStyle="1" w:styleId="WW8Num4z7">
    <w:name w:val="WW8Num4z7"/>
    <w:rsid w:val="00F64FD2"/>
  </w:style>
  <w:style w:type="character" w:customStyle="1" w:styleId="WW8Num4z8">
    <w:name w:val="WW8Num4z8"/>
    <w:rsid w:val="00F64FD2"/>
  </w:style>
  <w:style w:type="character" w:customStyle="1" w:styleId="WW8Num5z0">
    <w:name w:val="WW8Num5z0"/>
    <w:rsid w:val="00F64FD2"/>
    <w:rPr>
      <w:b/>
    </w:rPr>
  </w:style>
  <w:style w:type="character" w:customStyle="1" w:styleId="WW8Num5z1">
    <w:name w:val="WW8Num5z1"/>
    <w:rsid w:val="00F64FD2"/>
  </w:style>
  <w:style w:type="character" w:customStyle="1" w:styleId="WW8Num5z2">
    <w:name w:val="WW8Num5z2"/>
    <w:rsid w:val="00F64FD2"/>
  </w:style>
  <w:style w:type="character" w:customStyle="1" w:styleId="WW8Num5z3">
    <w:name w:val="WW8Num5z3"/>
    <w:rsid w:val="00F64FD2"/>
  </w:style>
  <w:style w:type="character" w:customStyle="1" w:styleId="WW8Num5z4">
    <w:name w:val="WW8Num5z4"/>
    <w:rsid w:val="00F64FD2"/>
  </w:style>
  <w:style w:type="character" w:customStyle="1" w:styleId="WW8Num5z5">
    <w:name w:val="WW8Num5z5"/>
    <w:rsid w:val="00F64FD2"/>
  </w:style>
  <w:style w:type="character" w:customStyle="1" w:styleId="WW8Num5z6">
    <w:name w:val="WW8Num5z6"/>
    <w:rsid w:val="00F64FD2"/>
  </w:style>
  <w:style w:type="character" w:customStyle="1" w:styleId="WW8Num5z7">
    <w:name w:val="WW8Num5z7"/>
    <w:rsid w:val="00F64FD2"/>
  </w:style>
  <w:style w:type="character" w:customStyle="1" w:styleId="WW8Num5z8">
    <w:name w:val="WW8Num5z8"/>
    <w:rsid w:val="00F64FD2"/>
  </w:style>
  <w:style w:type="character" w:customStyle="1" w:styleId="WW8Num6z0">
    <w:name w:val="WW8Num6z0"/>
    <w:rsid w:val="00F64FD2"/>
    <w:rPr>
      <w:rFonts w:eastAsia="Times New Roman"/>
      <w:b/>
      <w:szCs w:val="28"/>
    </w:rPr>
  </w:style>
  <w:style w:type="character" w:customStyle="1" w:styleId="WW8Num7z0">
    <w:name w:val="WW8Num7z0"/>
    <w:rsid w:val="00F64FD2"/>
  </w:style>
  <w:style w:type="character" w:customStyle="1" w:styleId="WW8Num8z0">
    <w:name w:val="WW8Num8z0"/>
    <w:rsid w:val="00F64FD2"/>
    <w:rPr>
      <w:rFonts w:ascii="Symbol" w:hAnsi="Symbol" w:cs="OpenSymbol"/>
    </w:rPr>
  </w:style>
  <w:style w:type="character" w:customStyle="1" w:styleId="WW8Num9z0">
    <w:name w:val="WW8Num9z0"/>
    <w:rsid w:val="00F64FD2"/>
  </w:style>
  <w:style w:type="character" w:customStyle="1" w:styleId="WW8Num9z1">
    <w:name w:val="WW8Num9z1"/>
    <w:rsid w:val="00F64FD2"/>
  </w:style>
  <w:style w:type="character" w:customStyle="1" w:styleId="WW8Num9z2">
    <w:name w:val="WW8Num9z2"/>
    <w:rsid w:val="00F64FD2"/>
  </w:style>
  <w:style w:type="character" w:customStyle="1" w:styleId="WW8Num9z3">
    <w:name w:val="WW8Num9z3"/>
    <w:rsid w:val="00F64FD2"/>
  </w:style>
  <w:style w:type="character" w:customStyle="1" w:styleId="WW8Num9z4">
    <w:name w:val="WW8Num9z4"/>
    <w:rsid w:val="00F64FD2"/>
  </w:style>
  <w:style w:type="character" w:customStyle="1" w:styleId="WW8Num9z5">
    <w:name w:val="WW8Num9z5"/>
    <w:rsid w:val="00F64FD2"/>
  </w:style>
  <w:style w:type="character" w:customStyle="1" w:styleId="WW8Num9z6">
    <w:name w:val="WW8Num9z6"/>
    <w:rsid w:val="00F64FD2"/>
  </w:style>
  <w:style w:type="character" w:customStyle="1" w:styleId="WW8Num9z7">
    <w:name w:val="WW8Num9z7"/>
    <w:rsid w:val="00F64FD2"/>
  </w:style>
  <w:style w:type="character" w:customStyle="1" w:styleId="WW8Num9z8">
    <w:name w:val="WW8Num9z8"/>
    <w:rsid w:val="00F64FD2"/>
  </w:style>
  <w:style w:type="character" w:customStyle="1" w:styleId="WW8Num6z1">
    <w:name w:val="WW8Num6z1"/>
    <w:rsid w:val="00F64FD2"/>
  </w:style>
  <w:style w:type="character" w:customStyle="1" w:styleId="WW8Num6z2">
    <w:name w:val="WW8Num6z2"/>
    <w:rsid w:val="00F64FD2"/>
  </w:style>
  <w:style w:type="character" w:customStyle="1" w:styleId="WW8Num6z3">
    <w:name w:val="WW8Num6z3"/>
    <w:rsid w:val="00F64FD2"/>
  </w:style>
  <w:style w:type="character" w:customStyle="1" w:styleId="WW8Num6z4">
    <w:name w:val="WW8Num6z4"/>
    <w:rsid w:val="00F64FD2"/>
  </w:style>
  <w:style w:type="character" w:customStyle="1" w:styleId="WW8Num6z5">
    <w:name w:val="WW8Num6z5"/>
    <w:rsid w:val="00F64FD2"/>
  </w:style>
  <w:style w:type="character" w:customStyle="1" w:styleId="WW8Num6z6">
    <w:name w:val="WW8Num6z6"/>
    <w:rsid w:val="00F64FD2"/>
  </w:style>
  <w:style w:type="character" w:customStyle="1" w:styleId="WW8Num6z7">
    <w:name w:val="WW8Num6z7"/>
    <w:rsid w:val="00F64FD2"/>
  </w:style>
  <w:style w:type="character" w:customStyle="1" w:styleId="WW8Num6z8">
    <w:name w:val="WW8Num6z8"/>
    <w:rsid w:val="00F64FD2"/>
  </w:style>
  <w:style w:type="character" w:customStyle="1" w:styleId="WW8Num7z1">
    <w:name w:val="WW8Num7z1"/>
    <w:rsid w:val="00F64FD2"/>
  </w:style>
  <w:style w:type="character" w:customStyle="1" w:styleId="WW8Num7z2">
    <w:name w:val="WW8Num7z2"/>
    <w:rsid w:val="00F64FD2"/>
  </w:style>
  <w:style w:type="character" w:customStyle="1" w:styleId="WW8Num7z3">
    <w:name w:val="WW8Num7z3"/>
    <w:rsid w:val="00F64FD2"/>
  </w:style>
  <w:style w:type="character" w:customStyle="1" w:styleId="WW8Num7z4">
    <w:name w:val="WW8Num7z4"/>
    <w:rsid w:val="00F64FD2"/>
  </w:style>
  <w:style w:type="character" w:customStyle="1" w:styleId="WW8Num7z5">
    <w:name w:val="WW8Num7z5"/>
    <w:rsid w:val="00F64FD2"/>
  </w:style>
  <w:style w:type="character" w:customStyle="1" w:styleId="WW8Num7z6">
    <w:name w:val="WW8Num7z6"/>
    <w:rsid w:val="00F64FD2"/>
  </w:style>
  <w:style w:type="character" w:customStyle="1" w:styleId="WW8Num7z7">
    <w:name w:val="WW8Num7z7"/>
    <w:rsid w:val="00F64FD2"/>
  </w:style>
  <w:style w:type="character" w:customStyle="1" w:styleId="WW8Num7z8">
    <w:name w:val="WW8Num7z8"/>
    <w:rsid w:val="00F64FD2"/>
  </w:style>
  <w:style w:type="character" w:customStyle="1" w:styleId="WW8Num10z0">
    <w:name w:val="WW8Num10z0"/>
    <w:rsid w:val="00F64FD2"/>
    <w:rPr>
      <w:rFonts w:ascii="Symbol" w:hAnsi="Symbol" w:cs="OpenSymbol"/>
    </w:rPr>
  </w:style>
  <w:style w:type="character" w:customStyle="1" w:styleId="WW8Num11z0">
    <w:name w:val="WW8Num11z0"/>
    <w:rsid w:val="00F64FD2"/>
    <w:rPr>
      <w:rFonts w:ascii="Symbol" w:hAnsi="Symbol" w:cs="OpenSymbol"/>
    </w:rPr>
  </w:style>
  <w:style w:type="character" w:customStyle="1" w:styleId="WW8Num12z0">
    <w:name w:val="WW8Num12z0"/>
    <w:rsid w:val="00F64FD2"/>
  </w:style>
  <w:style w:type="character" w:customStyle="1" w:styleId="WW8Num12z1">
    <w:name w:val="WW8Num12z1"/>
    <w:rsid w:val="00F64FD2"/>
  </w:style>
  <w:style w:type="character" w:customStyle="1" w:styleId="WW8Num12z2">
    <w:name w:val="WW8Num12z2"/>
    <w:rsid w:val="00F64FD2"/>
  </w:style>
  <w:style w:type="character" w:customStyle="1" w:styleId="WW8Num12z3">
    <w:name w:val="WW8Num12z3"/>
    <w:rsid w:val="00F64FD2"/>
  </w:style>
  <w:style w:type="character" w:customStyle="1" w:styleId="WW8Num12z4">
    <w:name w:val="WW8Num12z4"/>
    <w:rsid w:val="00F64FD2"/>
  </w:style>
  <w:style w:type="character" w:customStyle="1" w:styleId="WW8Num12z5">
    <w:name w:val="WW8Num12z5"/>
    <w:rsid w:val="00F64FD2"/>
  </w:style>
  <w:style w:type="character" w:customStyle="1" w:styleId="WW8Num12z6">
    <w:name w:val="WW8Num12z6"/>
    <w:rsid w:val="00F64FD2"/>
  </w:style>
  <w:style w:type="character" w:customStyle="1" w:styleId="WW8Num12z7">
    <w:name w:val="WW8Num12z7"/>
    <w:rsid w:val="00F64FD2"/>
  </w:style>
  <w:style w:type="character" w:customStyle="1" w:styleId="WW8Num12z8">
    <w:name w:val="WW8Num12z8"/>
    <w:rsid w:val="00F64FD2"/>
  </w:style>
  <w:style w:type="character" w:customStyle="1" w:styleId="WW8Num13z0">
    <w:name w:val="WW8Num13z0"/>
    <w:rsid w:val="00F64FD2"/>
  </w:style>
  <w:style w:type="character" w:customStyle="1" w:styleId="WW8Num13z1">
    <w:name w:val="WW8Num13z1"/>
    <w:rsid w:val="00F64FD2"/>
  </w:style>
  <w:style w:type="character" w:customStyle="1" w:styleId="WW8Num13z2">
    <w:name w:val="WW8Num13z2"/>
    <w:rsid w:val="00F64FD2"/>
  </w:style>
  <w:style w:type="character" w:customStyle="1" w:styleId="WW8Num13z3">
    <w:name w:val="WW8Num13z3"/>
    <w:rsid w:val="00F64FD2"/>
  </w:style>
  <w:style w:type="character" w:customStyle="1" w:styleId="WW8Num13z4">
    <w:name w:val="WW8Num13z4"/>
    <w:rsid w:val="00F64FD2"/>
  </w:style>
  <w:style w:type="character" w:customStyle="1" w:styleId="WW8Num13z5">
    <w:name w:val="WW8Num13z5"/>
    <w:rsid w:val="00F64FD2"/>
  </w:style>
  <w:style w:type="character" w:customStyle="1" w:styleId="WW8Num13z6">
    <w:name w:val="WW8Num13z6"/>
    <w:rsid w:val="00F64FD2"/>
  </w:style>
  <w:style w:type="character" w:customStyle="1" w:styleId="WW8Num13z7">
    <w:name w:val="WW8Num13z7"/>
    <w:rsid w:val="00F64FD2"/>
  </w:style>
  <w:style w:type="character" w:customStyle="1" w:styleId="WW8Num13z8">
    <w:name w:val="WW8Num13z8"/>
    <w:rsid w:val="00F64FD2"/>
  </w:style>
  <w:style w:type="character" w:customStyle="1" w:styleId="WW8Num14z0">
    <w:name w:val="WW8Num14z0"/>
    <w:rsid w:val="00F64FD2"/>
  </w:style>
  <w:style w:type="character" w:customStyle="1" w:styleId="WW8Num14z1">
    <w:name w:val="WW8Num14z1"/>
    <w:rsid w:val="00F64FD2"/>
  </w:style>
  <w:style w:type="character" w:customStyle="1" w:styleId="WW8Num14z2">
    <w:name w:val="WW8Num14z2"/>
    <w:rsid w:val="00F64FD2"/>
  </w:style>
  <w:style w:type="character" w:customStyle="1" w:styleId="WW8Num14z3">
    <w:name w:val="WW8Num14z3"/>
    <w:rsid w:val="00F64FD2"/>
  </w:style>
  <w:style w:type="character" w:customStyle="1" w:styleId="WW8Num14z4">
    <w:name w:val="WW8Num14z4"/>
    <w:rsid w:val="00F64FD2"/>
  </w:style>
  <w:style w:type="character" w:customStyle="1" w:styleId="WW8Num14z5">
    <w:name w:val="WW8Num14z5"/>
    <w:rsid w:val="00F64FD2"/>
  </w:style>
  <w:style w:type="character" w:customStyle="1" w:styleId="WW8Num14z6">
    <w:name w:val="WW8Num14z6"/>
    <w:rsid w:val="00F64FD2"/>
  </w:style>
  <w:style w:type="character" w:customStyle="1" w:styleId="WW8Num14z7">
    <w:name w:val="WW8Num14z7"/>
    <w:rsid w:val="00F64FD2"/>
  </w:style>
  <w:style w:type="character" w:customStyle="1" w:styleId="WW8Num14z8">
    <w:name w:val="WW8Num14z8"/>
    <w:rsid w:val="00F64FD2"/>
  </w:style>
  <w:style w:type="character" w:customStyle="1" w:styleId="WW8Num15z0">
    <w:name w:val="WW8Num15z0"/>
    <w:rsid w:val="00F64FD2"/>
  </w:style>
  <w:style w:type="character" w:customStyle="1" w:styleId="WW8Num15z1">
    <w:name w:val="WW8Num15z1"/>
    <w:rsid w:val="00F64FD2"/>
  </w:style>
  <w:style w:type="character" w:customStyle="1" w:styleId="WW8Num15z2">
    <w:name w:val="WW8Num15z2"/>
    <w:rsid w:val="00F64FD2"/>
  </w:style>
  <w:style w:type="character" w:customStyle="1" w:styleId="WW8Num15z3">
    <w:name w:val="WW8Num15z3"/>
    <w:rsid w:val="00F64FD2"/>
  </w:style>
  <w:style w:type="character" w:customStyle="1" w:styleId="WW8Num15z4">
    <w:name w:val="WW8Num15z4"/>
    <w:rsid w:val="00F64FD2"/>
  </w:style>
  <w:style w:type="character" w:customStyle="1" w:styleId="WW8Num15z5">
    <w:name w:val="WW8Num15z5"/>
    <w:rsid w:val="00F64FD2"/>
  </w:style>
  <w:style w:type="character" w:customStyle="1" w:styleId="WW8Num15z6">
    <w:name w:val="WW8Num15z6"/>
    <w:rsid w:val="00F64FD2"/>
  </w:style>
  <w:style w:type="character" w:customStyle="1" w:styleId="WW8Num15z7">
    <w:name w:val="WW8Num15z7"/>
    <w:rsid w:val="00F64FD2"/>
  </w:style>
  <w:style w:type="character" w:customStyle="1" w:styleId="WW8Num15z8">
    <w:name w:val="WW8Num15z8"/>
    <w:rsid w:val="00F64FD2"/>
  </w:style>
  <w:style w:type="character" w:customStyle="1" w:styleId="WW8Num16z0">
    <w:name w:val="WW8Num16z0"/>
    <w:rsid w:val="00F64FD2"/>
  </w:style>
  <w:style w:type="character" w:customStyle="1" w:styleId="WW8Num16z1">
    <w:name w:val="WW8Num16z1"/>
    <w:rsid w:val="00F64FD2"/>
  </w:style>
  <w:style w:type="character" w:customStyle="1" w:styleId="WW8Num16z2">
    <w:name w:val="WW8Num16z2"/>
    <w:rsid w:val="00F64FD2"/>
  </w:style>
  <w:style w:type="character" w:customStyle="1" w:styleId="WW8Num16z3">
    <w:name w:val="WW8Num16z3"/>
    <w:rsid w:val="00F64FD2"/>
  </w:style>
  <w:style w:type="character" w:customStyle="1" w:styleId="WW8Num16z4">
    <w:name w:val="WW8Num16z4"/>
    <w:rsid w:val="00F64FD2"/>
  </w:style>
  <w:style w:type="character" w:customStyle="1" w:styleId="WW8Num16z5">
    <w:name w:val="WW8Num16z5"/>
    <w:rsid w:val="00F64FD2"/>
  </w:style>
  <w:style w:type="character" w:customStyle="1" w:styleId="WW8Num16z6">
    <w:name w:val="WW8Num16z6"/>
    <w:rsid w:val="00F64FD2"/>
  </w:style>
  <w:style w:type="character" w:customStyle="1" w:styleId="WW8Num16z7">
    <w:name w:val="WW8Num16z7"/>
    <w:rsid w:val="00F64FD2"/>
  </w:style>
  <w:style w:type="character" w:customStyle="1" w:styleId="WW8Num16z8">
    <w:name w:val="WW8Num16z8"/>
    <w:rsid w:val="00F64FD2"/>
  </w:style>
  <w:style w:type="character" w:customStyle="1" w:styleId="WW8Num17z0">
    <w:name w:val="WW8Num17z0"/>
    <w:rsid w:val="00F64FD2"/>
  </w:style>
  <w:style w:type="character" w:customStyle="1" w:styleId="WW8Num17z1">
    <w:name w:val="WW8Num17z1"/>
    <w:rsid w:val="00F64FD2"/>
  </w:style>
  <w:style w:type="character" w:customStyle="1" w:styleId="WW8Num17z2">
    <w:name w:val="WW8Num17z2"/>
    <w:rsid w:val="00F64FD2"/>
  </w:style>
  <w:style w:type="character" w:customStyle="1" w:styleId="WW8Num17z3">
    <w:name w:val="WW8Num17z3"/>
    <w:rsid w:val="00F64FD2"/>
  </w:style>
  <w:style w:type="character" w:customStyle="1" w:styleId="WW8Num17z4">
    <w:name w:val="WW8Num17z4"/>
    <w:rsid w:val="00F64FD2"/>
  </w:style>
  <w:style w:type="character" w:customStyle="1" w:styleId="WW8Num17z5">
    <w:name w:val="WW8Num17z5"/>
    <w:rsid w:val="00F64FD2"/>
  </w:style>
  <w:style w:type="character" w:customStyle="1" w:styleId="WW8Num17z6">
    <w:name w:val="WW8Num17z6"/>
    <w:rsid w:val="00F64FD2"/>
  </w:style>
  <w:style w:type="character" w:customStyle="1" w:styleId="WW8Num17z7">
    <w:name w:val="WW8Num17z7"/>
    <w:rsid w:val="00F64FD2"/>
  </w:style>
  <w:style w:type="character" w:customStyle="1" w:styleId="WW8Num17z8">
    <w:name w:val="WW8Num17z8"/>
    <w:rsid w:val="00F64FD2"/>
  </w:style>
  <w:style w:type="character" w:customStyle="1" w:styleId="13">
    <w:name w:val="Основной шрифт абзаца1"/>
    <w:rsid w:val="00F64FD2"/>
  </w:style>
  <w:style w:type="character" w:customStyle="1" w:styleId="DefaultParagraphFont">
    <w:name w:val="Default Paragraph Font"/>
    <w:rsid w:val="00F64FD2"/>
  </w:style>
  <w:style w:type="character" w:customStyle="1" w:styleId="af0">
    <w:name w:val="Без интервала Знак"/>
    <w:rsid w:val="00F64FD2"/>
    <w:rPr>
      <w:rFonts w:eastAsia="Times New Roman" w:cs="Times New Roman"/>
      <w:sz w:val="22"/>
      <w:szCs w:val="22"/>
      <w:lang w:val="ru-RU" w:eastAsia="ar-SA" w:bidi="ar-SA"/>
    </w:rPr>
  </w:style>
  <w:style w:type="character" w:styleId="af1">
    <w:name w:val="Strong"/>
    <w:qFormat/>
    <w:locked/>
    <w:rsid w:val="00F64FD2"/>
    <w:rPr>
      <w:rFonts w:cs="Times New Roman"/>
      <w:b/>
      <w:bCs/>
    </w:rPr>
  </w:style>
  <w:style w:type="character" w:customStyle="1" w:styleId="apple-converted-space">
    <w:name w:val="apple-converted-space"/>
    <w:rsid w:val="00F64FD2"/>
    <w:rPr>
      <w:rFonts w:cs="Times New Roman"/>
    </w:rPr>
  </w:style>
  <w:style w:type="character" w:customStyle="1" w:styleId="apple-style-span">
    <w:name w:val="apple-style-span"/>
    <w:rsid w:val="00F64FD2"/>
    <w:rPr>
      <w:rFonts w:cs="Times New Roman"/>
    </w:rPr>
  </w:style>
  <w:style w:type="character" w:customStyle="1" w:styleId="s2">
    <w:name w:val="s2"/>
    <w:rsid w:val="00F64FD2"/>
    <w:rPr>
      <w:rFonts w:cs="Times New Roman"/>
    </w:rPr>
  </w:style>
  <w:style w:type="character" w:customStyle="1" w:styleId="s3">
    <w:name w:val="s3"/>
    <w:rsid w:val="00F64FD2"/>
    <w:rPr>
      <w:rFonts w:cs="Times New Roman"/>
    </w:rPr>
  </w:style>
  <w:style w:type="character" w:customStyle="1" w:styleId="s4">
    <w:name w:val="s4"/>
    <w:rsid w:val="00F64FD2"/>
    <w:rPr>
      <w:rFonts w:cs="Times New Roman"/>
    </w:rPr>
  </w:style>
  <w:style w:type="character" w:customStyle="1" w:styleId="BodyTextChar">
    <w:name w:val="Body Text Char"/>
    <w:rsid w:val="00F64FD2"/>
    <w:rPr>
      <w:rFonts w:cs="Times New Roman"/>
      <w:sz w:val="24"/>
      <w:szCs w:val="24"/>
    </w:rPr>
  </w:style>
  <w:style w:type="character" w:customStyle="1" w:styleId="af2">
    <w:name w:val="Основной текст Знак"/>
    <w:rsid w:val="00F64FD2"/>
    <w:rPr>
      <w:rFonts w:cs="Times New Roman"/>
    </w:rPr>
  </w:style>
  <w:style w:type="character" w:customStyle="1" w:styleId="14">
    <w:name w:val="Основной текст Знак1"/>
    <w:rsid w:val="00F64FD2"/>
    <w:rPr>
      <w:rFonts w:cs="Times New Roman"/>
    </w:rPr>
  </w:style>
  <w:style w:type="character" w:customStyle="1" w:styleId="af3">
    <w:name w:val="Основной текст с отступом Знак"/>
    <w:rsid w:val="00F64FD2"/>
    <w:rPr>
      <w:rFonts w:ascii="Times New Roman" w:hAnsi="Times New Roman" w:cs="Times New Roman"/>
      <w:sz w:val="24"/>
      <w:szCs w:val="24"/>
    </w:rPr>
  </w:style>
  <w:style w:type="character" w:customStyle="1" w:styleId="21">
    <w:name w:val="Основной текст с отступом 2 Знак"/>
    <w:rsid w:val="00F64FD2"/>
    <w:rPr>
      <w:rFonts w:ascii="Times New Roman" w:hAnsi="Times New Roman" w:cs="Times New Roman"/>
      <w:sz w:val="24"/>
      <w:szCs w:val="24"/>
    </w:rPr>
  </w:style>
  <w:style w:type="character" w:styleId="af4">
    <w:name w:val="Emphasis"/>
    <w:qFormat/>
    <w:locked/>
    <w:rsid w:val="00F64FD2"/>
    <w:rPr>
      <w:rFonts w:cs="Times New Roman"/>
      <w:i/>
      <w:iCs/>
    </w:rPr>
  </w:style>
  <w:style w:type="character" w:customStyle="1" w:styleId="SubtleEmphasis">
    <w:name w:val="Subtle Emphasis"/>
    <w:rsid w:val="00F64FD2"/>
    <w:rPr>
      <w:i/>
      <w:iCs/>
      <w:color w:val="808080"/>
    </w:rPr>
  </w:style>
  <w:style w:type="character" w:customStyle="1" w:styleId="FollowedHyperlink">
    <w:name w:val="FollowedHyperlink"/>
    <w:rsid w:val="00F64FD2"/>
    <w:rPr>
      <w:color w:val="800080"/>
      <w:u w:val="single"/>
    </w:rPr>
  </w:style>
  <w:style w:type="character" w:customStyle="1" w:styleId="ListLabel1">
    <w:name w:val="ListLabel 1"/>
    <w:rsid w:val="00F64FD2"/>
    <w:rPr>
      <w:rFonts w:cs="Times New Roman"/>
    </w:rPr>
  </w:style>
  <w:style w:type="character" w:customStyle="1" w:styleId="ListLabel2">
    <w:name w:val="ListLabel 2"/>
    <w:rsid w:val="00F64FD2"/>
    <w:rPr>
      <w:rFonts w:eastAsia="Times New Roman" w:cs="Times New Roman"/>
    </w:rPr>
  </w:style>
  <w:style w:type="character" w:customStyle="1" w:styleId="ListLabel3">
    <w:name w:val="ListLabel 3"/>
    <w:rsid w:val="00F64FD2"/>
    <w:rPr>
      <w:rFonts w:cs="Times New Roman"/>
      <w:b/>
    </w:rPr>
  </w:style>
  <w:style w:type="character" w:customStyle="1" w:styleId="ListLabel4">
    <w:name w:val="ListLabel 4"/>
    <w:rsid w:val="00F64FD2"/>
    <w:rPr>
      <w:rFonts w:cs="Times New Roman"/>
      <w:color w:val="000000"/>
    </w:rPr>
  </w:style>
  <w:style w:type="character" w:customStyle="1" w:styleId="ListLabel5">
    <w:name w:val="ListLabel 5"/>
    <w:rsid w:val="00F64FD2"/>
    <w:rPr>
      <w:sz w:val="20"/>
    </w:rPr>
  </w:style>
  <w:style w:type="character" w:customStyle="1" w:styleId="ListLabel6">
    <w:name w:val="ListLabel 6"/>
    <w:rsid w:val="00F64FD2"/>
    <w:rPr>
      <w:b/>
    </w:rPr>
  </w:style>
  <w:style w:type="character" w:customStyle="1" w:styleId="ListLabel7">
    <w:name w:val="ListLabel 7"/>
    <w:rsid w:val="00F64FD2"/>
    <w:rPr>
      <w:rFonts w:cs="Courier New"/>
    </w:rPr>
  </w:style>
  <w:style w:type="character" w:customStyle="1" w:styleId="ListLabel8">
    <w:name w:val="ListLabel 8"/>
    <w:rsid w:val="00F64FD2"/>
    <w:rPr>
      <w:b w:val="0"/>
    </w:rPr>
  </w:style>
  <w:style w:type="character" w:customStyle="1" w:styleId="af5">
    <w:name w:val="Маркеры списка"/>
    <w:rsid w:val="00F64FD2"/>
    <w:rPr>
      <w:rFonts w:ascii="OpenSymbol" w:eastAsia="OpenSymbol" w:hAnsi="OpenSymbol" w:cs="OpenSymbol"/>
    </w:rPr>
  </w:style>
  <w:style w:type="character" w:customStyle="1" w:styleId="af6">
    <w:name w:val="Символ нумерации"/>
    <w:rsid w:val="00F64FD2"/>
  </w:style>
  <w:style w:type="character" w:customStyle="1" w:styleId="af7">
    <w:name w:val="Символ сноски"/>
    <w:rsid w:val="00F64FD2"/>
  </w:style>
  <w:style w:type="character" w:customStyle="1" w:styleId="af8">
    <w:name w:val="Символы концевой сноски"/>
    <w:rsid w:val="00F64FD2"/>
  </w:style>
  <w:style w:type="paragraph" w:customStyle="1" w:styleId="af9">
    <w:name w:val="Заголовок"/>
    <w:basedOn w:val="a"/>
    <w:next w:val="a0"/>
    <w:rsid w:val="00F64FD2"/>
    <w:pPr>
      <w:keepNext/>
      <w:suppressAutoHyphens/>
      <w:spacing w:before="240" w:after="120" w:line="360" w:lineRule="auto"/>
      <w:ind w:firstLine="709"/>
      <w:jc w:val="both"/>
    </w:pPr>
    <w:rPr>
      <w:rFonts w:ascii="Arial" w:eastAsia="Microsoft YaHei" w:hAnsi="Arial" w:cs="Arial"/>
      <w:sz w:val="28"/>
      <w:szCs w:val="28"/>
      <w:lang w:eastAsia="ar-SA"/>
    </w:rPr>
  </w:style>
  <w:style w:type="paragraph" w:styleId="a0">
    <w:name w:val="Body Text"/>
    <w:basedOn w:val="a"/>
    <w:link w:val="22"/>
    <w:rsid w:val="00F64FD2"/>
    <w:pPr>
      <w:suppressAutoHyphens/>
      <w:spacing w:after="0" w:line="100" w:lineRule="atLeast"/>
      <w:jc w:val="both"/>
    </w:pPr>
    <w:rPr>
      <w:rFonts w:ascii="Times New Roman" w:hAnsi="Times New Roman"/>
      <w:sz w:val="28"/>
      <w:szCs w:val="24"/>
      <w:lang w:eastAsia="ar-SA"/>
    </w:rPr>
  </w:style>
  <w:style w:type="character" w:customStyle="1" w:styleId="22">
    <w:name w:val="Основной текст Знак2"/>
    <w:basedOn w:val="a1"/>
    <w:link w:val="a0"/>
    <w:rsid w:val="00F64FD2"/>
    <w:rPr>
      <w:rFonts w:ascii="Times New Roman" w:hAnsi="Times New Roman"/>
      <w:sz w:val="28"/>
      <w:szCs w:val="24"/>
      <w:lang w:eastAsia="ar-SA"/>
    </w:rPr>
  </w:style>
  <w:style w:type="paragraph" w:styleId="afa">
    <w:name w:val="List"/>
    <w:basedOn w:val="a0"/>
    <w:rsid w:val="00F64FD2"/>
    <w:rPr>
      <w:rFonts w:cs="Arial"/>
    </w:rPr>
  </w:style>
  <w:style w:type="paragraph" w:customStyle="1" w:styleId="23">
    <w:name w:val="Название2"/>
    <w:basedOn w:val="a"/>
    <w:rsid w:val="00F64FD2"/>
    <w:pPr>
      <w:suppressLineNumbers/>
      <w:suppressAutoHyphens/>
      <w:spacing w:before="120" w:after="120" w:line="360" w:lineRule="auto"/>
      <w:ind w:firstLine="709"/>
      <w:jc w:val="both"/>
    </w:pPr>
    <w:rPr>
      <w:rFonts w:ascii="Times New Roman" w:hAnsi="Times New Roman" w:cs="Arial"/>
      <w:i/>
      <w:iCs/>
      <w:sz w:val="24"/>
      <w:szCs w:val="24"/>
      <w:lang w:eastAsia="ar-SA"/>
    </w:rPr>
  </w:style>
  <w:style w:type="paragraph" w:customStyle="1" w:styleId="24">
    <w:name w:val="Указатель2"/>
    <w:basedOn w:val="a"/>
    <w:rsid w:val="00F64FD2"/>
    <w:pPr>
      <w:suppressLineNumbers/>
      <w:suppressAutoHyphens/>
      <w:spacing w:after="0" w:line="360" w:lineRule="auto"/>
      <w:ind w:firstLine="709"/>
      <w:jc w:val="both"/>
    </w:pPr>
    <w:rPr>
      <w:rFonts w:ascii="Times New Roman" w:hAnsi="Times New Roman" w:cs="Arial"/>
      <w:sz w:val="28"/>
      <w:lang w:eastAsia="ar-SA"/>
    </w:rPr>
  </w:style>
  <w:style w:type="paragraph" w:customStyle="1" w:styleId="15">
    <w:name w:val="Название1"/>
    <w:basedOn w:val="a"/>
    <w:rsid w:val="00F64FD2"/>
    <w:pPr>
      <w:suppressLineNumbers/>
      <w:suppressAutoHyphens/>
      <w:spacing w:before="120" w:after="120" w:line="360" w:lineRule="auto"/>
      <w:ind w:firstLine="709"/>
      <w:jc w:val="both"/>
    </w:pPr>
    <w:rPr>
      <w:rFonts w:ascii="Times New Roman" w:hAnsi="Times New Roman" w:cs="Arial"/>
      <w:i/>
      <w:iCs/>
      <w:sz w:val="24"/>
      <w:szCs w:val="24"/>
      <w:lang w:eastAsia="ar-SA"/>
    </w:rPr>
  </w:style>
  <w:style w:type="paragraph" w:customStyle="1" w:styleId="16">
    <w:name w:val="Указатель1"/>
    <w:basedOn w:val="a"/>
    <w:rsid w:val="00F64FD2"/>
    <w:pPr>
      <w:suppressLineNumbers/>
      <w:suppressAutoHyphens/>
      <w:spacing w:after="0" w:line="360" w:lineRule="auto"/>
      <w:ind w:firstLine="709"/>
      <w:jc w:val="both"/>
    </w:pPr>
    <w:rPr>
      <w:rFonts w:ascii="Times New Roman" w:hAnsi="Times New Roman" w:cs="Arial"/>
      <w:sz w:val="28"/>
      <w:lang w:eastAsia="ar-SA"/>
    </w:rPr>
  </w:style>
  <w:style w:type="paragraph" w:customStyle="1" w:styleId="NoSpacing">
    <w:name w:val="No Spacing"/>
    <w:rsid w:val="00F64FD2"/>
    <w:pPr>
      <w:suppressAutoHyphens/>
    </w:pPr>
    <w:rPr>
      <w:rFonts w:eastAsia="Times New Roman" w:cs="Calibri"/>
      <w:sz w:val="22"/>
      <w:szCs w:val="22"/>
      <w:lang w:eastAsia="ar-SA"/>
    </w:rPr>
  </w:style>
  <w:style w:type="paragraph" w:customStyle="1" w:styleId="BalloonText">
    <w:name w:val="Balloon Text"/>
    <w:basedOn w:val="a"/>
    <w:rsid w:val="00F64FD2"/>
    <w:pPr>
      <w:suppressAutoHyphens/>
      <w:spacing w:after="0" w:line="100" w:lineRule="atLeast"/>
      <w:jc w:val="both"/>
    </w:pPr>
    <w:rPr>
      <w:rFonts w:ascii="Tahoma" w:hAnsi="Tahoma" w:cs="Tahoma"/>
      <w:sz w:val="16"/>
      <w:szCs w:val="16"/>
      <w:lang w:eastAsia="ar-SA"/>
    </w:rPr>
  </w:style>
  <w:style w:type="paragraph" w:customStyle="1" w:styleId="ListParagraph">
    <w:name w:val="List Paragraph"/>
    <w:basedOn w:val="a"/>
    <w:rsid w:val="00F64FD2"/>
    <w:pPr>
      <w:suppressAutoHyphens/>
      <w:spacing w:after="0" w:line="360" w:lineRule="auto"/>
      <w:ind w:left="720"/>
      <w:jc w:val="both"/>
    </w:pPr>
    <w:rPr>
      <w:rFonts w:ascii="Times New Roman" w:hAnsi="Times New Roman"/>
      <w:sz w:val="28"/>
      <w:lang w:eastAsia="ar-SA"/>
    </w:rPr>
  </w:style>
  <w:style w:type="character" w:customStyle="1" w:styleId="17">
    <w:name w:val="Верхний колонтитул Знак1"/>
    <w:basedOn w:val="a1"/>
    <w:rsid w:val="00F64FD2"/>
    <w:rPr>
      <w:rFonts w:eastAsia="Calibri"/>
      <w:sz w:val="28"/>
      <w:szCs w:val="22"/>
      <w:lang w:eastAsia="ar-SA"/>
    </w:rPr>
  </w:style>
  <w:style w:type="character" w:customStyle="1" w:styleId="18">
    <w:name w:val="Нижний колонтитул Знак1"/>
    <w:basedOn w:val="a1"/>
    <w:rsid w:val="00F64FD2"/>
    <w:rPr>
      <w:rFonts w:eastAsia="Calibri"/>
      <w:sz w:val="28"/>
      <w:szCs w:val="22"/>
      <w:lang w:eastAsia="ar-SA"/>
    </w:rPr>
  </w:style>
  <w:style w:type="paragraph" w:customStyle="1" w:styleId="NormalWeb">
    <w:name w:val="Normal (Web)"/>
    <w:basedOn w:val="a"/>
    <w:rsid w:val="00F64FD2"/>
    <w:pPr>
      <w:suppressAutoHyphens/>
      <w:spacing w:before="100" w:after="100" w:line="100" w:lineRule="atLeast"/>
      <w:jc w:val="both"/>
    </w:pPr>
    <w:rPr>
      <w:rFonts w:ascii="Times New Roman" w:eastAsia="Times New Roman" w:hAnsi="Times New Roman"/>
      <w:sz w:val="24"/>
      <w:szCs w:val="24"/>
      <w:lang w:eastAsia="ar-SA"/>
    </w:rPr>
  </w:style>
  <w:style w:type="paragraph" w:customStyle="1" w:styleId="p16">
    <w:name w:val="p16"/>
    <w:basedOn w:val="a"/>
    <w:rsid w:val="00F64FD2"/>
    <w:pPr>
      <w:suppressAutoHyphens/>
      <w:spacing w:before="100" w:after="100" w:line="100" w:lineRule="atLeast"/>
      <w:jc w:val="both"/>
    </w:pPr>
    <w:rPr>
      <w:rFonts w:ascii="Times New Roman" w:eastAsia="Times New Roman" w:hAnsi="Times New Roman"/>
      <w:sz w:val="24"/>
      <w:szCs w:val="24"/>
      <w:lang w:eastAsia="ar-SA"/>
    </w:rPr>
  </w:style>
  <w:style w:type="paragraph" w:customStyle="1" w:styleId="p17">
    <w:name w:val="p17"/>
    <w:basedOn w:val="a"/>
    <w:rsid w:val="00F64FD2"/>
    <w:pPr>
      <w:suppressAutoHyphens/>
      <w:spacing w:before="100" w:after="100" w:line="100" w:lineRule="atLeast"/>
      <w:jc w:val="both"/>
    </w:pPr>
    <w:rPr>
      <w:rFonts w:ascii="Times New Roman" w:eastAsia="Times New Roman" w:hAnsi="Times New Roman"/>
      <w:sz w:val="24"/>
      <w:szCs w:val="24"/>
      <w:lang w:eastAsia="ar-SA"/>
    </w:rPr>
  </w:style>
  <w:style w:type="paragraph" w:customStyle="1" w:styleId="p8">
    <w:name w:val="p8"/>
    <w:basedOn w:val="a"/>
    <w:rsid w:val="00F64FD2"/>
    <w:pPr>
      <w:suppressAutoHyphens/>
      <w:spacing w:before="100" w:after="100" w:line="100" w:lineRule="atLeast"/>
      <w:jc w:val="both"/>
    </w:pPr>
    <w:rPr>
      <w:rFonts w:ascii="Times New Roman" w:eastAsia="Times New Roman" w:hAnsi="Times New Roman"/>
      <w:sz w:val="24"/>
      <w:szCs w:val="24"/>
      <w:lang w:eastAsia="ar-SA"/>
    </w:rPr>
  </w:style>
  <w:style w:type="paragraph" w:customStyle="1" w:styleId="p6">
    <w:name w:val="p6"/>
    <w:basedOn w:val="a"/>
    <w:rsid w:val="00F64FD2"/>
    <w:pPr>
      <w:suppressAutoHyphens/>
      <w:spacing w:before="100" w:after="100" w:line="100" w:lineRule="atLeast"/>
      <w:jc w:val="both"/>
    </w:pPr>
    <w:rPr>
      <w:rFonts w:ascii="Times New Roman" w:eastAsia="Times New Roman" w:hAnsi="Times New Roman"/>
      <w:sz w:val="24"/>
      <w:szCs w:val="24"/>
      <w:lang w:eastAsia="ar-SA"/>
    </w:rPr>
  </w:style>
  <w:style w:type="paragraph" w:customStyle="1" w:styleId="p10">
    <w:name w:val="p10"/>
    <w:basedOn w:val="a"/>
    <w:rsid w:val="00F64FD2"/>
    <w:pPr>
      <w:suppressAutoHyphens/>
      <w:spacing w:before="100" w:after="100" w:line="100" w:lineRule="atLeast"/>
      <w:jc w:val="both"/>
    </w:pPr>
    <w:rPr>
      <w:rFonts w:ascii="Times New Roman" w:eastAsia="Times New Roman" w:hAnsi="Times New Roman"/>
      <w:sz w:val="24"/>
      <w:szCs w:val="24"/>
      <w:lang w:eastAsia="ar-SA"/>
    </w:rPr>
  </w:style>
  <w:style w:type="paragraph" w:customStyle="1" w:styleId="default">
    <w:name w:val="default"/>
    <w:basedOn w:val="a"/>
    <w:rsid w:val="00F64FD2"/>
    <w:pPr>
      <w:suppressAutoHyphens/>
      <w:spacing w:before="100" w:after="100" w:line="100" w:lineRule="atLeast"/>
      <w:jc w:val="both"/>
    </w:pPr>
    <w:rPr>
      <w:rFonts w:ascii="Times New Roman" w:eastAsia="Times New Roman" w:hAnsi="Times New Roman"/>
      <w:sz w:val="24"/>
      <w:szCs w:val="24"/>
      <w:lang w:eastAsia="ar-SA"/>
    </w:rPr>
  </w:style>
  <w:style w:type="paragraph" w:customStyle="1" w:styleId="Default0">
    <w:name w:val="Default"/>
    <w:rsid w:val="00F64FD2"/>
    <w:pPr>
      <w:suppressAutoHyphens/>
    </w:pPr>
    <w:rPr>
      <w:rFonts w:ascii="Times New Roman" w:eastAsia="Times New Roman" w:hAnsi="Times New Roman"/>
      <w:color w:val="000000"/>
      <w:sz w:val="24"/>
      <w:szCs w:val="24"/>
      <w:lang w:eastAsia="ar-SA"/>
    </w:rPr>
  </w:style>
  <w:style w:type="paragraph" w:styleId="afb">
    <w:name w:val="Body Text Indent"/>
    <w:basedOn w:val="a"/>
    <w:link w:val="19"/>
    <w:rsid w:val="00F64FD2"/>
    <w:pPr>
      <w:suppressAutoHyphens/>
      <w:spacing w:after="120" w:line="100" w:lineRule="atLeast"/>
      <w:ind w:left="283"/>
      <w:jc w:val="both"/>
    </w:pPr>
    <w:rPr>
      <w:rFonts w:ascii="Times New Roman" w:eastAsia="Times New Roman" w:hAnsi="Times New Roman"/>
      <w:sz w:val="24"/>
      <w:szCs w:val="24"/>
      <w:lang w:eastAsia="ar-SA"/>
    </w:rPr>
  </w:style>
  <w:style w:type="character" w:customStyle="1" w:styleId="19">
    <w:name w:val="Основной текст с отступом Знак1"/>
    <w:basedOn w:val="a1"/>
    <w:link w:val="afb"/>
    <w:rsid w:val="00F64FD2"/>
    <w:rPr>
      <w:rFonts w:ascii="Times New Roman" w:eastAsia="Times New Roman" w:hAnsi="Times New Roman"/>
      <w:sz w:val="24"/>
      <w:szCs w:val="24"/>
      <w:lang w:eastAsia="ar-SA"/>
    </w:rPr>
  </w:style>
  <w:style w:type="paragraph" w:customStyle="1" w:styleId="BodyTextIndent2">
    <w:name w:val="Body Text Indent 2"/>
    <w:basedOn w:val="a"/>
    <w:rsid w:val="00F64FD2"/>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1a">
    <w:name w:val="Заголовок оглавления1"/>
    <w:basedOn w:val="1"/>
    <w:rsid w:val="00F64FD2"/>
    <w:pPr>
      <w:keepNext w:val="0"/>
      <w:keepLines w:val="0"/>
      <w:numPr>
        <w:numId w:val="0"/>
      </w:numPr>
      <w:pBdr>
        <w:bottom w:val="double" w:sz="40" w:space="1" w:color="800000"/>
      </w:pBdr>
      <w:spacing w:before="400" w:after="200" w:line="252" w:lineRule="auto"/>
      <w:ind w:right="0"/>
    </w:pPr>
    <w:rPr>
      <w:b w:val="0"/>
      <w:bCs w:val="0"/>
      <w:caps/>
      <w:color w:val="632423"/>
      <w:spacing w:val="20"/>
      <w:lang w:val="en-US"/>
    </w:rPr>
  </w:style>
  <w:style w:type="paragraph" w:customStyle="1" w:styleId="xl65">
    <w:name w:val="xl65"/>
    <w:basedOn w:val="a"/>
    <w:rsid w:val="00F64FD2"/>
    <w:pPr>
      <w:shd w:val="clear" w:color="auto" w:fill="95B3D7"/>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66">
    <w:name w:val="xl66"/>
    <w:basedOn w:val="a"/>
    <w:rsid w:val="00F64FD2"/>
    <w:pPr>
      <w:pBdr>
        <w:top w:val="single" w:sz="4" w:space="0" w:color="000000"/>
        <w:left w:val="single" w:sz="4" w:space="0" w:color="000000"/>
        <w:right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67">
    <w:name w:val="xl67"/>
    <w:basedOn w:val="a"/>
    <w:rsid w:val="00F64FD2"/>
    <w:pPr>
      <w:pBdr>
        <w:top w:val="single" w:sz="4" w:space="0" w:color="000000"/>
        <w:left w:val="single" w:sz="4" w:space="0" w:color="000000"/>
        <w:right w:val="single" w:sz="8"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68">
    <w:name w:val="xl68"/>
    <w:basedOn w:val="a"/>
    <w:rsid w:val="00F64FD2"/>
    <w:pPr>
      <w:pBdr>
        <w:left w:val="single" w:sz="4" w:space="0" w:color="000000"/>
        <w:bottom w:val="single" w:sz="4" w:space="0" w:color="000000"/>
        <w:right w:val="single" w:sz="4" w:space="0" w:color="000000"/>
      </w:pBdr>
      <w:shd w:val="clear" w:color="auto" w:fill="B8CCE4"/>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69">
    <w:name w:val="xl69"/>
    <w:basedOn w:val="a"/>
    <w:rsid w:val="00F64FD2"/>
    <w:pPr>
      <w:pBdr>
        <w:left w:val="single" w:sz="4" w:space="0" w:color="000000"/>
        <w:bottom w:val="single" w:sz="4" w:space="0" w:color="000000"/>
        <w:right w:val="single" w:sz="8" w:space="0" w:color="000000"/>
      </w:pBdr>
      <w:shd w:val="clear" w:color="auto" w:fill="B8CCE4"/>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70">
    <w:name w:val="xl70"/>
    <w:basedOn w:val="a"/>
    <w:rsid w:val="00F64FD2"/>
    <w:pPr>
      <w:pBdr>
        <w:top w:val="single" w:sz="8" w:space="0" w:color="000000"/>
        <w:left w:val="single" w:sz="4" w:space="0" w:color="000000"/>
        <w:bottom w:val="single" w:sz="8" w:space="0" w:color="000000"/>
        <w:right w:val="single" w:sz="4" w:space="0" w:color="000000"/>
      </w:pBdr>
      <w:shd w:val="clear" w:color="auto" w:fill="E6B8B7"/>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71">
    <w:name w:val="xl71"/>
    <w:basedOn w:val="a"/>
    <w:rsid w:val="00F64FD2"/>
    <w:pPr>
      <w:pBdr>
        <w:top w:val="single" w:sz="8" w:space="0" w:color="000000"/>
        <w:left w:val="single" w:sz="4" w:space="0" w:color="000000"/>
        <w:bottom w:val="single" w:sz="8" w:space="0" w:color="000000"/>
        <w:right w:val="single" w:sz="8" w:space="0" w:color="000000"/>
      </w:pBdr>
      <w:shd w:val="clear" w:color="auto" w:fill="E6B8B7"/>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72">
    <w:name w:val="xl72"/>
    <w:basedOn w:val="a"/>
    <w:rsid w:val="00F64FD2"/>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73">
    <w:name w:val="xl73"/>
    <w:basedOn w:val="a"/>
    <w:rsid w:val="00F64FD2"/>
    <w:pPr>
      <w:pBdr>
        <w:top w:val="single" w:sz="4"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74">
    <w:name w:val="xl74"/>
    <w:basedOn w:val="a"/>
    <w:rsid w:val="00F64FD2"/>
    <w:pPr>
      <w:pBdr>
        <w:top w:val="single" w:sz="4"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75">
    <w:name w:val="xl75"/>
    <w:basedOn w:val="a"/>
    <w:rsid w:val="00F64FD2"/>
    <w:pPr>
      <w:pBdr>
        <w:left w:val="single" w:sz="4" w:space="0" w:color="000000"/>
        <w:bottom w:val="single" w:sz="4" w:space="0" w:color="000000"/>
        <w:right w:val="single" w:sz="4" w:space="0" w:color="000000"/>
      </w:pBd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76">
    <w:name w:val="xl76"/>
    <w:basedOn w:val="a"/>
    <w:rsid w:val="00F64FD2"/>
    <w:pPr>
      <w:pBdr>
        <w:top w:val="single" w:sz="4"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77">
    <w:name w:val="xl77"/>
    <w:basedOn w:val="a"/>
    <w:rsid w:val="00F64FD2"/>
    <w:pP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78">
    <w:name w:val="xl78"/>
    <w:basedOn w:val="a"/>
    <w:rsid w:val="00F64FD2"/>
    <w:pPr>
      <w:pBdr>
        <w:top w:val="single" w:sz="8" w:space="0" w:color="000000"/>
        <w:left w:val="single" w:sz="4" w:space="0" w:color="000000"/>
        <w:bottom w:val="single" w:sz="8" w:space="0" w:color="000000"/>
      </w:pBdr>
      <w:shd w:val="clear" w:color="auto" w:fill="E6B8B7"/>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79">
    <w:name w:val="xl79"/>
    <w:basedOn w:val="a"/>
    <w:rsid w:val="00F64FD2"/>
    <w:pPr>
      <w:pBdr>
        <w:top w:val="single" w:sz="8" w:space="0" w:color="000000"/>
        <w:left w:val="single" w:sz="8" w:space="0" w:color="000000"/>
        <w:bottom w:val="single" w:sz="8" w:space="0" w:color="000000"/>
        <w:right w:val="single" w:sz="4" w:space="0" w:color="000000"/>
      </w:pBdr>
      <w:shd w:val="clear" w:color="auto" w:fill="E6B8B7"/>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80">
    <w:name w:val="xl80"/>
    <w:basedOn w:val="a"/>
    <w:rsid w:val="00F64FD2"/>
    <w:pPr>
      <w:pBdr>
        <w:left w:val="single" w:sz="8" w:space="0" w:color="000000"/>
        <w:bottom w:val="single" w:sz="4" w:space="0" w:color="000000"/>
        <w:right w:val="single" w:sz="4" w:space="0" w:color="000000"/>
      </w:pBdr>
      <w:shd w:val="clear" w:color="auto" w:fill="B8CCE4"/>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81">
    <w:name w:val="xl81"/>
    <w:basedOn w:val="a"/>
    <w:rsid w:val="00F64FD2"/>
    <w:pPr>
      <w:pBdr>
        <w:left w:val="single" w:sz="8" w:space="0" w:color="000000"/>
        <w:bottom w:val="single" w:sz="4" w:space="0" w:color="000000"/>
        <w:right w:val="single" w:sz="4" w:space="0" w:color="000000"/>
      </w:pBd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82">
    <w:name w:val="xl82"/>
    <w:basedOn w:val="a"/>
    <w:rsid w:val="00F64FD2"/>
    <w:pPr>
      <w:pBdr>
        <w:left w:val="single" w:sz="4" w:space="0" w:color="000000"/>
        <w:bottom w:val="single" w:sz="4" w:space="0" w:color="000000"/>
        <w:right w:val="single" w:sz="8" w:space="0" w:color="000000"/>
      </w:pBd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83">
    <w:name w:val="xl83"/>
    <w:basedOn w:val="a"/>
    <w:rsid w:val="00F64FD2"/>
    <w:pPr>
      <w:pBdr>
        <w:top w:val="single" w:sz="4"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84">
    <w:name w:val="xl84"/>
    <w:basedOn w:val="a"/>
    <w:rsid w:val="00F64FD2"/>
    <w:pPr>
      <w:pBdr>
        <w:top w:val="single" w:sz="4" w:space="0" w:color="000000"/>
        <w:left w:val="single" w:sz="4" w:space="0" w:color="000000"/>
        <w:right w:val="single" w:sz="8" w:space="0" w:color="000000"/>
      </w:pBdr>
      <w:shd w:val="clear" w:color="auto" w:fill="8DB4E2"/>
      <w:suppressAutoHyphens/>
      <w:spacing w:before="100" w:after="100" w:line="100" w:lineRule="atLeast"/>
      <w:jc w:val="center"/>
    </w:pPr>
    <w:rPr>
      <w:rFonts w:ascii="Arial" w:eastAsia="Times New Roman" w:hAnsi="Arial" w:cs="Arial"/>
      <w:sz w:val="18"/>
      <w:szCs w:val="18"/>
      <w:lang w:eastAsia="ar-SA"/>
    </w:rPr>
  </w:style>
  <w:style w:type="paragraph" w:customStyle="1" w:styleId="xl85">
    <w:name w:val="xl85"/>
    <w:basedOn w:val="a"/>
    <w:rsid w:val="00F64FD2"/>
    <w:pPr>
      <w:pBdr>
        <w:left w:val="single" w:sz="4" w:space="0" w:color="000000"/>
        <w:bottom w:val="single" w:sz="4" w:space="0" w:color="000000"/>
      </w:pBdr>
      <w:shd w:val="clear" w:color="auto" w:fill="B8CCE4"/>
      <w:suppressAutoHyphens/>
      <w:spacing w:before="100" w:after="100" w:line="100" w:lineRule="atLeast"/>
      <w:jc w:val="center"/>
    </w:pPr>
    <w:rPr>
      <w:rFonts w:ascii="Times New Roman" w:eastAsia="Times New Roman" w:hAnsi="Times New Roman"/>
      <w:sz w:val="24"/>
      <w:szCs w:val="24"/>
      <w:lang w:eastAsia="ar-SA"/>
    </w:rPr>
  </w:style>
  <w:style w:type="paragraph" w:customStyle="1" w:styleId="xl86">
    <w:name w:val="xl86"/>
    <w:basedOn w:val="a"/>
    <w:rsid w:val="00F64FD2"/>
    <w:pPr>
      <w:pBdr>
        <w:top w:val="single" w:sz="8" w:space="0" w:color="000000"/>
        <w:left w:val="single" w:sz="4" w:space="0" w:color="000000"/>
        <w:bottom w:val="single" w:sz="8" w:space="0" w:color="000000"/>
      </w:pBdr>
      <w:shd w:val="clear" w:color="auto" w:fill="E6B8B7"/>
      <w:suppressAutoHyphens/>
      <w:spacing w:before="100" w:after="100" w:line="100" w:lineRule="atLeast"/>
      <w:jc w:val="center"/>
    </w:pPr>
    <w:rPr>
      <w:rFonts w:ascii="Times New Roman" w:eastAsia="Times New Roman" w:hAnsi="Times New Roman"/>
      <w:sz w:val="24"/>
      <w:szCs w:val="24"/>
      <w:lang w:eastAsia="ar-SA"/>
    </w:rPr>
  </w:style>
  <w:style w:type="paragraph" w:customStyle="1" w:styleId="xl87">
    <w:name w:val="xl87"/>
    <w:basedOn w:val="a"/>
    <w:rsid w:val="00F64FD2"/>
    <w:pPr>
      <w:pBdr>
        <w:top w:val="single" w:sz="4" w:space="0" w:color="000000"/>
        <w:left w:val="single" w:sz="4" w:space="0" w:color="000000"/>
        <w:bottom w:val="single" w:sz="4" w:space="0" w:color="000000"/>
      </w:pBdr>
      <w:shd w:val="clear" w:color="auto" w:fill="95B3D7"/>
      <w:suppressAutoHyphens/>
      <w:spacing w:before="100" w:after="100" w:line="100" w:lineRule="atLeast"/>
      <w:jc w:val="center"/>
    </w:pPr>
    <w:rPr>
      <w:rFonts w:ascii="Times New Roman" w:eastAsia="Times New Roman" w:hAnsi="Times New Roman"/>
      <w:b/>
      <w:bCs/>
      <w:sz w:val="24"/>
      <w:szCs w:val="24"/>
      <w:lang w:eastAsia="ar-SA"/>
    </w:rPr>
  </w:style>
  <w:style w:type="paragraph" w:customStyle="1" w:styleId="xl88">
    <w:name w:val="xl88"/>
    <w:basedOn w:val="a"/>
    <w:rsid w:val="00F64FD2"/>
    <w:pPr>
      <w:pBdr>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89">
    <w:name w:val="xl89"/>
    <w:basedOn w:val="a"/>
    <w:rsid w:val="00F64FD2"/>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90">
    <w:name w:val="xl90"/>
    <w:basedOn w:val="a"/>
    <w:rsid w:val="00F64FD2"/>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91">
    <w:name w:val="xl91"/>
    <w:basedOn w:val="a"/>
    <w:rsid w:val="00F64FD2"/>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92">
    <w:name w:val="xl92"/>
    <w:basedOn w:val="a"/>
    <w:rsid w:val="00F64FD2"/>
    <w:pPr>
      <w:pBdr>
        <w:top w:val="single" w:sz="4"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93">
    <w:name w:val="xl93"/>
    <w:basedOn w:val="a"/>
    <w:rsid w:val="00F64FD2"/>
    <w:pPr>
      <w:pBdr>
        <w:bottom w:val="single" w:sz="4" w:space="0" w:color="000000"/>
        <w:right w:val="single" w:sz="4" w:space="0" w:color="000000"/>
      </w:pBdr>
      <w:shd w:val="clear" w:color="auto" w:fill="B8CCE4"/>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94">
    <w:name w:val="xl94"/>
    <w:basedOn w:val="a"/>
    <w:rsid w:val="00F64FD2"/>
    <w:pPr>
      <w:pBdr>
        <w:top w:val="single" w:sz="4" w:space="0" w:color="000000"/>
        <w:bottom w:val="single" w:sz="4" w:space="0" w:color="000000"/>
        <w:right w:val="single" w:sz="4" w:space="0" w:color="000000"/>
      </w:pBd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95">
    <w:name w:val="xl95"/>
    <w:basedOn w:val="a"/>
    <w:rsid w:val="00F64FD2"/>
    <w:pPr>
      <w:pBdr>
        <w:top w:val="single" w:sz="8" w:space="0" w:color="000000"/>
        <w:left w:val="single" w:sz="4" w:space="0" w:color="000000"/>
        <w:right w:val="single" w:sz="4" w:space="0" w:color="000000"/>
      </w:pBdr>
      <w:shd w:val="clear" w:color="auto" w:fill="E6B8B7"/>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96">
    <w:name w:val="xl96"/>
    <w:basedOn w:val="a"/>
    <w:rsid w:val="00F64FD2"/>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97">
    <w:name w:val="xl97"/>
    <w:basedOn w:val="a"/>
    <w:rsid w:val="00F64FD2"/>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98">
    <w:name w:val="xl98"/>
    <w:basedOn w:val="a"/>
    <w:rsid w:val="00F64FD2"/>
    <w:pPr>
      <w:pBdr>
        <w:top w:val="single" w:sz="8"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99">
    <w:name w:val="xl99"/>
    <w:basedOn w:val="a"/>
    <w:rsid w:val="00F64FD2"/>
    <w:pPr>
      <w:pBdr>
        <w:left w:val="single" w:sz="4" w:space="0" w:color="000000"/>
      </w:pBdr>
      <w:shd w:val="clear" w:color="auto" w:fill="B8CCE4"/>
      <w:suppressAutoHyphens/>
      <w:spacing w:before="100" w:after="100" w:line="100" w:lineRule="atLeast"/>
      <w:jc w:val="center"/>
    </w:pPr>
    <w:rPr>
      <w:rFonts w:ascii="Times New Roman" w:eastAsia="Times New Roman" w:hAnsi="Times New Roman"/>
      <w:sz w:val="24"/>
      <w:szCs w:val="24"/>
      <w:lang w:eastAsia="ar-SA"/>
    </w:rPr>
  </w:style>
  <w:style w:type="paragraph" w:customStyle="1" w:styleId="xl100">
    <w:name w:val="xl100"/>
    <w:basedOn w:val="a"/>
    <w:rsid w:val="00F64FD2"/>
    <w:pPr>
      <w:pBdr>
        <w:top w:val="single" w:sz="4" w:space="0" w:color="000000"/>
        <w:left w:val="single" w:sz="8"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01">
    <w:name w:val="xl101"/>
    <w:basedOn w:val="a"/>
    <w:rsid w:val="00F64FD2"/>
    <w:pPr>
      <w:pBdr>
        <w:top w:val="single" w:sz="4" w:space="0" w:color="000000"/>
        <w:left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02">
    <w:name w:val="xl102"/>
    <w:basedOn w:val="a"/>
    <w:rsid w:val="00F64FD2"/>
    <w:pPr>
      <w:pBdr>
        <w:top w:val="single" w:sz="4" w:space="0" w:color="000000"/>
        <w:left w:val="single" w:sz="4" w:space="0" w:color="000000"/>
        <w:right w:val="single" w:sz="8"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03">
    <w:name w:val="xl103"/>
    <w:basedOn w:val="a"/>
    <w:rsid w:val="00F64FD2"/>
    <w:pPr>
      <w:pBdr>
        <w:right w:val="single" w:sz="4" w:space="0" w:color="000000"/>
      </w:pBdr>
      <w:shd w:val="clear" w:color="auto" w:fill="B8CCE4"/>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04">
    <w:name w:val="xl104"/>
    <w:basedOn w:val="a"/>
    <w:rsid w:val="00F64FD2"/>
    <w:pPr>
      <w:pBdr>
        <w:left w:val="single" w:sz="4" w:space="0" w:color="000000"/>
        <w:right w:val="single" w:sz="4" w:space="0" w:color="000000"/>
      </w:pBdr>
      <w:shd w:val="clear" w:color="auto" w:fill="B8CCE4"/>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05">
    <w:name w:val="xl105"/>
    <w:basedOn w:val="a"/>
    <w:rsid w:val="00F64FD2"/>
    <w:pPr>
      <w:pBdr>
        <w:left w:val="single" w:sz="4" w:space="0" w:color="000000"/>
        <w:right w:val="single" w:sz="8" w:space="0" w:color="000000"/>
      </w:pBdr>
      <w:shd w:val="clear" w:color="auto" w:fill="B8CCE4"/>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06">
    <w:name w:val="xl106"/>
    <w:basedOn w:val="a"/>
    <w:rsid w:val="00F64FD2"/>
    <w:pPr>
      <w:pBdr>
        <w:left w:val="single" w:sz="8" w:space="0" w:color="000000"/>
        <w:right w:val="single" w:sz="4" w:space="0" w:color="000000"/>
      </w:pBdr>
      <w:shd w:val="clear" w:color="auto" w:fill="B8CCE4"/>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07">
    <w:name w:val="xl107"/>
    <w:basedOn w:val="a"/>
    <w:rsid w:val="00F64FD2"/>
    <w:pPr>
      <w:pBdr>
        <w:top w:val="single" w:sz="8"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108">
    <w:name w:val="xl108"/>
    <w:basedOn w:val="a"/>
    <w:rsid w:val="00F64FD2"/>
    <w:pPr>
      <w:pBdr>
        <w:top w:val="single" w:sz="8" w:space="0" w:color="000000"/>
        <w:left w:val="single" w:sz="4" w:space="0" w:color="000000"/>
        <w:bottom w:val="single" w:sz="4" w:space="0" w:color="000000"/>
      </w:pBdr>
      <w:shd w:val="clear" w:color="auto" w:fill="95B3D7"/>
      <w:suppressAutoHyphens/>
      <w:spacing w:before="100" w:after="100" w:line="100" w:lineRule="atLeast"/>
      <w:jc w:val="center"/>
    </w:pPr>
    <w:rPr>
      <w:rFonts w:ascii="Times New Roman" w:eastAsia="Times New Roman" w:hAnsi="Times New Roman"/>
      <w:b/>
      <w:bCs/>
      <w:sz w:val="24"/>
      <w:szCs w:val="24"/>
      <w:lang w:eastAsia="ar-SA"/>
    </w:rPr>
  </w:style>
  <w:style w:type="paragraph" w:customStyle="1" w:styleId="xl109">
    <w:name w:val="xl109"/>
    <w:basedOn w:val="a"/>
    <w:rsid w:val="00F64FD2"/>
    <w:pPr>
      <w:pBdr>
        <w:top w:val="single" w:sz="8"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110">
    <w:name w:val="xl110"/>
    <w:basedOn w:val="a"/>
    <w:rsid w:val="00F64FD2"/>
    <w:pPr>
      <w:pBdr>
        <w:top w:val="single" w:sz="8"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111">
    <w:name w:val="xl111"/>
    <w:basedOn w:val="a"/>
    <w:rsid w:val="00F64FD2"/>
    <w:pPr>
      <w:pBdr>
        <w:top w:val="single" w:sz="4"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center"/>
    </w:pPr>
    <w:rPr>
      <w:rFonts w:ascii="Times New Roman" w:eastAsia="Times New Roman" w:hAnsi="Times New Roman"/>
      <w:b/>
      <w:bCs/>
      <w:sz w:val="18"/>
      <w:szCs w:val="18"/>
      <w:lang w:eastAsia="ar-SA"/>
    </w:rPr>
  </w:style>
  <w:style w:type="paragraph" w:customStyle="1" w:styleId="xl112">
    <w:name w:val="xl112"/>
    <w:basedOn w:val="a"/>
    <w:rsid w:val="00F64FD2"/>
    <w:pPr>
      <w:pBdr>
        <w:top w:val="single" w:sz="4"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center"/>
    </w:pPr>
    <w:rPr>
      <w:rFonts w:ascii="Times New Roman" w:eastAsia="Times New Roman" w:hAnsi="Times New Roman"/>
      <w:b/>
      <w:bCs/>
      <w:sz w:val="18"/>
      <w:szCs w:val="18"/>
      <w:lang w:eastAsia="ar-SA"/>
    </w:rPr>
  </w:style>
  <w:style w:type="paragraph" w:customStyle="1" w:styleId="xl113">
    <w:name w:val="xl113"/>
    <w:basedOn w:val="a"/>
    <w:rsid w:val="00F64FD2"/>
    <w:pPr>
      <w:pBdr>
        <w:top w:val="single" w:sz="4"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center"/>
    </w:pPr>
    <w:rPr>
      <w:rFonts w:ascii="Times New Roman" w:eastAsia="Times New Roman" w:hAnsi="Times New Roman"/>
      <w:b/>
      <w:bCs/>
      <w:sz w:val="18"/>
      <w:szCs w:val="18"/>
      <w:lang w:eastAsia="ar-SA"/>
    </w:rPr>
  </w:style>
  <w:style w:type="paragraph" w:customStyle="1" w:styleId="xl114">
    <w:name w:val="xl114"/>
    <w:basedOn w:val="a"/>
    <w:rsid w:val="00F64FD2"/>
    <w:pPr>
      <w:pBdr>
        <w:top w:val="single" w:sz="4"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center"/>
    </w:pPr>
    <w:rPr>
      <w:rFonts w:ascii="Times New Roman" w:eastAsia="Times New Roman" w:hAnsi="Times New Roman"/>
      <w:b/>
      <w:bCs/>
      <w:sz w:val="18"/>
      <w:szCs w:val="18"/>
      <w:lang w:eastAsia="ar-SA"/>
    </w:rPr>
  </w:style>
  <w:style w:type="paragraph" w:customStyle="1" w:styleId="xl115">
    <w:name w:val="xl115"/>
    <w:basedOn w:val="a"/>
    <w:rsid w:val="00F64FD2"/>
    <w:pPr>
      <w:pBdr>
        <w:top w:val="single" w:sz="4"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center"/>
    </w:pPr>
    <w:rPr>
      <w:rFonts w:ascii="Times New Roman" w:eastAsia="Times New Roman" w:hAnsi="Times New Roman"/>
      <w:b/>
      <w:bCs/>
      <w:sz w:val="18"/>
      <w:szCs w:val="18"/>
      <w:lang w:eastAsia="ar-SA"/>
    </w:rPr>
  </w:style>
  <w:style w:type="paragraph" w:customStyle="1" w:styleId="xl116">
    <w:name w:val="xl116"/>
    <w:basedOn w:val="a"/>
    <w:rsid w:val="00F64FD2"/>
    <w:pPr>
      <w:pBdr>
        <w:top w:val="single" w:sz="4"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center"/>
    </w:pPr>
    <w:rPr>
      <w:rFonts w:ascii="Times New Roman" w:eastAsia="Times New Roman" w:hAnsi="Times New Roman"/>
      <w:b/>
      <w:bCs/>
      <w:sz w:val="18"/>
      <w:szCs w:val="18"/>
      <w:lang w:eastAsia="ar-SA"/>
    </w:rPr>
  </w:style>
  <w:style w:type="paragraph" w:customStyle="1" w:styleId="xl117">
    <w:name w:val="xl117"/>
    <w:basedOn w:val="a"/>
    <w:rsid w:val="00F64FD2"/>
    <w:pPr>
      <w:pBdr>
        <w:top w:val="single" w:sz="4" w:space="0" w:color="000000"/>
        <w:left w:val="single" w:sz="4" w:space="0" w:color="000000"/>
        <w:bottom w:val="single" w:sz="8" w:space="0" w:color="000000"/>
        <w:right w:val="single" w:sz="4" w:space="0" w:color="000000"/>
      </w:pBdr>
      <w:shd w:val="clear" w:color="auto" w:fill="95B3D7"/>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118">
    <w:name w:val="xl118"/>
    <w:basedOn w:val="a"/>
    <w:rsid w:val="00F64FD2"/>
    <w:pPr>
      <w:pBdr>
        <w:top w:val="single" w:sz="4" w:space="0" w:color="000000"/>
        <w:left w:val="single" w:sz="4" w:space="0" w:color="000000"/>
        <w:bottom w:val="single" w:sz="8" w:space="0" w:color="000000"/>
      </w:pBdr>
      <w:shd w:val="clear" w:color="auto" w:fill="95B3D7"/>
      <w:suppressAutoHyphens/>
      <w:spacing w:before="100" w:after="100" w:line="100" w:lineRule="atLeast"/>
      <w:jc w:val="center"/>
    </w:pPr>
    <w:rPr>
      <w:rFonts w:ascii="Times New Roman" w:eastAsia="Times New Roman" w:hAnsi="Times New Roman"/>
      <w:b/>
      <w:bCs/>
      <w:sz w:val="24"/>
      <w:szCs w:val="24"/>
      <w:lang w:eastAsia="ar-SA"/>
    </w:rPr>
  </w:style>
  <w:style w:type="paragraph" w:customStyle="1" w:styleId="xl119">
    <w:name w:val="xl119"/>
    <w:basedOn w:val="a"/>
    <w:rsid w:val="00F64FD2"/>
    <w:pPr>
      <w:pBdr>
        <w:top w:val="single" w:sz="4" w:space="0" w:color="000000"/>
        <w:left w:val="single" w:sz="8" w:space="0" w:color="000000"/>
        <w:bottom w:val="single" w:sz="8" w:space="0" w:color="000000"/>
        <w:right w:val="single" w:sz="4" w:space="0" w:color="000000"/>
      </w:pBdr>
      <w:shd w:val="clear" w:color="auto" w:fill="95B3D7"/>
      <w:suppressAutoHyphens/>
      <w:spacing w:before="100" w:after="100" w:line="100" w:lineRule="atLeast"/>
      <w:jc w:val="center"/>
    </w:pPr>
    <w:rPr>
      <w:rFonts w:ascii="Times New Roman" w:eastAsia="Times New Roman" w:hAnsi="Times New Roman"/>
      <w:b/>
      <w:bCs/>
      <w:sz w:val="18"/>
      <w:szCs w:val="18"/>
      <w:lang w:eastAsia="ar-SA"/>
    </w:rPr>
  </w:style>
  <w:style w:type="paragraph" w:customStyle="1" w:styleId="xl120">
    <w:name w:val="xl120"/>
    <w:basedOn w:val="a"/>
    <w:rsid w:val="00F64FD2"/>
    <w:pPr>
      <w:pBdr>
        <w:top w:val="single" w:sz="4" w:space="0" w:color="000000"/>
        <w:left w:val="single" w:sz="4" w:space="0" w:color="000000"/>
        <w:bottom w:val="single" w:sz="8" w:space="0" w:color="000000"/>
        <w:right w:val="single" w:sz="4" w:space="0" w:color="000000"/>
      </w:pBdr>
      <w:shd w:val="clear" w:color="auto" w:fill="95B3D7"/>
      <w:suppressAutoHyphens/>
      <w:spacing w:before="100" w:after="100" w:line="100" w:lineRule="atLeast"/>
      <w:jc w:val="center"/>
    </w:pPr>
    <w:rPr>
      <w:rFonts w:ascii="Times New Roman" w:eastAsia="Times New Roman" w:hAnsi="Times New Roman"/>
      <w:b/>
      <w:bCs/>
      <w:sz w:val="18"/>
      <w:szCs w:val="18"/>
      <w:lang w:eastAsia="ar-SA"/>
    </w:rPr>
  </w:style>
  <w:style w:type="paragraph" w:customStyle="1" w:styleId="xl121">
    <w:name w:val="xl121"/>
    <w:basedOn w:val="a"/>
    <w:rsid w:val="00F64FD2"/>
    <w:pPr>
      <w:pBdr>
        <w:top w:val="single" w:sz="4" w:space="0" w:color="000000"/>
        <w:left w:val="single" w:sz="4" w:space="0" w:color="000000"/>
        <w:bottom w:val="single" w:sz="8" w:space="0" w:color="000000"/>
        <w:right w:val="single" w:sz="8" w:space="0" w:color="000000"/>
      </w:pBdr>
      <w:shd w:val="clear" w:color="auto" w:fill="95B3D7"/>
      <w:suppressAutoHyphens/>
      <w:spacing w:before="100" w:after="100" w:line="100" w:lineRule="atLeast"/>
      <w:jc w:val="center"/>
    </w:pPr>
    <w:rPr>
      <w:rFonts w:ascii="Times New Roman" w:eastAsia="Times New Roman" w:hAnsi="Times New Roman"/>
      <w:b/>
      <w:bCs/>
      <w:sz w:val="18"/>
      <w:szCs w:val="18"/>
      <w:lang w:eastAsia="ar-SA"/>
    </w:rPr>
  </w:style>
  <w:style w:type="paragraph" w:customStyle="1" w:styleId="xl122">
    <w:name w:val="xl122"/>
    <w:basedOn w:val="a"/>
    <w:rsid w:val="00F64FD2"/>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23">
    <w:name w:val="xl123"/>
    <w:basedOn w:val="a"/>
    <w:rsid w:val="00F64FD2"/>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24">
    <w:name w:val="xl124"/>
    <w:basedOn w:val="a"/>
    <w:rsid w:val="00F64FD2"/>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25">
    <w:name w:val="xl125"/>
    <w:basedOn w:val="a"/>
    <w:rsid w:val="00F64FD2"/>
    <w:pPr>
      <w:pBdr>
        <w:top w:val="single" w:sz="8"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26">
    <w:name w:val="xl126"/>
    <w:basedOn w:val="a"/>
    <w:rsid w:val="00F64FD2"/>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27">
    <w:name w:val="xl127"/>
    <w:basedOn w:val="a"/>
    <w:rsid w:val="00F64FD2"/>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28">
    <w:name w:val="xl128"/>
    <w:basedOn w:val="a"/>
    <w:rsid w:val="00F64FD2"/>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29">
    <w:name w:val="xl129"/>
    <w:basedOn w:val="a"/>
    <w:rsid w:val="00F64FD2"/>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30">
    <w:name w:val="xl130"/>
    <w:basedOn w:val="a"/>
    <w:rsid w:val="00F64FD2"/>
    <w:pPr>
      <w:pBdr>
        <w:top w:val="single" w:sz="4" w:space="0" w:color="000000"/>
        <w:left w:val="single" w:sz="8" w:space="0" w:color="000000"/>
        <w:right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31">
    <w:name w:val="xl131"/>
    <w:basedOn w:val="a"/>
    <w:rsid w:val="00F64FD2"/>
    <w:pPr>
      <w:pBdr>
        <w:top w:val="single" w:sz="4" w:space="0" w:color="000000"/>
        <w:left w:val="single" w:sz="4" w:space="0" w:color="000000"/>
        <w:right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32">
    <w:name w:val="xl132"/>
    <w:basedOn w:val="a"/>
    <w:rsid w:val="00F64FD2"/>
    <w:pPr>
      <w:pBdr>
        <w:top w:val="single" w:sz="4" w:space="0" w:color="000000"/>
        <w:left w:val="single" w:sz="4" w:space="0" w:color="000000"/>
        <w:bottom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33">
    <w:name w:val="xl133"/>
    <w:basedOn w:val="a"/>
    <w:rsid w:val="00F64FD2"/>
    <w:pPr>
      <w:pBdr>
        <w:top w:val="single" w:sz="4" w:space="0" w:color="000000"/>
        <w:left w:val="single" w:sz="4"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34">
    <w:name w:val="xl134"/>
    <w:basedOn w:val="a"/>
    <w:rsid w:val="00F64FD2"/>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Arial Unicode MS" w:eastAsia="Arial Unicode MS" w:hAnsi="Arial Unicode MS" w:cs="Arial Unicode MS"/>
      <w:color w:val="000000"/>
      <w:sz w:val="18"/>
      <w:szCs w:val="18"/>
      <w:lang w:eastAsia="ar-SA"/>
    </w:rPr>
  </w:style>
  <w:style w:type="paragraph" w:customStyle="1" w:styleId="xl135">
    <w:name w:val="xl135"/>
    <w:basedOn w:val="a"/>
    <w:rsid w:val="00F64FD2"/>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Arial Unicode MS" w:eastAsia="Arial Unicode MS" w:hAnsi="Arial Unicode MS" w:cs="Arial Unicode MS"/>
      <w:color w:val="000000"/>
      <w:sz w:val="18"/>
      <w:szCs w:val="18"/>
      <w:lang w:eastAsia="ar-SA"/>
    </w:rPr>
  </w:style>
  <w:style w:type="paragraph" w:customStyle="1" w:styleId="xl136">
    <w:name w:val="xl136"/>
    <w:basedOn w:val="a"/>
    <w:rsid w:val="00F64FD2"/>
    <w:pPr>
      <w:pBdr>
        <w:top w:val="single" w:sz="4" w:space="0" w:color="000000"/>
        <w:left w:val="single" w:sz="8" w:space="0" w:color="000000"/>
        <w:right w:val="single" w:sz="4" w:space="0" w:color="000000"/>
      </w:pBdr>
      <w:shd w:val="clear" w:color="auto" w:fill="8DB4E2"/>
      <w:suppressAutoHyphens/>
      <w:spacing w:before="100" w:after="100" w:line="100" w:lineRule="atLeast"/>
      <w:jc w:val="center"/>
    </w:pPr>
    <w:rPr>
      <w:rFonts w:ascii="Arial Unicode MS" w:eastAsia="Arial Unicode MS" w:hAnsi="Arial Unicode MS" w:cs="Arial Unicode MS"/>
      <w:color w:val="000000"/>
      <w:sz w:val="18"/>
      <w:szCs w:val="18"/>
      <w:lang w:eastAsia="ar-SA"/>
    </w:rPr>
  </w:style>
  <w:style w:type="paragraph" w:customStyle="1" w:styleId="xl137">
    <w:name w:val="xl137"/>
    <w:basedOn w:val="a"/>
    <w:rsid w:val="00F64FD2"/>
    <w:pPr>
      <w:pBdr>
        <w:top w:val="single" w:sz="4"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center"/>
    </w:pPr>
    <w:rPr>
      <w:rFonts w:ascii="Times New Roman" w:eastAsia="Times New Roman" w:hAnsi="Times New Roman"/>
      <w:sz w:val="18"/>
      <w:szCs w:val="18"/>
      <w:lang w:eastAsia="ar-SA"/>
    </w:rPr>
  </w:style>
  <w:style w:type="paragraph" w:customStyle="1" w:styleId="xl138">
    <w:name w:val="xl138"/>
    <w:basedOn w:val="a"/>
    <w:rsid w:val="00F64FD2"/>
    <w:pPr>
      <w:pBdr>
        <w:top w:val="single" w:sz="4" w:space="0" w:color="000000"/>
        <w:left w:val="single" w:sz="8" w:space="0" w:color="000000"/>
        <w:bottom w:val="single" w:sz="8"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139">
    <w:name w:val="xl139"/>
    <w:basedOn w:val="a"/>
    <w:rsid w:val="00F64FD2"/>
    <w:pPr>
      <w:pBdr>
        <w:top w:val="single" w:sz="4" w:space="0" w:color="000000"/>
        <w:left w:val="single" w:sz="4" w:space="0" w:color="000000"/>
        <w:bottom w:val="single" w:sz="8"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140">
    <w:name w:val="xl140"/>
    <w:basedOn w:val="a"/>
    <w:rsid w:val="00F64FD2"/>
    <w:pPr>
      <w:pBdr>
        <w:top w:val="single" w:sz="8" w:space="0" w:color="000000"/>
        <w:left w:val="single" w:sz="8" w:space="0" w:color="000000"/>
        <w:bottom w:val="single" w:sz="8" w:space="0" w:color="000000"/>
        <w:right w:val="single" w:sz="4" w:space="0" w:color="000000"/>
      </w:pBdr>
      <w:shd w:val="clear" w:color="auto" w:fill="E6B8B7"/>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41">
    <w:name w:val="xl141"/>
    <w:basedOn w:val="a"/>
    <w:rsid w:val="00F64FD2"/>
    <w:pPr>
      <w:pBdr>
        <w:top w:val="single" w:sz="8" w:space="0" w:color="000000"/>
        <w:left w:val="single" w:sz="4" w:space="0" w:color="000000"/>
        <w:bottom w:val="single" w:sz="8" w:space="0" w:color="000000"/>
        <w:right w:val="single" w:sz="4" w:space="0" w:color="000000"/>
      </w:pBdr>
      <w:shd w:val="clear" w:color="auto" w:fill="E6B8B7"/>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42">
    <w:name w:val="xl142"/>
    <w:basedOn w:val="a"/>
    <w:rsid w:val="00F64FD2"/>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143">
    <w:name w:val="xl143"/>
    <w:basedOn w:val="a"/>
    <w:rsid w:val="00F64FD2"/>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144">
    <w:name w:val="xl144"/>
    <w:basedOn w:val="a"/>
    <w:rsid w:val="00F64FD2"/>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145">
    <w:name w:val="xl145"/>
    <w:basedOn w:val="a"/>
    <w:rsid w:val="00F64FD2"/>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b/>
      <w:bCs/>
      <w:sz w:val="24"/>
      <w:szCs w:val="24"/>
      <w:lang w:eastAsia="ar-SA"/>
    </w:rPr>
  </w:style>
  <w:style w:type="paragraph" w:customStyle="1" w:styleId="xl146">
    <w:name w:val="xl146"/>
    <w:basedOn w:val="a"/>
    <w:rsid w:val="00F64FD2"/>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47">
    <w:name w:val="xl147"/>
    <w:basedOn w:val="a"/>
    <w:rsid w:val="00F64FD2"/>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48">
    <w:name w:val="xl148"/>
    <w:basedOn w:val="a"/>
    <w:rsid w:val="00F64FD2"/>
    <w:pPr>
      <w:pBdr>
        <w:top w:val="single" w:sz="4" w:space="0" w:color="000000"/>
        <w:left w:val="single" w:sz="8"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49">
    <w:name w:val="xl149"/>
    <w:basedOn w:val="a"/>
    <w:rsid w:val="00F64FD2"/>
    <w:pPr>
      <w:pBdr>
        <w:top w:val="single" w:sz="4" w:space="0" w:color="000000"/>
        <w:left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50">
    <w:name w:val="xl150"/>
    <w:basedOn w:val="a"/>
    <w:rsid w:val="00F64FD2"/>
    <w:pPr>
      <w:pBdr>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xl151">
    <w:name w:val="xl151"/>
    <w:basedOn w:val="a"/>
    <w:rsid w:val="00F64FD2"/>
    <w:pPr>
      <w:pBdr>
        <w:left w:val="single" w:sz="4"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eastAsia="Times New Roman" w:hAnsi="Times New Roman"/>
      <w:sz w:val="24"/>
      <w:szCs w:val="24"/>
      <w:lang w:eastAsia="ar-SA"/>
    </w:rPr>
  </w:style>
  <w:style w:type="paragraph" w:customStyle="1" w:styleId="afc">
    <w:name w:val="Содержимое таблицы"/>
    <w:basedOn w:val="a"/>
    <w:rsid w:val="00F64FD2"/>
    <w:pPr>
      <w:suppressLineNumbers/>
      <w:suppressAutoHyphens/>
      <w:spacing w:after="0" w:line="360" w:lineRule="auto"/>
      <w:ind w:firstLine="709"/>
      <w:jc w:val="both"/>
    </w:pPr>
    <w:rPr>
      <w:rFonts w:ascii="Times New Roman" w:hAnsi="Times New Roman"/>
      <w:sz w:val="28"/>
      <w:lang w:eastAsia="ar-SA"/>
    </w:rPr>
  </w:style>
  <w:style w:type="paragraph" w:customStyle="1" w:styleId="afd">
    <w:name w:val="Заголовок таблицы"/>
    <w:basedOn w:val="afc"/>
    <w:rsid w:val="00F64FD2"/>
    <w:pPr>
      <w:jc w:val="center"/>
    </w:pPr>
    <w:rPr>
      <w:b/>
      <w:bCs/>
    </w:rPr>
  </w:style>
  <w:style w:type="paragraph" w:customStyle="1" w:styleId="Iauiue">
    <w:name w:val="Iau.iue"/>
    <w:basedOn w:val="a"/>
    <w:next w:val="a"/>
    <w:rsid w:val="00F64FD2"/>
    <w:pPr>
      <w:suppressAutoHyphens/>
      <w:autoSpaceDE w:val="0"/>
      <w:spacing w:after="0" w:line="360" w:lineRule="auto"/>
      <w:ind w:firstLine="709"/>
      <w:jc w:val="both"/>
    </w:pPr>
    <w:rPr>
      <w:rFonts w:ascii="Arial" w:hAnsi="Arial" w:cs="Arial"/>
      <w:sz w:val="28"/>
      <w:lang w:eastAsia="ar-SA"/>
    </w:rPr>
  </w:style>
  <w:style w:type="paragraph" w:customStyle="1" w:styleId="afe">
    <w:name w:val="ПЗ Текст"/>
    <w:basedOn w:val="a"/>
    <w:rsid w:val="00F64FD2"/>
    <w:pPr>
      <w:suppressAutoHyphens/>
      <w:spacing w:after="0" w:line="360" w:lineRule="auto"/>
      <w:ind w:firstLine="567"/>
      <w:jc w:val="both"/>
    </w:pPr>
    <w:rPr>
      <w:rFonts w:ascii="Times New Roman" w:hAnsi="Times New Roman"/>
      <w:sz w:val="28"/>
      <w:szCs w:val="28"/>
      <w:lang w:eastAsia="ar-SA"/>
    </w:rPr>
  </w:style>
  <w:style w:type="paragraph" w:customStyle="1" w:styleId="aff">
    <w:name w:val="ПЗ Заголовок"/>
    <w:basedOn w:val="a"/>
    <w:rsid w:val="00F64FD2"/>
    <w:pPr>
      <w:suppressAutoHyphens/>
      <w:autoSpaceDE w:val="0"/>
      <w:spacing w:before="120" w:after="360" w:line="360" w:lineRule="auto"/>
      <w:ind w:firstLine="709"/>
      <w:jc w:val="center"/>
    </w:pPr>
    <w:rPr>
      <w:rFonts w:ascii="Times New Roman" w:hAnsi="Times New Roman"/>
      <w:b/>
      <w:sz w:val="28"/>
      <w:szCs w:val="28"/>
      <w:u w:val="single"/>
      <w:lang w:eastAsia="ar-SA"/>
    </w:rPr>
  </w:style>
  <w:style w:type="paragraph" w:styleId="aff0">
    <w:name w:val="TOC Heading"/>
    <w:basedOn w:val="af9"/>
    <w:qFormat/>
    <w:rsid w:val="00F64FD2"/>
    <w:pPr>
      <w:suppressLineNumbers/>
      <w:ind w:firstLine="0"/>
    </w:pPr>
    <w:rPr>
      <w:b/>
      <w:bCs/>
      <w:sz w:val="32"/>
      <w:szCs w:val="32"/>
    </w:rPr>
  </w:style>
  <w:style w:type="paragraph" w:styleId="1b">
    <w:name w:val="toc 1"/>
    <w:basedOn w:val="24"/>
    <w:uiPriority w:val="39"/>
    <w:locked/>
    <w:rsid w:val="00F64FD2"/>
    <w:pPr>
      <w:tabs>
        <w:tab w:val="right" w:leader="dot" w:pos="9639"/>
      </w:tabs>
      <w:ind w:firstLine="0"/>
    </w:pPr>
  </w:style>
  <w:style w:type="paragraph" w:styleId="25">
    <w:name w:val="toc 2"/>
    <w:basedOn w:val="24"/>
    <w:uiPriority w:val="39"/>
    <w:locked/>
    <w:rsid w:val="00F64FD2"/>
    <w:pPr>
      <w:tabs>
        <w:tab w:val="right" w:leader="dot" w:pos="9356"/>
      </w:tabs>
      <w:ind w:left="283" w:firstLine="0"/>
    </w:pPr>
  </w:style>
  <w:style w:type="paragraph" w:styleId="3">
    <w:name w:val="toc 3"/>
    <w:basedOn w:val="24"/>
    <w:locked/>
    <w:rsid w:val="00F64FD2"/>
    <w:pPr>
      <w:tabs>
        <w:tab w:val="right" w:leader="dot" w:pos="9072"/>
      </w:tabs>
      <w:ind w:left="566" w:firstLine="0"/>
    </w:pPr>
  </w:style>
  <w:style w:type="paragraph" w:styleId="4">
    <w:name w:val="toc 4"/>
    <w:basedOn w:val="24"/>
    <w:locked/>
    <w:rsid w:val="00F64FD2"/>
    <w:pPr>
      <w:tabs>
        <w:tab w:val="right" w:leader="dot" w:pos="8789"/>
      </w:tabs>
      <w:ind w:left="849" w:firstLine="0"/>
    </w:pPr>
  </w:style>
  <w:style w:type="paragraph" w:styleId="5">
    <w:name w:val="toc 5"/>
    <w:basedOn w:val="24"/>
    <w:locked/>
    <w:rsid w:val="00F64FD2"/>
    <w:pPr>
      <w:tabs>
        <w:tab w:val="right" w:leader="dot" w:pos="8506"/>
      </w:tabs>
      <w:ind w:left="1132" w:firstLine="0"/>
    </w:pPr>
  </w:style>
  <w:style w:type="paragraph" w:styleId="6">
    <w:name w:val="toc 6"/>
    <w:basedOn w:val="24"/>
    <w:locked/>
    <w:rsid w:val="00F64FD2"/>
    <w:pPr>
      <w:tabs>
        <w:tab w:val="right" w:leader="dot" w:pos="8223"/>
      </w:tabs>
      <w:ind w:left="1415" w:firstLine="0"/>
    </w:pPr>
  </w:style>
  <w:style w:type="paragraph" w:styleId="7">
    <w:name w:val="toc 7"/>
    <w:basedOn w:val="24"/>
    <w:locked/>
    <w:rsid w:val="00F64FD2"/>
    <w:pPr>
      <w:tabs>
        <w:tab w:val="right" w:leader="dot" w:pos="7940"/>
      </w:tabs>
      <w:ind w:left="1698" w:firstLine="0"/>
    </w:pPr>
  </w:style>
  <w:style w:type="paragraph" w:styleId="8">
    <w:name w:val="toc 8"/>
    <w:basedOn w:val="24"/>
    <w:locked/>
    <w:rsid w:val="00F64FD2"/>
    <w:pPr>
      <w:tabs>
        <w:tab w:val="right" w:leader="dot" w:pos="7657"/>
      </w:tabs>
      <w:ind w:left="1981" w:firstLine="0"/>
    </w:pPr>
  </w:style>
  <w:style w:type="paragraph" w:styleId="9">
    <w:name w:val="toc 9"/>
    <w:basedOn w:val="24"/>
    <w:locked/>
    <w:rsid w:val="00F64FD2"/>
    <w:pPr>
      <w:tabs>
        <w:tab w:val="right" w:leader="dot" w:pos="7374"/>
      </w:tabs>
      <w:ind w:left="2264" w:firstLine="0"/>
    </w:pPr>
  </w:style>
  <w:style w:type="paragraph" w:customStyle="1" w:styleId="100">
    <w:name w:val="Оглавление 10"/>
    <w:basedOn w:val="24"/>
    <w:rsid w:val="00F64FD2"/>
    <w:pPr>
      <w:tabs>
        <w:tab w:val="right" w:leader="dot" w:pos="7091"/>
      </w:tabs>
      <w:ind w:left="2547" w:firstLine="0"/>
    </w:pPr>
  </w:style>
  <w:style w:type="paragraph" w:customStyle="1" w:styleId="TableParagraph">
    <w:name w:val="Table Paragraph"/>
    <w:basedOn w:val="a"/>
    <w:rsid w:val="00F64FD2"/>
    <w:pPr>
      <w:suppressAutoHyphens/>
      <w:spacing w:after="0" w:line="360" w:lineRule="auto"/>
      <w:ind w:left="107"/>
      <w:jc w:val="center"/>
    </w:pPr>
    <w:rPr>
      <w:rFonts w:ascii="Times New Roman" w:eastAsia="Times New Roman" w:hAnsi="Times New Roman"/>
      <w:sz w:val="28"/>
      <w:lang w:eastAsia="zh-CN" w:bidi="ru-RU"/>
    </w:rPr>
  </w:style>
  <w:style w:type="character" w:customStyle="1" w:styleId="1c">
    <w:name w:val="Текст выноски Знак1"/>
    <w:basedOn w:val="a1"/>
    <w:uiPriority w:val="99"/>
    <w:semiHidden/>
    <w:rsid w:val="00F64FD2"/>
    <w:rPr>
      <w:rFonts w:ascii="Tahoma" w:eastAsia="Calibri" w:hAnsi="Tahoma"/>
      <w:sz w:val="16"/>
      <w:szCs w:val="16"/>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75;&#1086;&#1088;&#1086;&#1076;-&#1095;&#1091;&#1093;&#1083;&#1086;&#1084;&#1072;.&#1088;&#1092;" TargetMode="External"/><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3.xml"/><Relationship Id="rId34" Type="http://schemas.openxmlformats.org/officeDocument/2006/relationships/footer" Target="footer26.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image" Target="media/image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1A06C-73A1-441D-ABCF-7C7968367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69</Pages>
  <Words>11987</Words>
  <Characters>68327</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Пользователь</cp:lastModifiedBy>
  <cp:revision>10</cp:revision>
  <cp:lastPrinted>2020-01-22T07:16:00Z</cp:lastPrinted>
  <dcterms:created xsi:type="dcterms:W3CDTF">2020-01-22T06:49:00Z</dcterms:created>
  <dcterms:modified xsi:type="dcterms:W3CDTF">2022-06-28T08:13:00Z</dcterms:modified>
</cp:coreProperties>
</file>