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3FBBA" w14:textId="77777777" w:rsidR="00F64FD2" w:rsidRPr="00F64FD2" w:rsidRDefault="00F64FD2" w:rsidP="00F64FD2">
      <w:pPr>
        <w:suppressAutoHyphens/>
        <w:spacing w:before="120" w:after="120" w:line="240" w:lineRule="auto"/>
        <w:ind w:left="6237"/>
        <w:jc w:val="both"/>
        <w:rPr>
          <w:rFonts w:ascii="Times New Roman" w:eastAsia="Times New Roman" w:hAnsi="Times New Roman" w:cs="Calibri"/>
          <w:sz w:val="20"/>
          <w:szCs w:val="20"/>
          <w:lang w:eastAsia="ru-RU"/>
        </w:rPr>
      </w:pPr>
      <w:r w:rsidRPr="00F64FD2">
        <w:rPr>
          <w:rFonts w:ascii="Times New Roman" w:eastAsia="Times New Roman" w:hAnsi="Times New Roman" w:cs="Calibri"/>
          <w:sz w:val="20"/>
          <w:szCs w:val="20"/>
          <w:lang w:eastAsia="ru-RU"/>
        </w:rPr>
        <w:t>Приложение №1</w:t>
      </w:r>
    </w:p>
    <w:p w14:paraId="75FD0208" w14:textId="77777777" w:rsidR="00F64FD2" w:rsidRPr="00F64FD2" w:rsidRDefault="00F64FD2" w:rsidP="00F64FD2">
      <w:pPr>
        <w:suppressAutoHyphens/>
        <w:spacing w:before="120" w:after="120" w:line="240" w:lineRule="auto"/>
        <w:ind w:left="5245" w:right="-13"/>
        <w:jc w:val="both"/>
        <w:rPr>
          <w:rFonts w:ascii="Times New Roman" w:eastAsia="Times New Roman" w:hAnsi="Times New Roman" w:cs="Calibri"/>
          <w:sz w:val="20"/>
          <w:szCs w:val="20"/>
          <w:lang w:eastAsia="ar-SA"/>
        </w:rPr>
      </w:pPr>
      <w:r w:rsidRPr="00F64FD2">
        <w:rPr>
          <w:rFonts w:ascii="Times New Roman" w:eastAsia="Times New Roman" w:hAnsi="Times New Roman" w:cs="Calibri"/>
          <w:sz w:val="20"/>
          <w:szCs w:val="20"/>
          <w:lang w:eastAsia="ru-RU"/>
        </w:rPr>
        <w:t xml:space="preserve">к постановлению от 24 июня 2022 года № 65 </w:t>
      </w:r>
      <w:r w:rsidRPr="00F64FD2">
        <w:rPr>
          <w:rFonts w:ascii="Times New Roman" w:eastAsia="Times New Roman" w:hAnsi="Times New Roman" w:cs="Calibri"/>
          <w:sz w:val="20"/>
          <w:szCs w:val="20"/>
          <w:lang w:eastAsia="ar-SA"/>
        </w:rPr>
        <w:t>Об актуализации схемы теплоснабжения городского поселения город Чухлома Чухломского муниципального района Костромской области на период с 2022 года по 2032 год</w:t>
      </w:r>
    </w:p>
    <w:p w14:paraId="0643E997" w14:textId="77777777" w:rsidR="00F64FD2" w:rsidRPr="00F64FD2" w:rsidRDefault="00F64FD2" w:rsidP="00F64FD2">
      <w:pPr>
        <w:tabs>
          <w:tab w:val="left" w:pos="6379"/>
        </w:tabs>
        <w:suppressAutoHyphens/>
        <w:spacing w:before="120" w:after="120" w:line="240" w:lineRule="auto"/>
        <w:jc w:val="both"/>
        <w:rPr>
          <w:rFonts w:ascii="Times New Roman" w:eastAsia="Times New Roman" w:hAnsi="Times New Roman" w:cs="Calibri"/>
          <w:sz w:val="20"/>
          <w:szCs w:val="20"/>
          <w:lang w:eastAsia="ru-RU"/>
        </w:rPr>
      </w:pPr>
      <w:r w:rsidRPr="00F64FD2">
        <w:rPr>
          <w:rFonts w:ascii="Times New Roman" w:eastAsia="Times New Roman" w:hAnsi="Times New Roman" w:cs="Calibri"/>
          <w:sz w:val="20"/>
          <w:szCs w:val="20"/>
          <w:lang w:eastAsia="ru-RU"/>
        </w:rPr>
        <w:t xml:space="preserve"> </w:t>
      </w:r>
    </w:p>
    <w:p w14:paraId="766502EB" w14:textId="77777777" w:rsidR="00F64FD2" w:rsidRPr="00F64FD2" w:rsidRDefault="00F64FD2" w:rsidP="00F64FD2">
      <w:pPr>
        <w:suppressAutoHyphens/>
        <w:spacing w:after="0" w:line="360" w:lineRule="auto"/>
        <w:jc w:val="both"/>
        <w:rPr>
          <w:rFonts w:ascii="Times New Roman" w:eastAsia="Times New Roman" w:hAnsi="Times New Roman"/>
          <w:sz w:val="28"/>
          <w:szCs w:val="28"/>
          <w:lang w:eastAsia="ar-SA"/>
        </w:rPr>
      </w:pPr>
    </w:p>
    <w:tbl>
      <w:tblPr>
        <w:tblW w:w="9497" w:type="dxa"/>
        <w:tblInd w:w="392" w:type="dxa"/>
        <w:tblLayout w:type="fixed"/>
        <w:tblLook w:val="0000" w:firstRow="0" w:lastRow="0" w:firstColumn="0" w:lastColumn="0" w:noHBand="0" w:noVBand="0"/>
      </w:tblPr>
      <w:tblGrid>
        <w:gridCol w:w="4678"/>
        <w:gridCol w:w="4819"/>
      </w:tblGrid>
      <w:tr w:rsidR="00F64FD2" w:rsidRPr="00F64FD2" w14:paraId="3414B150" w14:textId="77777777" w:rsidTr="00CC1026">
        <w:tc>
          <w:tcPr>
            <w:tcW w:w="4678" w:type="dxa"/>
            <w:shd w:val="clear" w:color="auto" w:fill="auto"/>
          </w:tcPr>
          <w:p w14:paraId="1C2DF300" w14:textId="77777777" w:rsidR="00F64FD2" w:rsidRPr="00F64FD2" w:rsidRDefault="00F64FD2" w:rsidP="00F64FD2">
            <w:pPr>
              <w:suppressAutoHyphens/>
              <w:spacing w:after="0" w:line="100" w:lineRule="atLeast"/>
              <w:ind w:firstLine="709"/>
              <w:jc w:val="both"/>
              <w:rPr>
                <w:rFonts w:ascii="Times New Roman" w:hAnsi="Times New Roman"/>
                <w:b/>
                <w:bCs/>
                <w:sz w:val="28"/>
                <w:szCs w:val="28"/>
                <w:lang w:eastAsia="ar-SA"/>
              </w:rPr>
            </w:pPr>
          </w:p>
        </w:tc>
        <w:tc>
          <w:tcPr>
            <w:tcW w:w="4819" w:type="dxa"/>
            <w:shd w:val="clear" w:color="auto" w:fill="auto"/>
          </w:tcPr>
          <w:p w14:paraId="29D003C5" w14:textId="77777777" w:rsidR="00F64FD2" w:rsidRPr="00F64FD2" w:rsidRDefault="00F64FD2" w:rsidP="00F64FD2">
            <w:pPr>
              <w:suppressAutoHyphens/>
              <w:spacing w:after="0" w:line="100" w:lineRule="atLeast"/>
              <w:jc w:val="both"/>
              <w:rPr>
                <w:rFonts w:ascii="Times New Roman" w:hAnsi="Times New Roman"/>
                <w:b/>
                <w:bCs/>
                <w:sz w:val="28"/>
                <w:szCs w:val="28"/>
                <w:lang w:eastAsia="ar-SA"/>
              </w:rPr>
            </w:pPr>
            <w:r w:rsidRPr="00F64FD2">
              <w:rPr>
                <w:rFonts w:ascii="Times New Roman" w:hAnsi="Times New Roman"/>
                <w:b/>
                <w:bCs/>
                <w:sz w:val="28"/>
                <w:szCs w:val="28"/>
                <w:lang w:eastAsia="ar-SA"/>
              </w:rPr>
              <w:t xml:space="preserve">УТВЕРЖДАЮ: глава городского поселения город Чухлома </w:t>
            </w:r>
          </w:p>
          <w:p w14:paraId="2C2D5BF5" w14:textId="77777777" w:rsidR="00F64FD2" w:rsidRPr="00F64FD2" w:rsidRDefault="00F64FD2" w:rsidP="00F64FD2">
            <w:pPr>
              <w:suppressAutoHyphens/>
              <w:spacing w:after="0" w:line="100" w:lineRule="atLeast"/>
              <w:jc w:val="both"/>
              <w:rPr>
                <w:rFonts w:ascii="Times New Roman" w:hAnsi="Times New Roman"/>
                <w:b/>
                <w:bCs/>
                <w:sz w:val="28"/>
                <w:szCs w:val="28"/>
                <w:lang w:eastAsia="ar-SA"/>
              </w:rPr>
            </w:pPr>
            <w:r w:rsidRPr="00F64FD2">
              <w:rPr>
                <w:rFonts w:ascii="Times New Roman" w:hAnsi="Times New Roman"/>
                <w:b/>
                <w:bCs/>
                <w:sz w:val="28"/>
                <w:szCs w:val="28"/>
                <w:lang w:eastAsia="ar-SA"/>
              </w:rPr>
              <w:t xml:space="preserve">Чухломской муниципальный район </w:t>
            </w:r>
          </w:p>
          <w:p w14:paraId="632D931A" w14:textId="77777777" w:rsidR="00F64FD2" w:rsidRPr="00F64FD2" w:rsidRDefault="00F64FD2" w:rsidP="00F64FD2">
            <w:pPr>
              <w:suppressAutoHyphens/>
              <w:spacing w:after="0" w:line="100" w:lineRule="atLeast"/>
              <w:jc w:val="both"/>
              <w:rPr>
                <w:rFonts w:ascii="Times New Roman" w:hAnsi="Times New Roman"/>
                <w:sz w:val="28"/>
                <w:szCs w:val="28"/>
                <w:lang w:eastAsia="ar-SA"/>
              </w:rPr>
            </w:pPr>
            <w:r w:rsidRPr="00F64FD2">
              <w:rPr>
                <w:rFonts w:ascii="Times New Roman" w:hAnsi="Times New Roman"/>
                <w:b/>
                <w:bCs/>
                <w:sz w:val="28"/>
                <w:szCs w:val="28"/>
                <w:lang w:eastAsia="ar-SA"/>
              </w:rPr>
              <w:t>Костромская область</w:t>
            </w:r>
          </w:p>
          <w:p w14:paraId="66714920" w14:textId="77777777" w:rsidR="00F64FD2" w:rsidRPr="00F64FD2" w:rsidRDefault="00F64FD2" w:rsidP="00F64FD2">
            <w:pPr>
              <w:suppressAutoHyphens/>
              <w:spacing w:after="0" w:line="100" w:lineRule="atLeast"/>
              <w:jc w:val="both"/>
              <w:rPr>
                <w:rFonts w:ascii="Times New Roman" w:hAnsi="Times New Roman"/>
                <w:sz w:val="28"/>
                <w:szCs w:val="28"/>
                <w:lang w:eastAsia="ar-SA"/>
              </w:rPr>
            </w:pPr>
            <w:r w:rsidRPr="00F64FD2">
              <w:rPr>
                <w:rFonts w:ascii="Times New Roman" w:hAnsi="Times New Roman"/>
                <w:sz w:val="28"/>
                <w:szCs w:val="28"/>
                <w:lang w:eastAsia="ar-SA"/>
              </w:rPr>
              <w:t>Глава ____________ Гусева М.И.</w:t>
            </w:r>
          </w:p>
          <w:p w14:paraId="230F340F" w14:textId="77777777" w:rsidR="00F64FD2" w:rsidRPr="00F64FD2" w:rsidRDefault="00F64FD2" w:rsidP="00F64FD2">
            <w:pPr>
              <w:suppressAutoHyphens/>
              <w:spacing w:after="0" w:line="100" w:lineRule="atLeast"/>
              <w:jc w:val="both"/>
              <w:rPr>
                <w:rFonts w:ascii="Times New Roman" w:hAnsi="Times New Roman"/>
                <w:sz w:val="28"/>
                <w:szCs w:val="28"/>
                <w:lang w:eastAsia="ar-SA"/>
              </w:rPr>
            </w:pPr>
            <w:r w:rsidRPr="00F64FD2">
              <w:rPr>
                <w:rFonts w:ascii="Times New Roman" w:hAnsi="Times New Roman"/>
                <w:sz w:val="28"/>
                <w:szCs w:val="28"/>
                <w:lang w:eastAsia="ar-SA"/>
              </w:rPr>
              <w:t>М.П.</w:t>
            </w:r>
          </w:p>
          <w:p w14:paraId="194CD85A" w14:textId="77777777" w:rsidR="00F64FD2" w:rsidRPr="00F64FD2" w:rsidRDefault="00F64FD2" w:rsidP="00F64FD2">
            <w:pPr>
              <w:suppressAutoHyphens/>
              <w:spacing w:after="0" w:line="240" w:lineRule="auto"/>
              <w:jc w:val="both"/>
              <w:rPr>
                <w:rFonts w:ascii="Times New Roman" w:eastAsia="Times New Roman" w:hAnsi="Times New Roman" w:cs="Calibri"/>
                <w:sz w:val="28"/>
                <w:szCs w:val="28"/>
                <w:lang w:eastAsia="ar-SA"/>
              </w:rPr>
            </w:pPr>
          </w:p>
        </w:tc>
      </w:tr>
    </w:tbl>
    <w:p w14:paraId="18E321E2" w14:textId="77777777" w:rsidR="00F64FD2" w:rsidRPr="00F64FD2" w:rsidRDefault="00F64FD2" w:rsidP="00F64FD2">
      <w:pPr>
        <w:suppressAutoHyphens/>
        <w:spacing w:after="0" w:line="360" w:lineRule="auto"/>
        <w:jc w:val="both"/>
        <w:rPr>
          <w:rFonts w:ascii="Times New Roman" w:eastAsia="Times New Roman" w:hAnsi="Times New Roman"/>
          <w:sz w:val="28"/>
          <w:szCs w:val="28"/>
          <w:lang w:eastAsia="ar-SA"/>
        </w:rPr>
      </w:pPr>
    </w:p>
    <w:p w14:paraId="5C978A15" w14:textId="77777777" w:rsidR="00F64FD2" w:rsidRPr="00F64FD2" w:rsidRDefault="00F64FD2" w:rsidP="00F64FD2">
      <w:pPr>
        <w:suppressAutoHyphens/>
        <w:spacing w:after="0" w:line="240" w:lineRule="auto"/>
        <w:jc w:val="both"/>
        <w:rPr>
          <w:rFonts w:ascii="Times New Roman" w:eastAsia="Times New Roman" w:hAnsi="Times New Roman"/>
          <w:sz w:val="28"/>
          <w:szCs w:val="28"/>
          <w:lang w:eastAsia="ar-SA"/>
        </w:rPr>
      </w:pPr>
    </w:p>
    <w:p w14:paraId="3C991D33" w14:textId="77777777" w:rsidR="00F64FD2" w:rsidRPr="00F64FD2" w:rsidRDefault="00F64FD2" w:rsidP="00F64FD2">
      <w:pPr>
        <w:suppressAutoHyphens/>
        <w:spacing w:after="0" w:line="240" w:lineRule="auto"/>
        <w:jc w:val="both"/>
        <w:rPr>
          <w:rFonts w:ascii="Times New Roman" w:eastAsia="Times New Roman" w:hAnsi="Times New Roman"/>
          <w:sz w:val="28"/>
          <w:szCs w:val="28"/>
          <w:lang w:eastAsia="ar-SA"/>
        </w:rPr>
      </w:pPr>
    </w:p>
    <w:p w14:paraId="5901F1A3" w14:textId="77777777"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Актуализированная на 2022 год</w:t>
      </w:r>
    </w:p>
    <w:p w14:paraId="3A9FD853" w14:textId="77777777"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 xml:space="preserve">Схема ТЕПЛОСНАБЖЕНИЯ </w:t>
      </w:r>
    </w:p>
    <w:p w14:paraId="213AC763" w14:textId="77777777" w:rsidR="00F64FD2" w:rsidRPr="00F64FD2" w:rsidRDefault="00F64FD2" w:rsidP="00F64FD2">
      <w:pPr>
        <w:widowControl w:val="0"/>
        <w:suppressAutoHyphens/>
        <w:spacing w:before="220" w:after="60" w:line="100" w:lineRule="atLeast"/>
        <w:ind w:firstLine="709"/>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городского поселения город чухлома</w:t>
      </w:r>
    </w:p>
    <w:p w14:paraId="66FFF5A2" w14:textId="77777777" w:rsidR="00F64FD2" w:rsidRPr="00F64FD2" w:rsidRDefault="00F64FD2" w:rsidP="00F64FD2">
      <w:pPr>
        <w:widowControl w:val="0"/>
        <w:suppressAutoHyphens/>
        <w:spacing w:before="220" w:after="60" w:line="100" w:lineRule="atLeast"/>
        <w:ind w:firstLine="709"/>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чухломского муниципального РАЙОНа</w:t>
      </w:r>
    </w:p>
    <w:p w14:paraId="047F2B6F" w14:textId="77777777"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 xml:space="preserve">костромской ОБЛАСТИ </w:t>
      </w:r>
    </w:p>
    <w:p w14:paraId="1DB2042A" w14:textId="77777777"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spacing w:val="-30"/>
          <w:kern w:val="1"/>
          <w:sz w:val="28"/>
          <w:szCs w:val="28"/>
          <w:lang w:eastAsia="ar-SA"/>
        </w:rPr>
      </w:pPr>
      <w:r w:rsidRPr="00F64FD2">
        <w:rPr>
          <w:rFonts w:ascii="Times New Roman" w:eastAsia="Microsoft YaHei" w:hAnsi="Times New Roman"/>
          <w:b/>
          <w:caps/>
          <w:kern w:val="1"/>
          <w:sz w:val="28"/>
          <w:szCs w:val="28"/>
          <w:lang w:eastAsia="ar-SA"/>
        </w:rPr>
        <w:t>на период До 2032 года</w:t>
      </w:r>
    </w:p>
    <w:p w14:paraId="515673A2" w14:textId="77777777" w:rsidR="00F64FD2" w:rsidRPr="00F64FD2" w:rsidRDefault="00F64FD2" w:rsidP="00F64FD2">
      <w:pPr>
        <w:keepNext/>
        <w:keepLines/>
        <w:widowControl w:val="0"/>
        <w:suppressAutoHyphens/>
        <w:spacing w:before="220" w:after="60" w:line="100" w:lineRule="atLeast"/>
        <w:ind w:left="2880" w:firstLine="720"/>
        <w:jc w:val="center"/>
        <w:rPr>
          <w:rFonts w:ascii="Times New Roman" w:eastAsia="Microsoft YaHei" w:hAnsi="Times New Roman"/>
          <w:b/>
          <w:caps/>
          <w:spacing w:val="-30"/>
          <w:kern w:val="1"/>
          <w:sz w:val="28"/>
          <w:szCs w:val="28"/>
          <w:lang w:eastAsia="ar-SA"/>
        </w:rPr>
      </w:pPr>
    </w:p>
    <w:p w14:paraId="7C9EE66A" w14:textId="77777777" w:rsidR="00F64FD2" w:rsidRPr="00F64FD2" w:rsidRDefault="00F64FD2" w:rsidP="00F64FD2">
      <w:pPr>
        <w:keepNext/>
        <w:keepLines/>
        <w:widowControl w:val="0"/>
        <w:suppressAutoHyphens/>
        <w:spacing w:before="220" w:after="60" w:line="100" w:lineRule="atLeast"/>
        <w:ind w:left="2880" w:firstLine="720"/>
        <w:jc w:val="both"/>
        <w:rPr>
          <w:rFonts w:ascii="Times New Roman" w:eastAsia="Microsoft YaHei" w:hAnsi="Times New Roman"/>
          <w:b/>
          <w:caps/>
          <w:spacing w:val="-30"/>
          <w:kern w:val="1"/>
          <w:sz w:val="28"/>
          <w:szCs w:val="28"/>
          <w:lang w:eastAsia="ar-SA"/>
        </w:rPr>
      </w:pPr>
    </w:p>
    <w:p w14:paraId="76FA652B" w14:textId="77777777" w:rsidR="00F64FD2" w:rsidRPr="00F64FD2" w:rsidRDefault="00F64FD2" w:rsidP="00F64FD2">
      <w:pPr>
        <w:keepNext/>
        <w:keepLines/>
        <w:widowControl w:val="0"/>
        <w:suppressAutoHyphens/>
        <w:spacing w:before="220" w:after="60" w:line="100" w:lineRule="atLeast"/>
        <w:ind w:left="2880" w:firstLine="720"/>
        <w:jc w:val="both"/>
        <w:rPr>
          <w:rFonts w:ascii="Times New Roman" w:hAnsi="Times New Roman"/>
          <w:sz w:val="28"/>
          <w:szCs w:val="28"/>
          <w:lang w:eastAsia="ar-SA"/>
        </w:rPr>
      </w:pPr>
    </w:p>
    <w:p w14:paraId="7F081BC7" w14:textId="77777777" w:rsidR="00F64FD2" w:rsidRPr="00F64FD2" w:rsidRDefault="00F64FD2" w:rsidP="00F64FD2">
      <w:pPr>
        <w:widowControl w:val="0"/>
        <w:suppressAutoHyphens/>
        <w:spacing w:before="220" w:after="60" w:line="100" w:lineRule="atLeast"/>
        <w:ind w:left="2880" w:firstLine="720"/>
        <w:jc w:val="both"/>
        <w:rPr>
          <w:rFonts w:ascii="Times New Roman" w:hAnsi="Times New Roman"/>
          <w:sz w:val="28"/>
          <w:szCs w:val="28"/>
          <w:lang w:eastAsia="ar-SA"/>
        </w:rPr>
      </w:pPr>
    </w:p>
    <w:p w14:paraId="751E968E" w14:textId="77777777" w:rsidR="00F64FD2" w:rsidRPr="00F64FD2" w:rsidRDefault="00F64FD2" w:rsidP="00F64FD2">
      <w:pPr>
        <w:widowControl w:val="0"/>
        <w:suppressAutoHyphens/>
        <w:spacing w:before="220" w:after="60" w:line="100" w:lineRule="atLeast"/>
        <w:ind w:left="2880" w:firstLine="720"/>
        <w:jc w:val="both"/>
        <w:rPr>
          <w:rFonts w:ascii="Times New Roman" w:hAnsi="Times New Roman"/>
          <w:sz w:val="28"/>
          <w:szCs w:val="28"/>
          <w:lang w:eastAsia="ar-SA"/>
        </w:rPr>
      </w:pPr>
    </w:p>
    <w:p w14:paraId="3182A9C4" w14:textId="77777777" w:rsidR="00F64FD2" w:rsidRPr="00F64FD2" w:rsidRDefault="00F64FD2" w:rsidP="00F64FD2">
      <w:pPr>
        <w:suppressAutoHyphens/>
        <w:spacing w:after="0" w:line="240" w:lineRule="auto"/>
        <w:jc w:val="both"/>
        <w:rPr>
          <w:rFonts w:ascii="Times New Roman" w:eastAsia="Times New Roman" w:hAnsi="Times New Roman"/>
          <w:sz w:val="28"/>
          <w:szCs w:val="28"/>
          <w:lang w:eastAsia="ar-SA"/>
        </w:rPr>
      </w:pPr>
    </w:p>
    <w:p w14:paraId="7CB7987E" w14:textId="77777777" w:rsidR="00F64FD2" w:rsidRPr="00F64FD2" w:rsidRDefault="00F64FD2" w:rsidP="00F64FD2">
      <w:pPr>
        <w:suppressAutoHyphens/>
        <w:spacing w:after="0" w:line="100" w:lineRule="atLeast"/>
        <w:ind w:firstLine="709"/>
        <w:jc w:val="both"/>
        <w:rPr>
          <w:rFonts w:ascii="Times New Roman" w:hAnsi="Times New Roman"/>
          <w:b/>
          <w:sz w:val="28"/>
          <w:szCs w:val="28"/>
          <w:lang w:eastAsia="ar-SA"/>
        </w:rPr>
      </w:pPr>
    </w:p>
    <w:p w14:paraId="2A62273D" w14:textId="77777777" w:rsidR="00F64FD2" w:rsidRPr="00F64FD2" w:rsidRDefault="00F64FD2" w:rsidP="00F64FD2">
      <w:pPr>
        <w:suppressAutoHyphens/>
        <w:spacing w:after="0" w:line="100" w:lineRule="atLeast"/>
        <w:ind w:firstLine="709"/>
        <w:jc w:val="both"/>
        <w:rPr>
          <w:rFonts w:ascii="Times New Roman" w:hAnsi="Times New Roman"/>
          <w:b/>
          <w:sz w:val="28"/>
          <w:szCs w:val="28"/>
          <w:lang w:eastAsia="ar-SA"/>
        </w:rPr>
      </w:pPr>
    </w:p>
    <w:p w14:paraId="1288269B" w14:textId="77777777" w:rsidR="00F64FD2" w:rsidRPr="00F64FD2" w:rsidRDefault="00F64FD2" w:rsidP="00F64FD2">
      <w:pPr>
        <w:suppressAutoHyphens/>
        <w:spacing w:after="0" w:line="100" w:lineRule="atLeast"/>
        <w:ind w:firstLine="709"/>
        <w:jc w:val="center"/>
        <w:rPr>
          <w:rFonts w:ascii="Times New Roman" w:hAnsi="Times New Roman"/>
          <w:b/>
          <w:sz w:val="28"/>
          <w:szCs w:val="28"/>
          <w:lang w:eastAsia="ar-SA"/>
        </w:rPr>
      </w:pPr>
    </w:p>
    <w:p w14:paraId="0C3DBAD0" w14:textId="77777777" w:rsidR="00F64FD2" w:rsidRPr="00F64FD2" w:rsidRDefault="00F64FD2" w:rsidP="00F64FD2">
      <w:pPr>
        <w:suppressAutoHyphens/>
        <w:spacing w:after="0" w:line="100" w:lineRule="atLeast"/>
        <w:ind w:firstLine="709"/>
        <w:jc w:val="center"/>
        <w:rPr>
          <w:rFonts w:ascii="Times New Roman" w:hAnsi="Times New Roman"/>
          <w:b/>
          <w:sz w:val="28"/>
          <w:szCs w:val="28"/>
          <w:lang w:eastAsia="ar-SA"/>
        </w:rPr>
      </w:pPr>
    </w:p>
    <w:p w14:paraId="37348160" w14:textId="77777777" w:rsidR="00F64FD2" w:rsidRPr="00F64FD2" w:rsidRDefault="00F64FD2" w:rsidP="00F64FD2">
      <w:pPr>
        <w:suppressAutoHyphens/>
        <w:spacing w:after="0" w:line="100" w:lineRule="atLeast"/>
        <w:ind w:firstLine="709"/>
        <w:jc w:val="center"/>
        <w:rPr>
          <w:rFonts w:ascii="Times New Roman" w:hAnsi="Times New Roman"/>
          <w:b/>
          <w:sz w:val="28"/>
          <w:szCs w:val="28"/>
          <w:lang w:eastAsia="ar-SA"/>
        </w:rPr>
      </w:pPr>
    </w:p>
    <w:p w14:paraId="7454021C" w14:textId="77777777" w:rsidR="00F64FD2" w:rsidRPr="00F64FD2" w:rsidRDefault="00F64FD2" w:rsidP="00F64FD2">
      <w:pPr>
        <w:suppressAutoHyphens/>
        <w:spacing w:after="0" w:line="100" w:lineRule="atLeast"/>
        <w:jc w:val="center"/>
        <w:rPr>
          <w:rFonts w:ascii="Times New Roman" w:hAnsi="Times New Roman"/>
          <w:sz w:val="28"/>
          <w:lang w:eastAsia="ar-SA"/>
        </w:rPr>
        <w:sectPr w:rsidR="00F64FD2" w:rsidRPr="00F64FD2" w:rsidSect="009F0605">
          <w:footerReference w:type="even" r:id="rId8"/>
          <w:footerReference w:type="default" r:id="rId9"/>
          <w:pgSz w:w="11906" w:h="16838"/>
          <w:pgMar w:top="1134" w:right="851" w:bottom="1134" w:left="1701" w:header="720" w:footer="889" w:gutter="0"/>
          <w:cols w:space="720"/>
          <w:docGrid w:linePitch="600" w:charSpace="24576"/>
        </w:sectPr>
      </w:pPr>
      <w:r w:rsidRPr="00F64FD2">
        <w:rPr>
          <w:rFonts w:ascii="Times New Roman" w:hAnsi="Times New Roman"/>
          <w:b/>
          <w:sz w:val="28"/>
          <w:szCs w:val="28"/>
          <w:lang w:eastAsia="ar-SA"/>
        </w:rPr>
        <w:t>2022 г.</w:t>
      </w:r>
    </w:p>
    <w:p w14:paraId="55E1DBE4" w14:textId="77777777" w:rsidR="00F64FD2" w:rsidRPr="00F64FD2" w:rsidRDefault="00F64FD2" w:rsidP="00F64FD2">
      <w:pPr>
        <w:keepNext/>
        <w:suppressLineNumbers/>
        <w:suppressAutoHyphens/>
        <w:spacing w:before="240" w:after="120" w:line="360" w:lineRule="auto"/>
        <w:jc w:val="both"/>
        <w:rPr>
          <w:rFonts w:ascii="Arial" w:eastAsia="Microsoft YaHei" w:hAnsi="Arial" w:cs="Arial"/>
          <w:b/>
          <w:bCs/>
          <w:sz w:val="32"/>
          <w:szCs w:val="32"/>
          <w:lang w:eastAsia="ar-SA"/>
        </w:rPr>
      </w:pPr>
      <w:r w:rsidRPr="00F64FD2">
        <w:rPr>
          <w:rFonts w:ascii="Arial" w:eastAsia="Microsoft YaHei" w:hAnsi="Arial" w:cs="Arial"/>
          <w:b/>
          <w:bCs/>
          <w:sz w:val="32"/>
          <w:szCs w:val="32"/>
          <w:lang w:eastAsia="ar-SA"/>
        </w:rPr>
        <w:lastRenderedPageBreak/>
        <w:t>Оглавление</w:t>
      </w:r>
    </w:p>
    <w:p w14:paraId="54BD8D13"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sz w:val="28"/>
          <w:lang w:eastAsia="ar-SA"/>
        </w:rPr>
        <w:fldChar w:fldCharType="begin"/>
      </w:r>
      <w:r w:rsidRPr="00F64FD2">
        <w:rPr>
          <w:rFonts w:ascii="Times New Roman" w:hAnsi="Times New Roman" w:cs="Arial"/>
          <w:sz w:val="28"/>
          <w:lang w:eastAsia="ar-SA"/>
        </w:rPr>
        <w:instrText xml:space="preserve"> TOC \f \o "1-9" \o "1-9" </w:instrText>
      </w:r>
      <w:r w:rsidRPr="00F64FD2">
        <w:rPr>
          <w:rFonts w:ascii="Times New Roman" w:hAnsi="Times New Roman" w:cs="Arial"/>
          <w:sz w:val="28"/>
          <w:lang w:eastAsia="ar-SA"/>
        </w:rPr>
        <w:fldChar w:fldCharType="separate"/>
      </w:r>
      <w:r w:rsidRPr="00F64FD2">
        <w:rPr>
          <w:rFonts w:ascii="Times New Roman" w:hAnsi="Times New Roman" w:cs="Arial"/>
          <w:noProof/>
          <w:sz w:val="28"/>
          <w:lang w:eastAsia="ar-SA"/>
        </w:rPr>
        <w:t>ОБЩИЕ ПОЛОЖЕНИЯ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_Toc38281238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8</w:t>
      </w:r>
      <w:r w:rsidRPr="00F64FD2">
        <w:rPr>
          <w:rFonts w:ascii="Times New Roman" w:hAnsi="Times New Roman" w:cs="Arial"/>
          <w:noProof/>
          <w:sz w:val="28"/>
          <w:lang w:eastAsia="ar-SA"/>
        </w:rPr>
        <w:fldChar w:fldCharType="end"/>
      </w:r>
    </w:p>
    <w:p w14:paraId="06D9E42D"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ОСНОВНЫЕ ТЕРМИНЫ И ОПРЕДЕЛЕНИЯ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_Toc38281239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11</w:t>
      </w:r>
      <w:r w:rsidRPr="00F64FD2">
        <w:rPr>
          <w:rFonts w:ascii="Times New Roman" w:hAnsi="Times New Roman" w:cs="Arial"/>
          <w:noProof/>
          <w:sz w:val="28"/>
          <w:lang w:eastAsia="ar-SA"/>
        </w:rPr>
        <w:fldChar w:fldCharType="end"/>
      </w:r>
    </w:p>
    <w:p w14:paraId="701356C1"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 Показатели перспективного спроса на тепловую энергию (мощность) и теплоноситель в установленных границах территории МО</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13</w:t>
      </w:r>
      <w:r w:rsidRPr="00F64FD2">
        <w:rPr>
          <w:rFonts w:ascii="Times New Roman" w:hAnsi="Times New Roman" w:cs="Arial"/>
          <w:noProof/>
          <w:sz w:val="28"/>
          <w:lang w:eastAsia="ar-SA"/>
        </w:rPr>
        <w:fldChar w:fldCharType="end"/>
      </w:r>
    </w:p>
    <w:p w14:paraId="30F4241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1.1 Площадь строительных фондов (согласно предоставленных данных)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13</w:t>
      </w:r>
      <w:r w:rsidRPr="00F64FD2">
        <w:rPr>
          <w:rFonts w:ascii="Times New Roman" w:hAnsi="Times New Roman" w:cs="Arial"/>
          <w:noProof/>
          <w:sz w:val="28"/>
          <w:lang w:eastAsia="ar-SA"/>
        </w:rPr>
        <w:fldChar w:fldCharType="end"/>
      </w:r>
    </w:p>
    <w:p w14:paraId="2119A1D5"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2. Перспективные балансы располагаемой тепловой мощности источников тепловой энергии и тепловой нагрузки потребителей</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15</w:t>
      </w:r>
      <w:r w:rsidRPr="00F64FD2">
        <w:rPr>
          <w:rFonts w:ascii="Times New Roman" w:hAnsi="Times New Roman" w:cs="Arial"/>
          <w:noProof/>
          <w:sz w:val="28"/>
          <w:lang w:eastAsia="ar-SA"/>
        </w:rPr>
        <w:fldChar w:fldCharType="end"/>
      </w:r>
    </w:p>
    <w:p w14:paraId="6F623E8B"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2.1. Радиус  эффективного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15</w:t>
      </w:r>
      <w:r w:rsidRPr="00F64FD2">
        <w:rPr>
          <w:rFonts w:ascii="Times New Roman" w:hAnsi="Times New Roman" w:cs="Arial"/>
          <w:noProof/>
          <w:sz w:val="28"/>
          <w:lang w:eastAsia="ar-SA"/>
        </w:rPr>
        <w:fldChar w:fldCharType="end"/>
      </w:r>
    </w:p>
    <w:p w14:paraId="2706565B"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2.2. Описание существующих  и перспективных зон действия систем теплоснабжения и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18</w:t>
      </w:r>
      <w:r w:rsidRPr="00F64FD2">
        <w:rPr>
          <w:rFonts w:ascii="Times New Roman" w:hAnsi="Times New Roman" w:cs="Arial"/>
          <w:noProof/>
          <w:sz w:val="28"/>
          <w:lang w:eastAsia="ar-SA"/>
        </w:rPr>
        <w:fldChar w:fldCharType="end"/>
      </w:r>
    </w:p>
    <w:p w14:paraId="392B9E47"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2.3. Описание существующих и перспективных зон действия индивидуальных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18</w:t>
      </w:r>
      <w:r w:rsidRPr="00F64FD2">
        <w:rPr>
          <w:rFonts w:ascii="Times New Roman" w:hAnsi="Times New Roman" w:cs="Arial"/>
          <w:noProof/>
          <w:sz w:val="28"/>
          <w:lang w:eastAsia="ar-SA"/>
        </w:rPr>
        <w:fldChar w:fldCharType="end"/>
      </w:r>
    </w:p>
    <w:p w14:paraId="5963CCA1"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2.4. Перспективные балансы тепловой мощности  и тепловой нагрузки в перспективных зонах действия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18</w:t>
      </w:r>
      <w:r w:rsidRPr="00F64FD2">
        <w:rPr>
          <w:rFonts w:ascii="Times New Roman" w:hAnsi="Times New Roman" w:cs="Arial"/>
          <w:noProof/>
          <w:sz w:val="28"/>
          <w:lang w:eastAsia="ar-SA"/>
        </w:rPr>
        <w:fldChar w:fldCharType="end"/>
      </w:r>
    </w:p>
    <w:p w14:paraId="64AE173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2.5.Существующие и перспективные значения установленной тепловой мощности, потери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21</w:t>
      </w:r>
      <w:r w:rsidRPr="00F64FD2">
        <w:rPr>
          <w:rFonts w:ascii="Times New Roman" w:hAnsi="Times New Roman" w:cs="Arial"/>
          <w:noProof/>
          <w:sz w:val="28"/>
          <w:lang w:eastAsia="ar-SA"/>
        </w:rPr>
        <w:fldChar w:fldCharType="end"/>
      </w:r>
    </w:p>
    <w:p w14:paraId="05BDE4A4"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F64FD2">
        <w:rPr>
          <w:rFonts w:ascii="Times New Roman" w:hAnsi="Times New Roman" w:cs="Arial"/>
          <w:noProof/>
          <w:spacing w:val="-32"/>
          <w:sz w:val="28"/>
          <w:lang w:eastAsia="ar-SA"/>
        </w:rPr>
        <w:t xml:space="preserve"> </w:t>
      </w:r>
      <w:r w:rsidRPr="00F64FD2">
        <w:rPr>
          <w:rFonts w:ascii="Times New Roman" w:hAnsi="Times New Roman" w:cs="Arial"/>
          <w:noProof/>
          <w:sz w:val="28"/>
          <w:lang w:eastAsia="ar-SA"/>
        </w:rPr>
        <w:t>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22</w:t>
      </w:r>
      <w:r w:rsidRPr="00F64FD2">
        <w:rPr>
          <w:rFonts w:ascii="Times New Roman" w:hAnsi="Times New Roman" w:cs="Arial"/>
          <w:noProof/>
          <w:sz w:val="28"/>
          <w:lang w:eastAsia="ar-SA"/>
        </w:rPr>
        <w:fldChar w:fldCharType="end"/>
      </w:r>
    </w:p>
    <w:p w14:paraId="60F90F83"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F64FD2">
        <w:rPr>
          <w:rFonts w:ascii="Times New Roman" w:hAnsi="Times New Roman" w:cs="Arial"/>
          <w:noProof/>
          <w:spacing w:val="-18"/>
          <w:sz w:val="28"/>
          <w:lang w:eastAsia="ar-SA"/>
        </w:rPr>
        <w:t xml:space="preserve"> </w:t>
      </w:r>
      <w:r w:rsidRPr="00F64FD2">
        <w:rPr>
          <w:rFonts w:ascii="Times New Roman" w:hAnsi="Times New Roman" w:cs="Arial"/>
          <w:noProof/>
          <w:sz w:val="28"/>
          <w:lang w:eastAsia="ar-SA"/>
        </w:rPr>
        <w:t>«нетто»</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23</w:t>
      </w:r>
      <w:r w:rsidRPr="00F64FD2">
        <w:rPr>
          <w:rFonts w:ascii="Times New Roman" w:hAnsi="Times New Roman" w:cs="Arial"/>
          <w:noProof/>
          <w:sz w:val="28"/>
          <w:lang w:eastAsia="ar-SA"/>
        </w:rPr>
        <w:fldChar w:fldCharType="end"/>
      </w:r>
    </w:p>
    <w:p w14:paraId="4DD50DAC"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F64FD2">
        <w:rPr>
          <w:rFonts w:ascii="Times New Roman" w:hAnsi="Times New Roman" w:cs="Arial"/>
          <w:noProof/>
          <w:spacing w:val="-32"/>
          <w:sz w:val="28"/>
          <w:lang w:eastAsia="ar-SA"/>
        </w:rPr>
        <w:t xml:space="preserve"> </w:t>
      </w:r>
      <w:r w:rsidRPr="00F64FD2">
        <w:rPr>
          <w:rFonts w:ascii="Times New Roman" w:hAnsi="Times New Roman" w:cs="Arial"/>
          <w:noProof/>
          <w:sz w:val="28"/>
          <w:lang w:eastAsia="ar-SA"/>
        </w:rPr>
        <w:t>конструкции теплопроводов и потери теплоносителя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24</w:t>
      </w:r>
      <w:r w:rsidRPr="00F64FD2">
        <w:rPr>
          <w:rFonts w:ascii="Times New Roman" w:hAnsi="Times New Roman" w:cs="Arial"/>
          <w:noProof/>
          <w:sz w:val="28"/>
          <w:lang w:eastAsia="ar-SA"/>
        </w:rPr>
        <w:fldChar w:fldCharType="end"/>
      </w:r>
    </w:p>
    <w:p w14:paraId="017A6DB5"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3.  Перспективные балансы теплоносителя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25</w:t>
      </w:r>
      <w:r w:rsidRPr="00F64FD2">
        <w:rPr>
          <w:rFonts w:ascii="Times New Roman" w:hAnsi="Times New Roman" w:cs="Arial"/>
          <w:noProof/>
          <w:sz w:val="28"/>
          <w:lang w:eastAsia="ar-SA"/>
        </w:rPr>
        <w:fldChar w:fldCharType="end"/>
      </w:r>
    </w:p>
    <w:p w14:paraId="50CF73A6"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lastRenderedPageBreak/>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25</w:t>
      </w:r>
      <w:r w:rsidRPr="00F64FD2">
        <w:rPr>
          <w:rFonts w:ascii="Times New Roman" w:hAnsi="Times New Roman" w:cs="Arial"/>
          <w:noProof/>
          <w:sz w:val="28"/>
          <w:lang w:eastAsia="ar-SA"/>
        </w:rPr>
        <w:fldChar w:fldCharType="end"/>
      </w:r>
    </w:p>
    <w:p w14:paraId="4194784E"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26</w:t>
      </w:r>
      <w:r w:rsidRPr="00F64FD2">
        <w:rPr>
          <w:rFonts w:ascii="Times New Roman" w:hAnsi="Times New Roman" w:cs="Arial"/>
          <w:noProof/>
          <w:sz w:val="28"/>
          <w:lang w:eastAsia="ar-SA"/>
        </w:rPr>
        <w:fldChar w:fldCharType="end"/>
      </w:r>
    </w:p>
    <w:p w14:paraId="77D814D6"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4. Основные положения мастер-плана развития системы теплоснабжения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28</w:t>
      </w:r>
      <w:r w:rsidRPr="00F64FD2">
        <w:rPr>
          <w:rFonts w:ascii="Times New Roman" w:hAnsi="Times New Roman" w:cs="Arial"/>
          <w:noProof/>
          <w:sz w:val="28"/>
          <w:lang w:eastAsia="ar-SA"/>
        </w:rPr>
        <w:fldChar w:fldCharType="end"/>
      </w:r>
    </w:p>
    <w:p w14:paraId="37A4410A"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5. Предложения по строительству, реконструкции и техническому перевооружению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29</w:t>
      </w:r>
      <w:r w:rsidRPr="00F64FD2">
        <w:rPr>
          <w:rFonts w:ascii="Times New Roman" w:hAnsi="Times New Roman" w:cs="Arial"/>
          <w:noProof/>
          <w:sz w:val="28"/>
          <w:lang w:eastAsia="ar-SA"/>
        </w:rPr>
        <w:fldChar w:fldCharType="end"/>
      </w:r>
    </w:p>
    <w:p w14:paraId="335FFAAB"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29</w:t>
      </w:r>
      <w:r w:rsidRPr="00F64FD2">
        <w:rPr>
          <w:rFonts w:ascii="Times New Roman" w:hAnsi="Times New Roman" w:cs="Arial"/>
          <w:noProof/>
          <w:sz w:val="28"/>
          <w:lang w:eastAsia="ar-SA"/>
        </w:rPr>
        <w:fldChar w:fldCharType="end"/>
      </w:r>
    </w:p>
    <w:p w14:paraId="04204A64"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29</w:t>
      </w:r>
      <w:r w:rsidRPr="00F64FD2">
        <w:rPr>
          <w:rFonts w:ascii="Times New Roman" w:hAnsi="Times New Roman" w:cs="Arial"/>
          <w:noProof/>
          <w:sz w:val="28"/>
          <w:lang w:eastAsia="ar-SA"/>
        </w:rPr>
        <w:fldChar w:fldCharType="end"/>
      </w:r>
    </w:p>
    <w:p w14:paraId="65D290C1"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5.3. Предложения по техническому перевооружению источников тепловой энергии с целью повышения эффективности работы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30</w:t>
      </w:r>
      <w:r w:rsidRPr="00F64FD2">
        <w:rPr>
          <w:rFonts w:ascii="Times New Roman" w:hAnsi="Times New Roman" w:cs="Arial"/>
          <w:noProof/>
          <w:sz w:val="28"/>
          <w:lang w:eastAsia="ar-SA"/>
        </w:rPr>
        <w:fldChar w:fldCharType="end"/>
      </w:r>
    </w:p>
    <w:p w14:paraId="5A081F51"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30</w:t>
      </w:r>
      <w:r w:rsidRPr="00F64FD2">
        <w:rPr>
          <w:rFonts w:ascii="Times New Roman" w:hAnsi="Times New Roman" w:cs="Arial"/>
          <w:noProof/>
          <w:sz w:val="28"/>
          <w:lang w:eastAsia="ar-SA"/>
        </w:rPr>
        <w:fldChar w:fldCharType="end"/>
      </w:r>
    </w:p>
    <w:p w14:paraId="04A65327"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5.5. Меры по переоборудованию котельных в источники комбинированной выработки электрической и тепловой энергии для каждого этапа</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30</w:t>
      </w:r>
      <w:r w:rsidRPr="00F64FD2">
        <w:rPr>
          <w:rFonts w:ascii="Times New Roman" w:hAnsi="Times New Roman" w:cs="Arial"/>
          <w:noProof/>
          <w:sz w:val="28"/>
          <w:lang w:eastAsia="ar-SA"/>
        </w:rPr>
        <w:fldChar w:fldCharType="end"/>
      </w:r>
    </w:p>
    <w:p w14:paraId="7BD0A1C8"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 xml:space="preserve">5.6. Меры по переводу котельных, размещенных в существующих и расширяемых зонах действия  источников комбинированной выработки </w:t>
      </w:r>
      <w:r w:rsidRPr="00F64FD2">
        <w:rPr>
          <w:rFonts w:ascii="Times New Roman" w:hAnsi="Times New Roman" w:cs="Arial"/>
          <w:noProof/>
          <w:sz w:val="28"/>
          <w:lang w:eastAsia="ar-SA"/>
        </w:rPr>
        <w:lastRenderedPageBreak/>
        <w:t>тепловой и электрической энергии, в пиковый режим работы для каждого этапа, в том числе график перевода</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31</w:t>
      </w:r>
      <w:r w:rsidRPr="00F64FD2">
        <w:rPr>
          <w:rFonts w:ascii="Times New Roman" w:hAnsi="Times New Roman" w:cs="Arial"/>
          <w:noProof/>
          <w:sz w:val="28"/>
          <w:lang w:eastAsia="ar-SA"/>
        </w:rPr>
        <w:fldChar w:fldCharType="end"/>
      </w:r>
    </w:p>
    <w:p w14:paraId="0DDB72B7"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F64FD2">
        <w:rPr>
          <w:rFonts w:ascii="Times New Roman" w:hAnsi="Times New Roman" w:cs="Arial"/>
          <w:noProof/>
          <w:color w:val="000000"/>
          <w:sz w:val="28"/>
          <w:lang w:eastAsia="ar-SA"/>
        </w:rPr>
        <w:t>теплоснабжения между источниками тепловой энергии, поставляющими тепловую энергию в данной системе теплоснабжения, на каждом этапе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32</w:t>
      </w:r>
      <w:r w:rsidRPr="00F64FD2">
        <w:rPr>
          <w:rFonts w:ascii="Times New Roman" w:hAnsi="Times New Roman" w:cs="Arial"/>
          <w:noProof/>
          <w:sz w:val="28"/>
          <w:lang w:eastAsia="ar-SA"/>
        </w:rPr>
        <w:fldChar w:fldCharType="end"/>
      </w:r>
    </w:p>
    <w:p w14:paraId="36CC901A"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32</w:t>
      </w:r>
      <w:r w:rsidRPr="00F64FD2">
        <w:rPr>
          <w:rFonts w:ascii="Times New Roman" w:hAnsi="Times New Roman" w:cs="Arial"/>
          <w:noProof/>
          <w:sz w:val="28"/>
          <w:lang w:eastAsia="ar-SA"/>
        </w:rPr>
        <w:fldChar w:fldCharType="end"/>
      </w:r>
    </w:p>
    <w:p w14:paraId="60C10312"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34</w:t>
      </w:r>
      <w:r w:rsidRPr="00F64FD2">
        <w:rPr>
          <w:rFonts w:ascii="Times New Roman" w:hAnsi="Times New Roman" w:cs="Arial"/>
          <w:noProof/>
          <w:sz w:val="28"/>
          <w:lang w:eastAsia="ar-SA"/>
        </w:rPr>
        <w:fldChar w:fldCharType="end"/>
      </w:r>
    </w:p>
    <w:p w14:paraId="679FAA45"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5.10. Вид топлива, потребляемый источником тепловой энергии, в том числе с использованием возобновляемых источников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36</w:t>
      </w:r>
      <w:r w:rsidRPr="00F64FD2">
        <w:rPr>
          <w:rFonts w:ascii="Times New Roman" w:hAnsi="Times New Roman" w:cs="Arial"/>
          <w:noProof/>
          <w:sz w:val="28"/>
          <w:lang w:eastAsia="ar-SA"/>
        </w:rPr>
        <w:fldChar w:fldCharType="end"/>
      </w:r>
    </w:p>
    <w:p w14:paraId="73540602"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6. Предложения по новому строительству и реконструкции тепловых сетей</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36</w:t>
      </w:r>
      <w:r w:rsidRPr="00F64FD2">
        <w:rPr>
          <w:rFonts w:ascii="Times New Roman" w:hAnsi="Times New Roman" w:cs="Arial"/>
          <w:noProof/>
          <w:sz w:val="28"/>
          <w:lang w:eastAsia="ar-SA"/>
        </w:rPr>
        <w:fldChar w:fldCharType="end"/>
      </w:r>
    </w:p>
    <w:p w14:paraId="79777EF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36</w:t>
      </w:r>
      <w:r w:rsidRPr="00F64FD2">
        <w:rPr>
          <w:rFonts w:ascii="Times New Roman" w:hAnsi="Times New Roman" w:cs="Arial"/>
          <w:noProof/>
          <w:sz w:val="28"/>
          <w:lang w:eastAsia="ar-SA"/>
        </w:rPr>
        <w:fldChar w:fldCharType="end"/>
      </w:r>
    </w:p>
    <w:p w14:paraId="784F073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37</w:t>
      </w:r>
      <w:r w:rsidRPr="00F64FD2">
        <w:rPr>
          <w:rFonts w:ascii="Times New Roman" w:hAnsi="Times New Roman" w:cs="Arial"/>
          <w:noProof/>
          <w:sz w:val="28"/>
          <w:lang w:eastAsia="ar-SA"/>
        </w:rPr>
        <w:fldChar w:fldCharType="end"/>
      </w:r>
    </w:p>
    <w:p w14:paraId="0AD4FDC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 xml:space="preserve">6.3. Предложения по строительству и реконструкции тепловых сетей в целях обеспечения условий, при наличии которых существует возможность </w:t>
      </w:r>
      <w:r w:rsidRPr="00F64FD2">
        <w:rPr>
          <w:rFonts w:ascii="Times New Roman" w:hAnsi="Times New Roman" w:cs="Arial"/>
          <w:noProof/>
          <w:sz w:val="28"/>
          <w:lang w:eastAsia="ar-SA"/>
        </w:rPr>
        <w:lastRenderedPageBreak/>
        <w:t>поставок тепловой энергии потребителям от различных источников тепловой энергии при  сохранении надежности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37</w:t>
      </w:r>
      <w:r w:rsidRPr="00F64FD2">
        <w:rPr>
          <w:rFonts w:ascii="Times New Roman" w:hAnsi="Times New Roman" w:cs="Arial"/>
          <w:noProof/>
          <w:sz w:val="28"/>
          <w:lang w:eastAsia="ar-SA"/>
        </w:rPr>
        <w:fldChar w:fldCharType="end"/>
      </w:r>
    </w:p>
    <w:p w14:paraId="2818C70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37</w:t>
      </w:r>
      <w:r w:rsidRPr="00F64FD2">
        <w:rPr>
          <w:rFonts w:ascii="Times New Roman" w:hAnsi="Times New Roman" w:cs="Arial"/>
          <w:noProof/>
          <w:sz w:val="28"/>
          <w:lang w:eastAsia="ar-SA"/>
        </w:rPr>
        <w:fldChar w:fldCharType="end"/>
      </w:r>
    </w:p>
    <w:p w14:paraId="599874E4"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38</w:t>
      </w:r>
      <w:r w:rsidRPr="00F64FD2">
        <w:rPr>
          <w:rFonts w:ascii="Times New Roman" w:hAnsi="Times New Roman" w:cs="Arial"/>
          <w:noProof/>
          <w:sz w:val="28"/>
          <w:lang w:eastAsia="ar-SA"/>
        </w:rPr>
        <w:fldChar w:fldCharType="end"/>
      </w:r>
    </w:p>
    <w:p w14:paraId="48C939C0"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7  Перспективные топливные балансы</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40</w:t>
      </w:r>
      <w:r w:rsidRPr="00F64FD2">
        <w:rPr>
          <w:rFonts w:ascii="Times New Roman" w:hAnsi="Times New Roman" w:cs="Arial"/>
          <w:noProof/>
          <w:sz w:val="28"/>
          <w:lang w:eastAsia="ar-SA"/>
        </w:rPr>
        <w:fldChar w:fldCharType="end"/>
      </w:r>
    </w:p>
    <w:p w14:paraId="6AB95C4E"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8  Инвестиции в строительство, реконструкцию и техническое перевооружение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41</w:t>
      </w:r>
      <w:r w:rsidRPr="00F64FD2">
        <w:rPr>
          <w:rFonts w:ascii="Times New Roman" w:hAnsi="Times New Roman" w:cs="Arial"/>
          <w:noProof/>
          <w:sz w:val="28"/>
          <w:lang w:eastAsia="ar-SA"/>
        </w:rPr>
        <w:fldChar w:fldCharType="end"/>
      </w:r>
    </w:p>
    <w:p w14:paraId="64170934"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8.1.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41</w:t>
      </w:r>
      <w:r w:rsidRPr="00F64FD2">
        <w:rPr>
          <w:rFonts w:ascii="Times New Roman" w:hAnsi="Times New Roman" w:cs="Arial"/>
          <w:noProof/>
          <w:sz w:val="28"/>
          <w:lang w:eastAsia="ar-SA"/>
        </w:rPr>
        <w:fldChar w:fldCharType="end"/>
      </w:r>
    </w:p>
    <w:p w14:paraId="62C90D2B"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43</w:t>
      </w:r>
      <w:r w:rsidRPr="00F64FD2">
        <w:rPr>
          <w:rFonts w:ascii="Times New Roman" w:hAnsi="Times New Roman" w:cs="Arial"/>
          <w:noProof/>
          <w:sz w:val="28"/>
          <w:lang w:eastAsia="ar-SA"/>
        </w:rPr>
        <w:fldChar w:fldCharType="end"/>
      </w:r>
    </w:p>
    <w:p w14:paraId="560B1F6F"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44</w:t>
      </w:r>
      <w:r w:rsidRPr="00F64FD2">
        <w:rPr>
          <w:rFonts w:ascii="Times New Roman" w:hAnsi="Times New Roman" w:cs="Arial"/>
          <w:noProof/>
          <w:sz w:val="28"/>
          <w:lang w:eastAsia="ar-SA"/>
        </w:rPr>
        <w:fldChar w:fldCharType="end"/>
      </w:r>
    </w:p>
    <w:p w14:paraId="03C1C5FC"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9. Решение об определении единой    теплоснабжающей организации  и границы зон ее деятельности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45</w:t>
      </w:r>
      <w:r w:rsidRPr="00F64FD2">
        <w:rPr>
          <w:rFonts w:ascii="Times New Roman" w:hAnsi="Times New Roman" w:cs="Arial"/>
          <w:noProof/>
          <w:sz w:val="28"/>
          <w:lang w:eastAsia="ar-SA"/>
        </w:rPr>
        <w:fldChar w:fldCharType="end"/>
      </w:r>
    </w:p>
    <w:p w14:paraId="3BD51429"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10. Решение о распределении тепловой нагрузки между источниками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46</w:t>
      </w:r>
      <w:r w:rsidRPr="00F64FD2">
        <w:rPr>
          <w:rFonts w:ascii="Times New Roman" w:hAnsi="Times New Roman" w:cs="Arial"/>
          <w:noProof/>
          <w:sz w:val="28"/>
          <w:lang w:eastAsia="ar-SA"/>
        </w:rPr>
        <w:fldChar w:fldCharType="end"/>
      </w:r>
    </w:p>
    <w:p w14:paraId="78734AE6"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lastRenderedPageBreak/>
        <w:t>РАЗДЕЛ 11. Решения по бесхозяйным тепловым сетям</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47</w:t>
      </w:r>
      <w:r w:rsidRPr="00F64FD2">
        <w:rPr>
          <w:rFonts w:ascii="Times New Roman" w:hAnsi="Times New Roman" w:cs="Arial"/>
          <w:noProof/>
          <w:sz w:val="28"/>
          <w:lang w:eastAsia="ar-SA"/>
        </w:rPr>
        <w:fldChar w:fldCharType="end"/>
      </w:r>
    </w:p>
    <w:p w14:paraId="7A0D49DE"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12.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48</w:t>
      </w:r>
      <w:r w:rsidRPr="00F64FD2">
        <w:rPr>
          <w:rFonts w:ascii="Times New Roman" w:hAnsi="Times New Roman" w:cs="Arial"/>
          <w:noProof/>
          <w:sz w:val="28"/>
          <w:lang w:eastAsia="ar-SA"/>
        </w:rPr>
        <w:fldChar w:fldCharType="end"/>
      </w:r>
    </w:p>
    <w:p w14:paraId="6AD7D4A3"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13. Индикаторы развития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49</w:t>
      </w:r>
      <w:r w:rsidRPr="00F64FD2">
        <w:rPr>
          <w:rFonts w:ascii="Times New Roman" w:hAnsi="Times New Roman" w:cs="Arial"/>
          <w:noProof/>
          <w:sz w:val="28"/>
          <w:lang w:eastAsia="ar-SA"/>
        </w:rPr>
        <w:fldChar w:fldCharType="end"/>
      </w:r>
    </w:p>
    <w:p w14:paraId="75056F51" w14:textId="77777777"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14. Обосновывающие материалы к схеме теплоснабжения, являющиеся ее неотъемлемой частью, включая следующие главы</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51</w:t>
      </w:r>
      <w:r w:rsidRPr="00F64FD2">
        <w:rPr>
          <w:rFonts w:ascii="Times New Roman" w:hAnsi="Times New Roman" w:cs="Arial"/>
          <w:noProof/>
          <w:sz w:val="28"/>
          <w:lang w:eastAsia="ar-SA"/>
        </w:rPr>
        <w:fldChar w:fldCharType="end"/>
      </w:r>
    </w:p>
    <w:p w14:paraId="6C8C6B3D"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 1. Существующее положение в сфере производства, передачи и потребления тепловой энергии для целей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51</w:t>
      </w:r>
      <w:r w:rsidRPr="00F64FD2">
        <w:rPr>
          <w:rFonts w:ascii="Times New Roman" w:hAnsi="Times New Roman" w:cs="Arial"/>
          <w:noProof/>
          <w:sz w:val="28"/>
          <w:lang w:eastAsia="ar-SA"/>
        </w:rPr>
        <w:fldChar w:fldCharType="end"/>
      </w:r>
    </w:p>
    <w:p w14:paraId="61FAE3E4"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14.2.  Перспективное потребление тепловой  энергии на цели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56</w:t>
      </w:r>
      <w:r w:rsidRPr="00F64FD2">
        <w:rPr>
          <w:rFonts w:ascii="Times New Roman" w:hAnsi="Times New Roman" w:cs="Arial"/>
          <w:noProof/>
          <w:sz w:val="28"/>
          <w:lang w:eastAsia="ar-SA"/>
        </w:rPr>
        <w:fldChar w:fldCharType="end"/>
      </w:r>
    </w:p>
    <w:p w14:paraId="71058ED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14.3. Электронная модель системы теплоснабжения  поселения, городского округа</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57</w:t>
      </w:r>
      <w:r w:rsidRPr="00F64FD2">
        <w:rPr>
          <w:rFonts w:ascii="Times New Roman" w:hAnsi="Times New Roman" w:cs="Arial"/>
          <w:noProof/>
          <w:sz w:val="28"/>
          <w:lang w:eastAsia="ar-SA"/>
        </w:rPr>
        <w:fldChar w:fldCharType="end"/>
      </w:r>
    </w:p>
    <w:p w14:paraId="7D45FFAF"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14.4.  Перспективные балансы тепловой мощности источников тепловой энергии и тепловой нагрузки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57</w:t>
      </w:r>
      <w:r w:rsidRPr="00F64FD2">
        <w:rPr>
          <w:rFonts w:ascii="Times New Roman" w:hAnsi="Times New Roman" w:cs="Arial"/>
          <w:noProof/>
          <w:sz w:val="28"/>
          <w:lang w:eastAsia="ar-SA"/>
        </w:rPr>
        <w:fldChar w:fldCharType="end"/>
      </w:r>
    </w:p>
    <w:p w14:paraId="016EC94D"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14.5. Мастер-план развития систем теплоснабжения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58</w:t>
      </w:r>
      <w:r w:rsidRPr="00F64FD2">
        <w:rPr>
          <w:rFonts w:ascii="Times New Roman" w:hAnsi="Times New Roman" w:cs="Arial"/>
          <w:noProof/>
          <w:sz w:val="28"/>
          <w:lang w:eastAsia="ar-SA"/>
        </w:rPr>
        <w:fldChar w:fldCharType="end"/>
      </w:r>
    </w:p>
    <w:p w14:paraId="122D31AB"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59</w:t>
      </w:r>
      <w:r w:rsidRPr="00F64FD2">
        <w:rPr>
          <w:rFonts w:ascii="Times New Roman" w:hAnsi="Times New Roman" w:cs="Arial"/>
          <w:noProof/>
          <w:sz w:val="28"/>
          <w:lang w:eastAsia="ar-SA"/>
        </w:rPr>
        <w:fldChar w:fldCharType="end"/>
      </w:r>
    </w:p>
    <w:p w14:paraId="6AD7246B"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14.7. Предложения по строительству, реконструкции и техническому перевооружению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60</w:t>
      </w:r>
      <w:r w:rsidRPr="00F64FD2">
        <w:rPr>
          <w:rFonts w:ascii="Times New Roman" w:hAnsi="Times New Roman" w:cs="Arial"/>
          <w:noProof/>
          <w:sz w:val="28"/>
          <w:lang w:eastAsia="ar-SA"/>
        </w:rPr>
        <w:fldChar w:fldCharType="end"/>
      </w:r>
    </w:p>
    <w:p w14:paraId="5A9D0429"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14.8. Предложения по строительству и  реконструкции тепловых сетей и сооружений на них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61</w:t>
      </w:r>
      <w:r w:rsidRPr="00F64FD2">
        <w:rPr>
          <w:rFonts w:ascii="Times New Roman" w:hAnsi="Times New Roman" w:cs="Arial"/>
          <w:noProof/>
          <w:sz w:val="28"/>
          <w:lang w:eastAsia="ar-SA"/>
        </w:rPr>
        <w:fldChar w:fldCharType="end"/>
      </w:r>
    </w:p>
    <w:p w14:paraId="54B56EB0"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14.9. Перспективные топливные балансы</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62</w:t>
      </w:r>
      <w:r w:rsidRPr="00F64FD2">
        <w:rPr>
          <w:rFonts w:ascii="Times New Roman" w:hAnsi="Times New Roman" w:cs="Arial"/>
          <w:noProof/>
          <w:sz w:val="28"/>
          <w:lang w:eastAsia="ar-SA"/>
        </w:rPr>
        <w:fldChar w:fldCharType="end"/>
      </w:r>
    </w:p>
    <w:p w14:paraId="4F642EF4"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14.10. Оценка надежности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63</w:t>
      </w:r>
      <w:r w:rsidRPr="00F64FD2">
        <w:rPr>
          <w:rFonts w:ascii="Times New Roman" w:hAnsi="Times New Roman" w:cs="Arial"/>
          <w:noProof/>
          <w:sz w:val="28"/>
          <w:lang w:eastAsia="ar-SA"/>
        </w:rPr>
        <w:fldChar w:fldCharType="end"/>
      </w:r>
    </w:p>
    <w:p w14:paraId="516A1863"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14.11. Обоснование инвестиций в строительство, реконструкцию, техническое перевооружение и (или) модернизацию</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64</w:t>
      </w:r>
      <w:r w:rsidRPr="00F64FD2">
        <w:rPr>
          <w:rFonts w:ascii="Times New Roman" w:hAnsi="Times New Roman" w:cs="Arial"/>
          <w:noProof/>
          <w:sz w:val="28"/>
          <w:lang w:eastAsia="ar-SA"/>
        </w:rPr>
        <w:fldChar w:fldCharType="end"/>
      </w:r>
    </w:p>
    <w:p w14:paraId="6E366E52"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14.12. Индикаторы развития системы теплоснабжения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65</w:t>
      </w:r>
      <w:r w:rsidRPr="00F64FD2">
        <w:rPr>
          <w:rFonts w:ascii="Times New Roman" w:hAnsi="Times New Roman" w:cs="Arial"/>
          <w:noProof/>
          <w:sz w:val="28"/>
          <w:lang w:eastAsia="ar-SA"/>
        </w:rPr>
        <w:fldChar w:fldCharType="end"/>
      </w:r>
    </w:p>
    <w:p w14:paraId="39333042"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lastRenderedPageBreak/>
        <w:t>14.13. Обоснование предложения по определению единой теплоснабжающей организации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66</w:t>
      </w:r>
      <w:r w:rsidRPr="00F64FD2">
        <w:rPr>
          <w:rFonts w:ascii="Times New Roman" w:hAnsi="Times New Roman" w:cs="Arial"/>
          <w:noProof/>
          <w:sz w:val="28"/>
          <w:lang w:eastAsia="ar-SA"/>
        </w:rPr>
        <w:fldChar w:fldCharType="end"/>
      </w:r>
    </w:p>
    <w:p w14:paraId="7BCF202D" w14:textId="77777777"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14.14. Решение по благоустройству территории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67</w:t>
      </w:r>
      <w:r w:rsidRPr="00F64FD2">
        <w:rPr>
          <w:rFonts w:ascii="Times New Roman" w:hAnsi="Times New Roman" w:cs="Arial"/>
          <w:noProof/>
          <w:sz w:val="28"/>
          <w:lang w:eastAsia="ar-SA"/>
        </w:rPr>
        <w:fldChar w:fldCharType="end"/>
      </w:r>
    </w:p>
    <w:p w14:paraId="54125422" w14:textId="77777777" w:rsidR="00F64FD2" w:rsidRPr="00F64FD2" w:rsidRDefault="00F64FD2" w:rsidP="00F64FD2">
      <w:pPr>
        <w:suppressLineNumbers/>
        <w:tabs>
          <w:tab w:val="right" w:leader="dot" w:pos="9781"/>
        </w:tabs>
        <w:suppressAutoHyphens/>
        <w:spacing w:after="0" w:line="360" w:lineRule="auto"/>
        <w:jc w:val="both"/>
        <w:rPr>
          <w:rFonts w:ascii="Times New Roman" w:eastAsia="Times New Roman" w:hAnsi="Times New Roman" w:cs="Arial"/>
          <w:b/>
          <w:bCs/>
          <w:color w:val="222222"/>
          <w:sz w:val="28"/>
          <w:szCs w:val="28"/>
          <w:lang w:eastAsia="ar-SA"/>
        </w:rPr>
      </w:pPr>
      <w:r w:rsidRPr="00F64FD2">
        <w:rPr>
          <w:rFonts w:ascii="Times New Roman" w:hAnsi="Times New Roman" w:cs="Arial"/>
          <w:sz w:val="28"/>
          <w:lang w:eastAsia="ar-SA"/>
        </w:rPr>
        <w:fldChar w:fldCharType="end"/>
      </w:r>
    </w:p>
    <w:p w14:paraId="5E328ADF" w14:textId="77777777" w:rsidR="00F64FD2" w:rsidRPr="00F64FD2" w:rsidRDefault="00F64FD2" w:rsidP="00F64FD2">
      <w:pPr>
        <w:suppressAutoHyphens/>
        <w:spacing w:after="0" w:line="100" w:lineRule="atLeast"/>
        <w:ind w:firstLine="709"/>
        <w:jc w:val="center"/>
        <w:rPr>
          <w:rFonts w:ascii="Times New Roman" w:eastAsia="Times New Roman" w:hAnsi="Times New Roman"/>
          <w:b/>
          <w:bCs/>
          <w:color w:val="222222"/>
          <w:sz w:val="28"/>
          <w:szCs w:val="28"/>
          <w:lang w:eastAsia="ar-SA"/>
        </w:rPr>
      </w:pPr>
    </w:p>
    <w:p w14:paraId="540663C7" w14:textId="77777777" w:rsidR="00F64FD2" w:rsidRPr="00F64FD2" w:rsidRDefault="00F64FD2" w:rsidP="00F64FD2">
      <w:pPr>
        <w:suppressAutoHyphens/>
        <w:spacing w:after="0" w:line="100" w:lineRule="atLeast"/>
        <w:ind w:firstLine="709"/>
        <w:jc w:val="center"/>
        <w:rPr>
          <w:rFonts w:ascii="Times New Roman" w:eastAsia="Times New Roman" w:hAnsi="Times New Roman"/>
          <w:b/>
          <w:bCs/>
          <w:color w:val="222222"/>
          <w:sz w:val="28"/>
          <w:szCs w:val="28"/>
          <w:lang w:eastAsia="ar-SA"/>
        </w:rPr>
      </w:pPr>
    </w:p>
    <w:p w14:paraId="142EB02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0"/>
          <w:footerReference w:type="default" r:id="rId11"/>
          <w:pgSz w:w="11906" w:h="16838"/>
          <w:pgMar w:top="1134" w:right="851" w:bottom="1134" w:left="1701" w:header="720" w:footer="567" w:gutter="0"/>
          <w:cols w:space="720"/>
          <w:docGrid w:linePitch="600" w:charSpace="24576"/>
        </w:sectPr>
      </w:pPr>
    </w:p>
    <w:p w14:paraId="5E294A85"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0" w:name="__RefHeading__150_1979640507"/>
      <w:bookmarkStart w:id="1" w:name="__RefHeading__99_1017922116"/>
      <w:bookmarkStart w:id="2" w:name="__RefHeading__1_80430112"/>
      <w:bookmarkStart w:id="3" w:name="__RefHeading__50_629290490"/>
      <w:bookmarkStart w:id="4" w:name="__RefHeading__14800_1622391719"/>
      <w:bookmarkStart w:id="5" w:name="_Toc38281238"/>
      <w:bookmarkEnd w:id="0"/>
      <w:bookmarkEnd w:id="1"/>
      <w:bookmarkEnd w:id="2"/>
      <w:bookmarkEnd w:id="3"/>
      <w:bookmarkEnd w:id="4"/>
      <w:r w:rsidRPr="00F64FD2">
        <w:rPr>
          <w:rFonts w:ascii="Times New Roman" w:eastAsia="Times New Roman" w:hAnsi="Times New Roman"/>
          <w:b/>
          <w:bCs/>
          <w:sz w:val="28"/>
          <w:szCs w:val="28"/>
          <w:lang w:eastAsia="ar-SA"/>
        </w:rPr>
        <w:lastRenderedPageBreak/>
        <w:t>ОБЩИЕ ПОЛОЖЕНИЯ</w:t>
      </w:r>
      <w:bookmarkEnd w:id="5"/>
    </w:p>
    <w:p w14:paraId="711CB58B"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Объектом настоящего исследования является система теплоснабжения централизованной зоны теплоснабжения </w:t>
      </w:r>
      <w:r w:rsidRPr="00F64FD2">
        <w:rPr>
          <w:rFonts w:ascii="Times New Roman" w:hAnsi="Times New Roman"/>
          <w:sz w:val="28"/>
          <w:szCs w:val="28"/>
          <w:lang w:eastAsia="ar-SA"/>
        </w:rPr>
        <w:t>городского поселения город Чухлома</w:t>
      </w:r>
      <w:r w:rsidRPr="00F64FD2">
        <w:rPr>
          <w:rFonts w:ascii="Times New Roman" w:hAnsi="Times New Roman"/>
          <w:sz w:val="28"/>
          <w:lang w:eastAsia="ar-SA"/>
        </w:rPr>
        <w:t xml:space="preserve"> в составе </w:t>
      </w:r>
      <w:r w:rsidRPr="00F64FD2">
        <w:rPr>
          <w:rFonts w:ascii="Times New Roman" w:hAnsi="Times New Roman"/>
          <w:sz w:val="28"/>
          <w:szCs w:val="28"/>
          <w:lang w:eastAsia="ar-SA"/>
        </w:rPr>
        <w:t>Чухломского муниципального района</w:t>
      </w:r>
      <w:r w:rsidRPr="00F64FD2">
        <w:rPr>
          <w:rFonts w:ascii="Times New Roman" w:hAnsi="Times New Roman"/>
          <w:sz w:val="28"/>
          <w:lang w:eastAsia="ar-SA"/>
        </w:rPr>
        <w:t>.</w:t>
      </w:r>
    </w:p>
    <w:p w14:paraId="756D7E8B"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Актуализированная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городского поселения.</w:t>
      </w:r>
    </w:p>
    <w:p w14:paraId="049C8DD1"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Схема теплоснабжения актуализируется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14:paraId="04F92D06"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Основанием для актуализации схемы теплоснабжения </w:t>
      </w:r>
      <w:r w:rsidRPr="00F64FD2">
        <w:rPr>
          <w:rFonts w:ascii="Times New Roman" w:hAnsi="Times New Roman"/>
          <w:sz w:val="28"/>
          <w:szCs w:val="28"/>
          <w:lang w:eastAsia="ar-SA"/>
        </w:rPr>
        <w:t>городского поселения города Чухлома Чухломского муниципального района Костромской области</w:t>
      </w:r>
      <w:r w:rsidRPr="00F64FD2">
        <w:rPr>
          <w:rFonts w:ascii="Times New Roman" w:hAnsi="Times New Roman"/>
          <w:sz w:val="28"/>
          <w:lang w:eastAsia="ar-SA"/>
        </w:rPr>
        <w:t xml:space="preserve"> является:</w:t>
      </w:r>
    </w:p>
    <w:p w14:paraId="6640E517"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Федеральный закон от 27.07.2010 года № 190 -ФЗ «О теплоснабжении»;</w:t>
      </w:r>
    </w:p>
    <w:p w14:paraId="62A1A01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14:paraId="6D883C91" w14:textId="77777777" w:rsidR="00F64FD2" w:rsidRPr="00F64FD2" w:rsidRDefault="00F64FD2" w:rsidP="00F64FD2">
      <w:pPr>
        <w:suppressAutoHyphens/>
        <w:spacing w:after="0" w:line="360" w:lineRule="auto"/>
        <w:ind w:firstLine="709"/>
        <w:jc w:val="both"/>
        <w:rPr>
          <w:rFonts w:ascii="Times New Roman" w:hAnsi="Times New Roman"/>
          <w:sz w:val="28"/>
          <w:szCs w:val="28"/>
          <w:lang w:eastAsia="ar-SA"/>
        </w:rPr>
      </w:pPr>
      <w:r w:rsidRPr="00F64FD2">
        <w:rPr>
          <w:rFonts w:ascii="Times New Roman" w:hAnsi="Times New Roman"/>
          <w:sz w:val="28"/>
          <w:szCs w:val="28"/>
          <w:lang w:eastAsia="ar-SA"/>
        </w:rPr>
        <w:t>- Федеральный закон от 26.12.2005г. № 184-ФЗ «Об основах регулирования тарифов организаций коммунального комплекса (</w:t>
      </w:r>
      <w:r w:rsidRPr="00F64FD2">
        <w:rPr>
          <w:rFonts w:ascii="Times New Roman" w:hAnsi="Times New Roman"/>
          <w:bCs/>
          <w:color w:val="2D2D2D"/>
          <w:spacing w:val="2"/>
          <w:sz w:val="28"/>
          <w:szCs w:val="28"/>
          <w:shd w:val="clear" w:color="auto" w:fill="FFFFFF"/>
          <w:lang w:eastAsia="ar-SA"/>
        </w:rPr>
        <w:t>изменениями на 28 декабря 2016 года</w:t>
      </w:r>
      <w:r w:rsidRPr="00F64FD2">
        <w:rPr>
          <w:rFonts w:ascii="Times New Roman" w:hAnsi="Times New Roman"/>
          <w:sz w:val="28"/>
          <w:szCs w:val="28"/>
          <w:lang w:eastAsia="ar-SA"/>
        </w:rPr>
        <w:t>);</w:t>
      </w:r>
    </w:p>
    <w:p w14:paraId="1E88842F" w14:textId="77777777" w:rsidR="00F64FD2" w:rsidRPr="00F64FD2" w:rsidRDefault="00F64FD2" w:rsidP="00F64FD2">
      <w:pPr>
        <w:numPr>
          <w:ilvl w:val="0"/>
          <w:numId w:val="10"/>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Постановление Правительства РФ от 22 Февраля 2012 г. N 154 "О требованиях к схемам теплоснабжения, порядку их разработки и утверждения";</w:t>
      </w:r>
    </w:p>
    <w:p w14:paraId="7643BC23" w14:textId="77777777" w:rsidR="00F64FD2" w:rsidRPr="00F64FD2" w:rsidRDefault="00F64FD2" w:rsidP="00F64FD2">
      <w:pPr>
        <w:numPr>
          <w:ilvl w:val="0"/>
          <w:numId w:val="10"/>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lastRenderedPageBreak/>
        <w:t>Генеральный план поселения;.</w:t>
      </w:r>
    </w:p>
    <w:p w14:paraId="1F958C58"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В качестве исходной информации  при выполнении  работы использованы материалы, предоставленные администрацией </w:t>
      </w:r>
      <w:r w:rsidRPr="00F64FD2">
        <w:rPr>
          <w:rFonts w:ascii="Times New Roman" w:hAnsi="Times New Roman"/>
          <w:sz w:val="28"/>
          <w:szCs w:val="28"/>
          <w:lang w:eastAsia="ar-SA"/>
        </w:rPr>
        <w:t>городского поселения город Чухлома.</w:t>
      </w:r>
    </w:p>
    <w:p w14:paraId="4735C8B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Технической базой разработки являются:</w:t>
      </w:r>
    </w:p>
    <w:p w14:paraId="7562BA0C" w14:textId="77777777"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Генеральный план городского поселения;</w:t>
      </w:r>
    </w:p>
    <w:p w14:paraId="678851D2" w14:textId="77777777"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проектная и исполнительная документация  по источникам тепла, тепловым сетям, насосным станциям и тепловым пунктам;</w:t>
      </w:r>
    </w:p>
    <w:p w14:paraId="73B7E20B" w14:textId="77777777"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эксплуатационная документация (расчетные температурные графики, данные по присоединенным тепловым нагрузкам и их виды и т.п.);</w:t>
      </w:r>
    </w:p>
    <w:p w14:paraId="7067AA64" w14:textId="77777777"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статистическая отчетность организации о выработке и отпуске тепловой энергии.</w:t>
      </w:r>
    </w:p>
    <w:p w14:paraId="5400BBD5"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Расчетные параметры наружного воздуха для проектирования  систем теплоснабжения принимаются согласно СП 131.13330.2012 «Строительная климатология»:</w:t>
      </w:r>
    </w:p>
    <w:p w14:paraId="3B32BDCF"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температура воздуха наиболее холодной пятидневки -   -36 </w:t>
      </w:r>
      <w:r w:rsidRPr="00F64FD2">
        <w:rPr>
          <w:rFonts w:ascii="Times New Roman" w:hAnsi="Times New Roman"/>
          <w:sz w:val="28"/>
          <w:vertAlign w:val="superscript"/>
          <w:lang w:eastAsia="ar-SA"/>
        </w:rPr>
        <w:t>0</w:t>
      </w:r>
      <w:r w:rsidRPr="00F64FD2">
        <w:rPr>
          <w:rFonts w:ascii="Times New Roman" w:hAnsi="Times New Roman"/>
          <w:sz w:val="28"/>
          <w:lang w:eastAsia="ar-SA"/>
        </w:rPr>
        <w:t>С;</w:t>
      </w:r>
    </w:p>
    <w:p w14:paraId="24A88977"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преобладающее направление ветра за декабрь-февраль - Южное;</w:t>
      </w:r>
    </w:p>
    <w:p w14:paraId="70AE56D8"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температура воздуха наиболее холодных суток -   -41 </w:t>
      </w:r>
      <w:r w:rsidRPr="00F64FD2">
        <w:rPr>
          <w:rFonts w:ascii="Times New Roman" w:hAnsi="Times New Roman"/>
          <w:sz w:val="28"/>
          <w:vertAlign w:val="superscript"/>
          <w:lang w:eastAsia="ar-SA"/>
        </w:rPr>
        <w:t>0</w:t>
      </w:r>
      <w:r w:rsidRPr="00F64FD2">
        <w:rPr>
          <w:rFonts w:ascii="Times New Roman" w:hAnsi="Times New Roman"/>
          <w:sz w:val="28"/>
          <w:lang w:eastAsia="ar-SA"/>
        </w:rPr>
        <w:t>С;</w:t>
      </w:r>
    </w:p>
    <w:p w14:paraId="6B469AA5"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средняя температура отопительного  периода -   -4,3 </w:t>
      </w:r>
      <w:r w:rsidRPr="00F64FD2">
        <w:rPr>
          <w:rFonts w:ascii="Times New Roman" w:hAnsi="Times New Roman"/>
          <w:sz w:val="28"/>
          <w:vertAlign w:val="superscript"/>
          <w:lang w:eastAsia="ar-SA"/>
        </w:rPr>
        <w:t>0</w:t>
      </w:r>
      <w:r w:rsidRPr="00F64FD2">
        <w:rPr>
          <w:rFonts w:ascii="Times New Roman" w:hAnsi="Times New Roman"/>
          <w:sz w:val="28"/>
          <w:lang w:eastAsia="ar-SA"/>
        </w:rPr>
        <w:t>С;</w:t>
      </w:r>
    </w:p>
    <w:p w14:paraId="0EA7A7A7" w14:textId="77777777" w:rsidR="00F64FD2" w:rsidRPr="00F64FD2" w:rsidRDefault="00F64FD2" w:rsidP="00F64FD2">
      <w:pPr>
        <w:suppressAutoHyphens/>
        <w:spacing w:after="0" w:line="360" w:lineRule="auto"/>
        <w:ind w:firstLine="709"/>
        <w:jc w:val="both"/>
        <w:rPr>
          <w:rFonts w:ascii="Times New Roman" w:hAnsi="Times New Roman"/>
          <w:b/>
          <w:sz w:val="28"/>
          <w:lang w:eastAsia="ar-SA"/>
        </w:rPr>
      </w:pPr>
      <w:r w:rsidRPr="00F64FD2">
        <w:rPr>
          <w:rFonts w:ascii="Times New Roman" w:hAnsi="Times New Roman"/>
          <w:sz w:val="28"/>
          <w:lang w:eastAsia="ar-SA"/>
        </w:rPr>
        <w:t>продолжительность - 227 суток.</w:t>
      </w:r>
    </w:p>
    <w:p w14:paraId="50D760F2"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b/>
          <w:sz w:val="28"/>
          <w:lang w:eastAsia="ar-SA"/>
        </w:rPr>
        <w:t>Основные цели и задачи схемы теплоснабжения:</w:t>
      </w:r>
    </w:p>
    <w:p w14:paraId="71AF155A"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повышение надежности работы систем теплоснабжения в соответствии с нормативными требованиями;</w:t>
      </w:r>
    </w:p>
    <w:p w14:paraId="64D31E0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минимизация затрат на теплоснабжение в расчете на каждого потребителя в долгосрочной перспективе;</w:t>
      </w:r>
    </w:p>
    <w:p w14:paraId="1234920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 обеспечение жителей </w:t>
      </w:r>
      <w:r w:rsidRPr="00F64FD2">
        <w:rPr>
          <w:rFonts w:ascii="Times New Roman" w:hAnsi="Times New Roman"/>
          <w:sz w:val="28"/>
          <w:szCs w:val="28"/>
          <w:lang w:eastAsia="ar-SA"/>
        </w:rPr>
        <w:t xml:space="preserve">городского поселения город Чухлома </w:t>
      </w:r>
      <w:r w:rsidRPr="00F64FD2">
        <w:rPr>
          <w:rFonts w:ascii="Times New Roman" w:hAnsi="Times New Roman"/>
          <w:sz w:val="28"/>
          <w:lang w:eastAsia="ar-SA"/>
        </w:rPr>
        <w:t>тепловой энергией;</w:t>
      </w:r>
    </w:p>
    <w:p w14:paraId="05D3881E"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1F198B64"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lastRenderedPageBreak/>
        <w:t>- соблюдение баланса экономических интересов теплоснабжающих организаций и интересов потребителей;</w:t>
      </w:r>
    </w:p>
    <w:p w14:paraId="3205406A"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установление ответственности субъектов теплоснабжения за надежное и качественное теплоснабжение потребителей;</w:t>
      </w:r>
    </w:p>
    <w:p w14:paraId="0E84E81F"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2"/>
          <w:footerReference w:type="default" r:id="rId13"/>
          <w:pgSz w:w="11906" w:h="16838"/>
          <w:pgMar w:top="1134" w:right="851" w:bottom="1134" w:left="1701" w:header="720" w:footer="567" w:gutter="0"/>
          <w:cols w:space="720"/>
          <w:docGrid w:linePitch="600" w:charSpace="24576"/>
        </w:sectPr>
      </w:pPr>
      <w:r w:rsidRPr="00F64FD2">
        <w:rPr>
          <w:rFonts w:ascii="Times New Roman" w:hAnsi="Times New Roman"/>
          <w:sz w:val="28"/>
          <w:lang w:eastAsia="ar-SA"/>
        </w:rPr>
        <w:t>- обеспечение безопасности системы теплоснабжения.</w:t>
      </w:r>
    </w:p>
    <w:p w14:paraId="1BC996ED" w14:textId="77777777" w:rsidR="00F64FD2" w:rsidRPr="00F64FD2" w:rsidRDefault="00F64FD2" w:rsidP="00F64FD2">
      <w:pPr>
        <w:keepNext/>
        <w:keepLines/>
        <w:tabs>
          <w:tab w:val="num" w:pos="0"/>
        </w:tabs>
        <w:suppressAutoHyphens/>
        <w:spacing w:after="0" w:line="360" w:lineRule="auto"/>
        <w:jc w:val="center"/>
        <w:outlineLvl w:val="0"/>
        <w:rPr>
          <w:rFonts w:ascii="Times New Roman" w:eastAsia="Times New Roman" w:hAnsi="Times New Roman"/>
          <w:b/>
          <w:bCs/>
          <w:i/>
          <w:iCs/>
          <w:color w:val="222222"/>
          <w:sz w:val="28"/>
          <w:szCs w:val="28"/>
          <w:lang w:eastAsia="ar-SA"/>
        </w:rPr>
      </w:pPr>
      <w:bookmarkStart w:id="6" w:name="__RefHeading__152_1979640507"/>
      <w:bookmarkStart w:id="7" w:name="__RefHeading__101_1017922116"/>
      <w:bookmarkStart w:id="8" w:name="__RefHeading__3_80430112"/>
      <w:bookmarkStart w:id="9" w:name="__RefHeading__52_629290490"/>
      <w:bookmarkStart w:id="10" w:name="__RefHeading__14802_1622391719"/>
      <w:bookmarkStart w:id="11" w:name="_Toc38281239"/>
      <w:bookmarkEnd w:id="6"/>
      <w:bookmarkEnd w:id="7"/>
      <w:bookmarkEnd w:id="8"/>
      <w:bookmarkEnd w:id="9"/>
      <w:bookmarkEnd w:id="10"/>
      <w:r w:rsidRPr="00F64FD2">
        <w:rPr>
          <w:rFonts w:ascii="Times New Roman" w:eastAsia="Times New Roman" w:hAnsi="Times New Roman"/>
          <w:b/>
          <w:bCs/>
          <w:sz w:val="28"/>
          <w:szCs w:val="28"/>
          <w:lang w:eastAsia="ar-SA"/>
        </w:rPr>
        <w:lastRenderedPageBreak/>
        <w:t>ОСНОВНЫЕ ТЕРМИНЫ И ОПРЕДЕЛЕНИЯ</w:t>
      </w:r>
      <w:bookmarkEnd w:id="11"/>
    </w:p>
    <w:p w14:paraId="1FAFB547"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Зона действия системы теплоснабжения</w:t>
      </w:r>
      <w:r w:rsidRPr="00F64FD2">
        <w:rPr>
          <w:rFonts w:ascii="Times New Roman" w:eastAsia="Times New Roman" w:hAnsi="Times New Roman"/>
          <w:color w:val="222222"/>
          <w:sz w:val="28"/>
          <w:szCs w:val="28"/>
          <w:lang w:eastAsia="ar-SA"/>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2CA1A98"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Зона действия источника тепловой энергии</w:t>
      </w:r>
      <w:r w:rsidRPr="00F64FD2">
        <w:rPr>
          <w:rFonts w:ascii="Times New Roman" w:eastAsia="Times New Roman" w:hAnsi="Times New Roman"/>
          <w:b/>
          <w:bCs/>
          <w:color w:val="222222"/>
          <w:sz w:val="28"/>
          <w:szCs w:val="28"/>
          <w:lang w:eastAsia="ar-SA"/>
        </w:rPr>
        <w:t xml:space="preserve">- </w:t>
      </w:r>
      <w:r w:rsidRPr="00F64FD2">
        <w:rPr>
          <w:rFonts w:ascii="Times New Roman" w:eastAsia="Times New Roman" w:hAnsi="Times New Roman"/>
          <w:color w:val="222222"/>
          <w:sz w:val="28"/>
          <w:szCs w:val="28"/>
          <w:lang w:eastAsia="ar-SA"/>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0E6AFCBC"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Установленная мощность источника тепловой энергии</w:t>
      </w:r>
      <w:r w:rsidRPr="00F64FD2">
        <w:rPr>
          <w:rFonts w:ascii="Times New Roman" w:eastAsia="Times New Roman" w:hAnsi="Times New Roman"/>
          <w:color w:val="222222"/>
          <w:sz w:val="28"/>
          <w:szCs w:val="28"/>
          <w:lang w:eastAsia="ar-SA"/>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6E5EA9"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Располагаемая мощность источника тепловой энергии</w:t>
      </w:r>
      <w:r w:rsidRPr="00F64FD2">
        <w:rPr>
          <w:rFonts w:ascii="Times New Roman" w:eastAsia="Times New Roman" w:hAnsi="Times New Roman"/>
          <w:color w:val="222222"/>
          <w:sz w:val="28"/>
          <w:szCs w:val="28"/>
          <w:lang w:eastAsia="ar-SA"/>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14:paraId="5A32533B"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Мощность источника тепловой энергии нетто</w:t>
      </w:r>
      <w:r w:rsidRPr="00F64FD2">
        <w:rPr>
          <w:rFonts w:ascii="Times New Roman" w:eastAsia="Times New Roman" w:hAnsi="Times New Roman"/>
          <w:color w:val="222222"/>
          <w:sz w:val="28"/>
          <w:szCs w:val="28"/>
          <w:lang w:eastAsia="ar-SA"/>
        </w:rPr>
        <w:t>– величина равная располагаемой мощности источника тепловой энергии за вычетом тепловой нагрузки на собственные и хозяйственные нужды.</w:t>
      </w:r>
    </w:p>
    <w:p w14:paraId="57AFF678"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 xml:space="preserve">Теплосетевые объекты– </w:t>
      </w:r>
      <w:r w:rsidRPr="00F64FD2">
        <w:rPr>
          <w:rFonts w:ascii="Times New Roman" w:eastAsia="Times New Roman" w:hAnsi="Times New Roman"/>
          <w:color w:val="222222"/>
          <w:sz w:val="28"/>
          <w:szCs w:val="28"/>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8F32FC"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Элемент территориального деления</w:t>
      </w:r>
      <w:r w:rsidRPr="00F64FD2">
        <w:rPr>
          <w:rFonts w:ascii="Times New Roman" w:eastAsia="Times New Roman" w:hAnsi="Times New Roman"/>
          <w:color w:val="222222"/>
          <w:sz w:val="28"/>
          <w:szCs w:val="28"/>
          <w:lang w:eastAsia="ar-SA"/>
        </w:rPr>
        <w:t>– территория поселения, городского округа или ее часть, установленная по границам административно-территориальных единиц.</w:t>
      </w:r>
    </w:p>
    <w:p w14:paraId="54A3BBC5"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bCs/>
          <w:sz w:val="28"/>
          <w:szCs w:val="28"/>
          <w:lang w:eastAsia="ar-SA"/>
        </w:rPr>
      </w:pPr>
      <w:r w:rsidRPr="00F64FD2">
        <w:rPr>
          <w:rFonts w:ascii="Times New Roman" w:eastAsia="Times New Roman" w:hAnsi="Times New Roman"/>
          <w:b/>
          <w:i/>
          <w:iCs/>
          <w:color w:val="222222"/>
          <w:sz w:val="28"/>
          <w:szCs w:val="28"/>
          <w:lang w:eastAsia="ar-SA"/>
        </w:rPr>
        <w:t>Расчетный элемент территориального деления</w:t>
      </w:r>
      <w:r w:rsidRPr="00F64FD2">
        <w:rPr>
          <w:rFonts w:ascii="Times New Roman" w:eastAsia="Times New Roman" w:hAnsi="Times New Roman"/>
          <w:i/>
          <w:iCs/>
          <w:color w:val="222222"/>
          <w:sz w:val="28"/>
          <w:szCs w:val="28"/>
          <w:lang w:eastAsia="ar-SA"/>
        </w:rPr>
        <w:t xml:space="preserve">- </w:t>
      </w:r>
      <w:r w:rsidRPr="00F64FD2">
        <w:rPr>
          <w:rFonts w:ascii="Times New Roman" w:eastAsia="Times New Roman" w:hAnsi="Times New Roman"/>
          <w:color w:val="222222"/>
          <w:sz w:val="28"/>
          <w:szCs w:val="28"/>
          <w:lang w:eastAsia="ar-SA"/>
        </w:rPr>
        <w:t xml:space="preserve">территория поселения, городского округа или ее часть, принятая для целей разработки </w:t>
      </w:r>
      <w:r w:rsidRPr="00F64FD2">
        <w:rPr>
          <w:rFonts w:ascii="Times New Roman" w:eastAsia="Times New Roman" w:hAnsi="Times New Roman"/>
          <w:color w:val="222222"/>
          <w:sz w:val="28"/>
          <w:szCs w:val="28"/>
          <w:lang w:eastAsia="ar-SA"/>
        </w:rPr>
        <w:lastRenderedPageBreak/>
        <w:t>схемы теплоснабжения в неизменных границах на весь срок действия схемы теплоснабжения.</w:t>
      </w:r>
    </w:p>
    <w:p w14:paraId="286766AF" w14:textId="77777777" w:rsidR="00F64FD2" w:rsidRPr="00F64FD2" w:rsidRDefault="00F64FD2" w:rsidP="00F64FD2">
      <w:pPr>
        <w:shd w:val="clear" w:color="auto" w:fill="FFFFFF"/>
        <w:suppressAutoHyphens/>
        <w:spacing w:after="0" w:line="360" w:lineRule="auto"/>
        <w:jc w:val="center"/>
        <w:rPr>
          <w:rFonts w:ascii="Times New Roman" w:eastAsia="Times New Roman" w:hAnsi="Times New Roman"/>
          <w:b/>
          <w:bCs/>
          <w:sz w:val="28"/>
          <w:szCs w:val="28"/>
          <w:lang w:eastAsia="ar-SA"/>
        </w:rPr>
      </w:pPr>
    </w:p>
    <w:p w14:paraId="21DB138E" w14:textId="77777777" w:rsidR="00F64FD2" w:rsidRPr="00F64FD2" w:rsidRDefault="00F64FD2" w:rsidP="00F64FD2">
      <w:pPr>
        <w:shd w:val="clear" w:color="auto" w:fill="FFFFFF"/>
        <w:suppressAutoHyphens/>
        <w:spacing w:after="0" w:line="360" w:lineRule="auto"/>
        <w:jc w:val="center"/>
        <w:rPr>
          <w:rFonts w:ascii="Times New Roman" w:eastAsia="Times New Roman" w:hAnsi="Times New Roman"/>
          <w:bCs/>
          <w:sz w:val="28"/>
          <w:szCs w:val="28"/>
          <w:lang w:eastAsia="ar-SA"/>
        </w:rPr>
      </w:pPr>
      <w:r w:rsidRPr="00F64FD2">
        <w:rPr>
          <w:rFonts w:ascii="Times New Roman" w:eastAsia="Times New Roman" w:hAnsi="Times New Roman"/>
          <w:b/>
          <w:bCs/>
          <w:sz w:val="28"/>
          <w:szCs w:val="28"/>
          <w:lang w:eastAsia="ar-SA"/>
        </w:rPr>
        <w:t>Общая информация</w:t>
      </w:r>
    </w:p>
    <w:p w14:paraId="6C89E91A" w14:textId="77777777" w:rsidR="00F64FD2" w:rsidRPr="00F64FD2" w:rsidRDefault="00F64FD2" w:rsidP="00F64FD2">
      <w:pPr>
        <w:autoSpaceDE w:val="0"/>
        <w:autoSpaceDN w:val="0"/>
        <w:adjustRightInd w:val="0"/>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Чухломской муниципальный район расположен в северо-западной части Костромской области, граничит с Солигаличским, Буйским, Галичским, Парфеньевским,</w:t>
      </w:r>
      <w:r w:rsidRPr="00F64FD2">
        <w:rPr>
          <w:rFonts w:ascii="Times New Roman" w:eastAsia="Times New Roman" w:hAnsi="Times New Roman"/>
          <w:lang w:eastAsia="ru-RU"/>
        </w:rPr>
        <w:t xml:space="preserve"> </w:t>
      </w:r>
      <w:r w:rsidRPr="00F64FD2">
        <w:rPr>
          <w:rFonts w:ascii="Times New Roman" w:eastAsia="Times New Roman" w:hAnsi="Times New Roman"/>
          <w:sz w:val="28"/>
          <w:szCs w:val="28"/>
          <w:lang w:eastAsia="ru-RU"/>
        </w:rPr>
        <w:t>Антроповским, Кологривским районами и Вологолской областью. Административным центром является город Чухлома.</w:t>
      </w:r>
    </w:p>
    <w:p w14:paraId="01C08555"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В настоящее время, по состоянию на отопительный период 2019-2020 гг. к централизованному теплоснабжению подключены 55 абонентов.</w:t>
      </w:r>
    </w:p>
    <w:p w14:paraId="51C7BD28" w14:textId="77777777"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xml:space="preserve">Тепловые сети от котельных предусмотрены  в двухтрубном исполнении с подачей теплоносителя на отопление. На котельной в качестве основного топлива используются дрова. В качестве теплоносителя принята сетевая вода с расчетной температурой 95-70 </w:t>
      </w:r>
      <w:r w:rsidRPr="00F64FD2">
        <w:rPr>
          <w:rFonts w:ascii="Times New Roman" w:eastAsia="Times New Roman" w:hAnsi="Times New Roman"/>
          <w:color w:val="222222"/>
          <w:sz w:val="28"/>
          <w:szCs w:val="28"/>
          <w:vertAlign w:val="superscript"/>
          <w:lang w:eastAsia="ar-SA"/>
        </w:rPr>
        <w:t>0</w:t>
      </w:r>
      <w:r w:rsidRPr="00F64FD2">
        <w:rPr>
          <w:rFonts w:ascii="Times New Roman" w:eastAsia="Times New Roman" w:hAnsi="Times New Roman"/>
          <w:color w:val="222222"/>
          <w:sz w:val="28"/>
          <w:szCs w:val="28"/>
          <w:lang w:eastAsia="ar-SA"/>
        </w:rPr>
        <w:t xml:space="preserve">С с погодозависимым регулированием температуры воды. </w:t>
      </w:r>
    </w:p>
    <w:p w14:paraId="76B098F9" w14:textId="77777777" w:rsidR="00F64FD2" w:rsidRPr="00F64FD2" w:rsidRDefault="00F64FD2" w:rsidP="00F64FD2">
      <w:pPr>
        <w:shd w:val="clear" w:color="auto" w:fill="FFFFFF"/>
        <w:suppressAutoHyphens/>
        <w:spacing w:before="144" w:after="288" w:line="360" w:lineRule="auto"/>
        <w:ind w:firstLine="709"/>
        <w:jc w:val="both"/>
        <w:rPr>
          <w:rFonts w:ascii="Times New Roman" w:eastAsia="Times New Roman" w:hAnsi="Times New Roman"/>
          <w:bCs/>
          <w:sz w:val="28"/>
          <w:szCs w:val="28"/>
          <w:lang w:eastAsia="ar-SA"/>
        </w:rPr>
      </w:pPr>
    </w:p>
    <w:p w14:paraId="6FE97972"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2" w:name="__RefHeading__14804_1622391719"/>
      <w:bookmarkEnd w:id="12"/>
      <w:r w:rsidRPr="00F64FD2">
        <w:rPr>
          <w:rFonts w:ascii="Times New Roman" w:eastAsia="Times New Roman" w:hAnsi="Times New Roman"/>
          <w:b/>
          <w:bCs/>
          <w:sz w:val="28"/>
          <w:szCs w:val="28"/>
          <w:lang w:eastAsia="ar-SA"/>
        </w:rPr>
        <w:br w:type="page"/>
      </w:r>
      <w:bookmarkStart w:id="13" w:name="_Toc38281240"/>
      <w:r w:rsidRPr="00F64FD2">
        <w:rPr>
          <w:rFonts w:ascii="Times New Roman" w:eastAsia="Times New Roman" w:hAnsi="Times New Roman"/>
          <w:b/>
          <w:bCs/>
          <w:sz w:val="28"/>
          <w:szCs w:val="28"/>
          <w:lang w:eastAsia="ar-SA"/>
        </w:rPr>
        <w:lastRenderedPageBreak/>
        <w:t>РАЗДЕЛ 1. Показатели перспективного спроса на тепловую энергию (мощность) и теплоноситель в установленных границах территории МО</w:t>
      </w:r>
      <w:bookmarkEnd w:id="13"/>
    </w:p>
    <w:p w14:paraId="6AE50751"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4" w:name="__RefHeading__156_1979640507"/>
      <w:bookmarkStart w:id="15" w:name="__RefHeading__105_1017922116"/>
      <w:bookmarkStart w:id="16" w:name="__RefHeading__7_80430112"/>
      <w:bookmarkStart w:id="17" w:name="__RefHeading__56_629290490"/>
      <w:bookmarkStart w:id="18" w:name="__RefHeading__14806_1622391719"/>
      <w:bookmarkStart w:id="19" w:name="_Toc38281241"/>
      <w:bookmarkEnd w:id="14"/>
      <w:bookmarkEnd w:id="15"/>
      <w:bookmarkEnd w:id="16"/>
      <w:bookmarkEnd w:id="17"/>
      <w:bookmarkEnd w:id="18"/>
      <w:r w:rsidRPr="00F64FD2">
        <w:rPr>
          <w:rFonts w:ascii="Times New Roman" w:eastAsia="Times New Roman" w:hAnsi="Times New Roman"/>
          <w:b/>
          <w:bCs/>
          <w:sz w:val="28"/>
          <w:szCs w:val="20"/>
          <w:lang w:eastAsia="ar-SA"/>
        </w:rPr>
        <w:t>1.1 Площадь строительных фондов (согласно предоставленных данных)</w:t>
      </w:r>
      <w:bookmarkEnd w:id="19"/>
    </w:p>
    <w:p w14:paraId="6F56A6D5" w14:textId="77777777"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нижеприведенной таблице 1, содержатся данные строительных фондов, по объектам, подключенным к централизованному теплоснабжению.</w:t>
      </w:r>
    </w:p>
    <w:p w14:paraId="6A4B35AF" w14:textId="77777777"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Новых потребителей тепловой энергии, на период до 2030 г. не планируется.</w:t>
      </w:r>
    </w:p>
    <w:p w14:paraId="62576199" w14:textId="77777777"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Таблица 1- Объекты подключенные к центральному теплоснабжению.</w:t>
      </w:r>
    </w:p>
    <w:tbl>
      <w:tblPr>
        <w:tblW w:w="5000" w:type="pct"/>
        <w:tblLook w:val="04A0" w:firstRow="1" w:lastRow="0" w:firstColumn="1" w:lastColumn="0" w:noHBand="0" w:noVBand="1"/>
      </w:tblPr>
      <w:tblGrid>
        <w:gridCol w:w="2733"/>
        <w:gridCol w:w="1353"/>
        <w:gridCol w:w="1618"/>
        <w:gridCol w:w="1261"/>
        <w:gridCol w:w="1387"/>
        <w:gridCol w:w="992"/>
      </w:tblGrid>
      <w:tr w:rsidR="00F64FD2" w:rsidRPr="00F64FD2" w14:paraId="2C4681C8" w14:textId="77777777" w:rsidTr="00CC1026">
        <w:trPr>
          <w:trHeight w:val="20"/>
        </w:trPr>
        <w:tc>
          <w:tcPr>
            <w:tcW w:w="146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4D48216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Наименование потребителей</w:t>
            </w:r>
          </w:p>
        </w:tc>
        <w:tc>
          <w:tcPr>
            <w:tcW w:w="724"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14:paraId="6336E2DB" w14:textId="77777777" w:rsidR="00F64FD2" w:rsidRPr="00F64FD2" w:rsidRDefault="00F64FD2" w:rsidP="00F64FD2">
            <w:pPr>
              <w:spacing w:after="0" w:line="240" w:lineRule="auto"/>
              <w:jc w:val="center"/>
              <w:rPr>
                <w:rFonts w:ascii="Times New Roman" w:eastAsia="Times New Roman" w:hAnsi="Times New Roman"/>
                <w:color w:val="000000"/>
                <w:vertAlign w:val="superscript"/>
                <w:lang w:eastAsia="ru-RU"/>
              </w:rPr>
            </w:pPr>
            <w:r w:rsidRPr="00F64FD2">
              <w:rPr>
                <w:rFonts w:ascii="Times New Roman" w:eastAsia="Times New Roman" w:hAnsi="Times New Roman"/>
                <w:color w:val="000000"/>
                <w:lang w:eastAsia="ru-RU"/>
              </w:rPr>
              <w:t>Площадь, м</w:t>
            </w:r>
            <w:r w:rsidRPr="00F64FD2">
              <w:rPr>
                <w:rFonts w:ascii="Times New Roman" w:eastAsia="Times New Roman" w:hAnsi="Times New Roman"/>
                <w:color w:val="000000"/>
                <w:vertAlign w:val="superscript"/>
                <w:lang w:eastAsia="ru-RU"/>
              </w:rPr>
              <w:t>2</w:t>
            </w:r>
          </w:p>
        </w:tc>
        <w:tc>
          <w:tcPr>
            <w:tcW w:w="866"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4BA9D55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Этажность здания и их количество</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14:paraId="4D6AF02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Объем здания,м³</w:t>
            </w:r>
          </w:p>
        </w:tc>
        <w:tc>
          <w:tcPr>
            <w:tcW w:w="1273" w:type="pct"/>
            <w:gridSpan w:val="2"/>
            <w:tcBorders>
              <w:top w:val="single" w:sz="4" w:space="0" w:color="auto"/>
              <w:left w:val="nil"/>
              <w:bottom w:val="single" w:sz="4" w:space="0" w:color="auto"/>
              <w:right w:val="single" w:sz="4" w:space="0" w:color="auto"/>
            </w:tcBorders>
            <w:shd w:val="clear" w:color="000000" w:fill="CFE7F5"/>
            <w:vAlign w:val="center"/>
            <w:hideMark/>
          </w:tcPr>
          <w:p w14:paraId="1A8CF2A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Тепловая нагрузка Гкал/ч</w:t>
            </w:r>
          </w:p>
        </w:tc>
      </w:tr>
      <w:tr w:rsidR="00F64FD2" w:rsidRPr="00F64FD2" w14:paraId="47EE21FC" w14:textId="77777777" w:rsidTr="00CC1026">
        <w:trPr>
          <w:trHeight w:val="20"/>
        </w:trPr>
        <w:tc>
          <w:tcPr>
            <w:tcW w:w="1462" w:type="pct"/>
            <w:vMerge/>
            <w:tcBorders>
              <w:top w:val="single" w:sz="4" w:space="0" w:color="auto"/>
              <w:left w:val="single" w:sz="4" w:space="0" w:color="auto"/>
              <w:bottom w:val="single" w:sz="4" w:space="0" w:color="auto"/>
              <w:right w:val="single" w:sz="4" w:space="0" w:color="auto"/>
            </w:tcBorders>
            <w:vAlign w:val="center"/>
            <w:hideMark/>
          </w:tcPr>
          <w:p w14:paraId="27EDB29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64E8478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14:paraId="3E0C101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14:paraId="6FD2B9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CFE7F5"/>
            <w:vAlign w:val="center"/>
            <w:hideMark/>
          </w:tcPr>
          <w:p w14:paraId="021F2C8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Отопление</w:t>
            </w:r>
          </w:p>
        </w:tc>
        <w:tc>
          <w:tcPr>
            <w:tcW w:w="531" w:type="pct"/>
            <w:tcBorders>
              <w:top w:val="nil"/>
              <w:left w:val="nil"/>
              <w:bottom w:val="single" w:sz="4" w:space="0" w:color="auto"/>
              <w:right w:val="single" w:sz="4" w:space="0" w:color="auto"/>
            </w:tcBorders>
            <w:shd w:val="clear" w:color="000000" w:fill="CFE7F5"/>
            <w:vAlign w:val="center"/>
            <w:hideMark/>
          </w:tcPr>
          <w:p w14:paraId="00FB68B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ГВС</w:t>
            </w:r>
          </w:p>
        </w:tc>
      </w:tr>
      <w:tr w:rsidR="00F64FD2" w:rsidRPr="00F64FD2" w14:paraId="651357D5"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hideMark/>
          </w:tcPr>
          <w:p w14:paraId="159A8CAC"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Котельная по адресу г. Чухлома, ул. Калинина, д. 25А</w:t>
            </w:r>
          </w:p>
        </w:tc>
      </w:tr>
      <w:tr w:rsidR="00F64FD2" w:rsidRPr="00F64FD2" w14:paraId="2DE4004A"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1D6CCF"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Многоквартирные жилые дома (НМЖД)</w:t>
            </w:r>
          </w:p>
        </w:tc>
      </w:tr>
      <w:tr w:rsidR="00F64FD2" w:rsidRPr="00F64FD2" w14:paraId="7425358C"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EEBEE7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25 А</w:t>
            </w:r>
          </w:p>
        </w:tc>
        <w:tc>
          <w:tcPr>
            <w:tcW w:w="724" w:type="pct"/>
            <w:tcBorders>
              <w:top w:val="nil"/>
              <w:left w:val="nil"/>
              <w:bottom w:val="single" w:sz="4" w:space="0" w:color="auto"/>
              <w:right w:val="single" w:sz="4" w:space="0" w:color="auto"/>
            </w:tcBorders>
            <w:shd w:val="clear" w:color="000000" w:fill="FFFFFF"/>
            <w:vAlign w:val="center"/>
            <w:hideMark/>
          </w:tcPr>
          <w:p w14:paraId="5C287EC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412,5</w:t>
            </w:r>
          </w:p>
        </w:tc>
        <w:tc>
          <w:tcPr>
            <w:tcW w:w="866" w:type="pct"/>
            <w:tcBorders>
              <w:top w:val="nil"/>
              <w:left w:val="nil"/>
              <w:bottom w:val="single" w:sz="4" w:space="0" w:color="auto"/>
              <w:right w:val="single" w:sz="4" w:space="0" w:color="auto"/>
            </w:tcBorders>
            <w:shd w:val="clear" w:color="000000" w:fill="FFFFFF"/>
            <w:vAlign w:val="center"/>
            <w:hideMark/>
          </w:tcPr>
          <w:p w14:paraId="1893BA6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14:paraId="7663112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519507A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0,07</w:t>
            </w:r>
          </w:p>
        </w:tc>
        <w:tc>
          <w:tcPr>
            <w:tcW w:w="531" w:type="pct"/>
            <w:tcBorders>
              <w:top w:val="nil"/>
              <w:left w:val="nil"/>
              <w:bottom w:val="single" w:sz="4" w:space="0" w:color="auto"/>
              <w:right w:val="single" w:sz="4" w:space="0" w:color="auto"/>
            </w:tcBorders>
            <w:shd w:val="clear" w:color="000000" w:fill="FFFFFF"/>
            <w:vAlign w:val="center"/>
            <w:hideMark/>
          </w:tcPr>
          <w:p w14:paraId="5D53D52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1879031B"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528429C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25</w:t>
            </w:r>
          </w:p>
        </w:tc>
        <w:tc>
          <w:tcPr>
            <w:tcW w:w="724" w:type="pct"/>
            <w:tcBorders>
              <w:top w:val="nil"/>
              <w:left w:val="nil"/>
              <w:bottom w:val="single" w:sz="4" w:space="0" w:color="auto"/>
              <w:right w:val="single" w:sz="4" w:space="0" w:color="auto"/>
            </w:tcBorders>
            <w:shd w:val="clear" w:color="000000" w:fill="FFFFFF"/>
            <w:vAlign w:val="center"/>
            <w:hideMark/>
          </w:tcPr>
          <w:p w14:paraId="3343A31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111</w:t>
            </w:r>
          </w:p>
        </w:tc>
        <w:tc>
          <w:tcPr>
            <w:tcW w:w="866" w:type="pct"/>
            <w:tcBorders>
              <w:top w:val="nil"/>
              <w:left w:val="nil"/>
              <w:bottom w:val="single" w:sz="4" w:space="0" w:color="auto"/>
              <w:right w:val="single" w:sz="4" w:space="0" w:color="auto"/>
            </w:tcBorders>
            <w:shd w:val="clear" w:color="000000" w:fill="FFFFFF"/>
            <w:vAlign w:val="center"/>
            <w:hideMark/>
          </w:tcPr>
          <w:p w14:paraId="44D577F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4C68E05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6E72D1E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hideMark/>
          </w:tcPr>
          <w:p w14:paraId="45EC620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383D1AA2"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hideMark/>
          </w:tcPr>
          <w:p w14:paraId="7578D981"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Котельная по адресу г. Чухлома, ул. Лесная, д.13.</w:t>
            </w:r>
          </w:p>
        </w:tc>
      </w:tr>
      <w:tr w:rsidR="00F64FD2" w:rsidRPr="00F64FD2" w14:paraId="20F1CB9E"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1B337A91"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Многоквартирные жилые дома (НМЖД)</w:t>
            </w:r>
          </w:p>
        </w:tc>
      </w:tr>
      <w:tr w:rsidR="00F64FD2" w:rsidRPr="00F64FD2" w14:paraId="64310D14"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771D360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Лесная, д. 13</w:t>
            </w:r>
          </w:p>
        </w:tc>
        <w:tc>
          <w:tcPr>
            <w:tcW w:w="724" w:type="pct"/>
            <w:tcBorders>
              <w:top w:val="nil"/>
              <w:left w:val="nil"/>
              <w:bottom w:val="single" w:sz="4" w:space="0" w:color="auto"/>
              <w:right w:val="single" w:sz="4" w:space="0" w:color="auto"/>
            </w:tcBorders>
            <w:shd w:val="clear" w:color="000000" w:fill="FFFFFF"/>
            <w:vAlign w:val="center"/>
            <w:hideMark/>
          </w:tcPr>
          <w:p w14:paraId="36AF7FC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606,4</w:t>
            </w:r>
          </w:p>
        </w:tc>
        <w:tc>
          <w:tcPr>
            <w:tcW w:w="866" w:type="pct"/>
            <w:tcBorders>
              <w:top w:val="nil"/>
              <w:left w:val="nil"/>
              <w:bottom w:val="single" w:sz="4" w:space="0" w:color="auto"/>
              <w:right w:val="single" w:sz="4" w:space="0" w:color="auto"/>
            </w:tcBorders>
            <w:shd w:val="clear" w:color="000000" w:fill="FFFFFF"/>
            <w:vAlign w:val="center"/>
            <w:hideMark/>
          </w:tcPr>
          <w:p w14:paraId="05C5638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14:paraId="008856B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09744D9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0,1376</w:t>
            </w:r>
          </w:p>
        </w:tc>
        <w:tc>
          <w:tcPr>
            <w:tcW w:w="531" w:type="pct"/>
            <w:tcBorders>
              <w:top w:val="nil"/>
              <w:left w:val="nil"/>
              <w:bottom w:val="single" w:sz="4" w:space="0" w:color="auto"/>
              <w:right w:val="single" w:sz="4" w:space="0" w:color="auto"/>
            </w:tcBorders>
            <w:shd w:val="clear" w:color="000000" w:fill="FFFFFF"/>
            <w:vAlign w:val="center"/>
            <w:hideMark/>
          </w:tcPr>
          <w:p w14:paraId="4DD0F41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5FEDF2EA"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hideMark/>
          </w:tcPr>
          <w:p w14:paraId="48CF9E05"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Котельная по адресу г. Чухлома, ул. Калинина, д. 64</w:t>
            </w:r>
          </w:p>
        </w:tc>
      </w:tr>
      <w:tr w:rsidR="00F64FD2" w:rsidRPr="00F64FD2" w14:paraId="2906FE5E"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468CF7B0"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Многоквартирные жилые дома (НМЖД)</w:t>
            </w:r>
          </w:p>
        </w:tc>
      </w:tr>
      <w:tr w:rsidR="00F64FD2" w:rsidRPr="00F64FD2" w14:paraId="276220E4"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0C59376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21 «А»</w:t>
            </w:r>
          </w:p>
        </w:tc>
        <w:tc>
          <w:tcPr>
            <w:tcW w:w="724" w:type="pct"/>
            <w:tcBorders>
              <w:top w:val="nil"/>
              <w:left w:val="nil"/>
              <w:bottom w:val="single" w:sz="4" w:space="0" w:color="auto"/>
              <w:right w:val="single" w:sz="4" w:space="0" w:color="auto"/>
            </w:tcBorders>
            <w:shd w:val="clear" w:color="000000" w:fill="FFFFFF"/>
            <w:vAlign w:val="center"/>
            <w:hideMark/>
          </w:tcPr>
          <w:p w14:paraId="55AF9A2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118,23</w:t>
            </w:r>
          </w:p>
        </w:tc>
        <w:tc>
          <w:tcPr>
            <w:tcW w:w="866" w:type="pct"/>
            <w:tcBorders>
              <w:top w:val="nil"/>
              <w:left w:val="nil"/>
              <w:bottom w:val="single" w:sz="4" w:space="0" w:color="auto"/>
              <w:right w:val="single" w:sz="4" w:space="0" w:color="auto"/>
            </w:tcBorders>
            <w:shd w:val="clear" w:color="000000" w:fill="FFFFFF"/>
            <w:vAlign w:val="center"/>
            <w:hideMark/>
          </w:tcPr>
          <w:p w14:paraId="4CB8957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049E5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0DF2294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hideMark/>
          </w:tcPr>
          <w:p w14:paraId="1E25B37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19202B74"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7A9483B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23</w:t>
            </w:r>
          </w:p>
        </w:tc>
        <w:tc>
          <w:tcPr>
            <w:tcW w:w="724" w:type="pct"/>
            <w:tcBorders>
              <w:top w:val="nil"/>
              <w:left w:val="nil"/>
              <w:bottom w:val="single" w:sz="4" w:space="0" w:color="auto"/>
              <w:right w:val="single" w:sz="4" w:space="0" w:color="auto"/>
            </w:tcBorders>
            <w:shd w:val="clear" w:color="000000" w:fill="FFFFFF"/>
            <w:vAlign w:val="center"/>
            <w:hideMark/>
          </w:tcPr>
          <w:p w14:paraId="2E8D3EB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79,3</w:t>
            </w:r>
          </w:p>
        </w:tc>
        <w:tc>
          <w:tcPr>
            <w:tcW w:w="866" w:type="pct"/>
            <w:tcBorders>
              <w:top w:val="nil"/>
              <w:left w:val="nil"/>
              <w:bottom w:val="single" w:sz="4" w:space="0" w:color="auto"/>
              <w:right w:val="single" w:sz="4" w:space="0" w:color="auto"/>
            </w:tcBorders>
            <w:shd w:val="clear" w:color="000000" w:fill="FFFFFF"/>
            <w:vAlign w:val="center"/>
            <w:hideMark/>
          </w:tcPr>
          <w:p w14:paraId="7BAB16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D86F176"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6CEA34E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hideMark/>
          </w:tcPr>
          <w:p w14:paraId="6FFB5CB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634D96D7"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022FAE5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23 «А»</w:t>
            </w:r>
          </w:p>
        </w:tc>
        <w:tc>
          <w:tcPr>
            <w:tcW w:w="724" w:type="pct"/>
            <w:tcBorders>
              <w:top w:val="nil"/>
              <w:left w:val="nil"/>
              <w:bottom w:val="single" w:sz="4" w:space="0" w:color="auto"/>
              <w:right w:val="single" w:sz="4" w:space="0" w:color="auto"/>
            </w:tcBorders>
            <w:shd w:val="clear" w:color="000000" w:fill="FFFFFF"/>
            <w:vAlign w:val="center"/>
            <w:hideMark/>
          </w:tcPr>
          <w:p w14:paraId="7A3F6DE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182,8</w:t>
            </w:r>
          </w:p>
        </w:tc>
        <w:tc>
          <w:tcPr>
            <w:tcW w:w="866" w:type="pct"/>
            <w:tcBorders>
              <w:top w:val="nil"/>
              <w:left w:val="nil"/>
              <w:bottom w:val="single" w:sz="4" w:space="0" w:color="auto"/>
              <w:right w:val="single" w:sz="4" w:space="0" w:color="auto"/>
            </w:tcBorders>
            <w:shd w:val="clear" w:color="000000" w:fill="FFFFFF"/>
            <w:vAlign w:val="center"/>
            <w:hideMark/>
          </w:tcPr>
          <w:p w14:paraId="6E69441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5766F8A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245E231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0,013</w:t>
            </w:r>
          </w:p>
        </w:tc>
        <w:tc>
          <w:tcPr>
            <w:tcW w:w="531" w:type="pct"/>
            <w:tcBorders>
              <w:top w:val="nil"/>
              <w:left w:val="nil"/>
              <w:bottom w:val="single" w:sz="4" w:space="0" w:color="auto"/>
              <w:right w:val="single" w:sz="4" w:space="0" w:color="auto"/>
            </w:tcBorders>
            <w:shd w:val="clear" w:color="000000" w:fill="FFFFFF"/>
            <w:vAlign w:val="center"/>
            <w:hideMark/>
          </w:tcPr>
          <w:p w14:paraId="4A741B7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4C518A43"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32A0995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25</w:t>
            </w:r>
          </w:p>
        </w:tc>
        <w:tc>
          <w:tcPr>
            <w:tcW w:w="724" w:type="pct"/>
            <w:tcBorders>
              <w:top w:val="nil"/>
              <w:left w:val="nil"/>
              <w:bottom w:val="single" w:sz="4" w:space="0" w:color="auto"/>
              <w:right w:val="single" w:sz="4" w:space="0" w:color="auto"/>
            </w:tcBorders>
            <w:shd w:val="clear" w:color="000000" w:fill="FFFFFF"/>
            <w:vAlign w:val="center"/>
            <w:hideMark/>
          </w:tcPr>
          <w:p w14:paraId="5626586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79,58</w:t>
            </w:r>
          </w:p>
        </w:tc>
        <w:tc>
          <w:tcPr>
            <w:tcW w:w="866" w:type="pct"/>
            <w:tcBorders>
              <w:top w:val="nil"/>
              <w:left w:val="nil"/>
              <w:bottom w:val="single" w:sz="4" w:space="0" w:color="auto"/>
              <w:right w:val="single" w:sz="4" w:space="0" w:color="auto"/>
            </w:tcBorders>
            <w:shd w:val="clear" w:color="000000" w:fill="FFFFFF"/>
            <w:vAlign w:val="center"/>
            <w:hideMark/>
          </w:tcPr>
          <w:p w14:paraId="181AF03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5C7E44A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731D5A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hideMark/>
          </w:tcPr>
          <w:p w14:paraId="48219B5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53DB5035"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6F31F98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27</w:t>
            </w:r>
          </w:p>
        </w:tc>
        <w:tc>
          <w:tcPr>
            <w:tcW w:w="724" w:type="pct"/>
            <w:tcBorders>
              <w:top w:val="nil"/>
              <w:left w:val="nil"/>
              <w:bottom w:val="single" w:sz="4" w:space="0" w:color="auto"/>
              <w:right w:val="single" w:sz="4" w:space="0" w:color="auto"/>
            </w:tcBorders>
            <w:shd w:val="clear" w:color="000000" w:fill="FFFFFF"/>
            <w:vAlign w:val="center"/>
            <w:hideMark/>
          </w:tcPr>
          <w:p w14:paraId="6B3E1A3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79,13</w:t>
            </w:r>
          </w:p>
        </w:tc>
        <w:tc>
          <w:tcPr>
            <w:tcW w:w="866" w:type="pct"/>
            <w:tcBorders>
              <w:top w:val="nil"/>
              <w:left w:val="nil"/>
              <w:bottom w:val="single" w:sz="4" w:space="0" w:color="auto"/>
              <w:right w:val="single" w:sz="4" w:space="0" w:color="auto"/>
            </w:tcBorders>
            <w:shd w:val="clear" w:color="000000" w:fill="FFFFFF"/>
            <w:vAlign w:val="center"/>
            <w:hideMark/>
          </w:tcPr>
          <w:p w14:paraId="4881758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2987382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4382F8A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hideMark/>
          </w:tcPr>
          <w:p w14:paraId="128A048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4F5217ED"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FA0D37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пер. Катенина, д. 2</w:t>
            </w:r>
          </w:p>
        </w:tc>
        <w:tc>
          <w:tcPr>
            <w:tcW w:w="724" w:type="pct"/>
            <w:tcBorders>
              <w:top w:val="nil"/>
              <w:left w:val="nil"/>
              <w:bottom w:val="single" w:sz="4" w:space="0" w:color="auto"/>
              <w:right w:val="single" w:sz="4" w:space="0" w:color="auto"/>
            </w:tcBorders>
            <w:shd w:val="clear" w:color="000000" w:fill="FFFFFF"/>
            <w:vAlign w:val="center"/>
            <w:hideMark/>
          </w:tcPr>
          <w:p w14:paraId="77DCC69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136,37</w:t>
            </w:r>
          </w:p>
        </w:tc>
        <w:tc>
          <w:tcPr>
            <w:tcW w:w="866" w:type="pct"/>
            <w:tcBorders>
              <w:top w:val="nil"/>
              <w:left w:val="nil"/>
              <w:bottom w:val="single" w:sz="4" w:space="0" w:color="auto"/>
              <w:right w:val="single" w:sz="4" w:space="0" w:color="auto"/>
            </w:tcBorders>
            <w:shd w:val="clear" w:color="000000" w:fill="FFFFFF"/>
            <w:vAlign w:val="center"/>
            <w:hideMark/>
          </w:tcPr>
          <w:p w14:paraId="6BBB19D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03DC4E7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35BAE59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hideMark/>
          </w:tcPr>
          <w:p w14:paraId="5E070B8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281D06CB"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B6CCFC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пер. Катенина, д. 1</w:t>
            </w:r>
          </w:p>
        </w:tc>
        <w:tc>
          <w:tcPr>
            <w:tcW w:w="724" w:type="pct"/>
            <w:tcBorders>
              <w:top w:val="nil"/>
              <w:left w:val="nil"/>
              <w:bottom w:val="single" w:sz="4" w:space="0" w:color="auto"/>
              <w:right w:val="single" w:sz="4" w:space="0" w:color="auto"/>
            </w:tcBorders>
            <w:shd w:val="clear" w:color="000000" w:fill="FFFFFF"/>
            <w:vAlign w:val="center"/>
            <w:hideMark/>
          </w:tcPr>
          <w:p w14:paraId="386C596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124,1</w:t>
            </w:r>
          </w:p>
        </w:tc>
        <w:tc>
          <w:tcPr>
            <w:tcW w:w="866" w:type="pct"/>
            <w:tcBorders>
              <w:top w:val="nil"/>
              <w:left w:val="nil"/>
              <w:bottom w:val="single" w:sz="4" w:space="0" w:color="auto"/>
              <w:right w:val="single" w:sz="4" w:space="0" w:color="auto"/>
            </w:tcBorders>
            <w:shd w:val="clear" w:color="000000" w:fill="FFFFFF"/>
            <w:vAlign w:val="center"/>
            <w:hideMark/>
          </w:tcPr>
          <w:p w14:paraId="2FAF19F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B83E62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3E20722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14:paraId="7DC921A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31D1D6C0"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7C9A6EC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«А»</w:t>
            </w:r>
          </w:p>
        </w:tc>
        <w:tc>
          <w:tcPr>
            <w:tcW w:w="724" w:type="pct"/>
            <w:tcBorders>
              <w:top w:val="nil"/>
              <w:left w:val="nil"/>
              <w:bottom w:val="single" w:sz="4" w:space="0" w:color="auto"/>
              <w:right w:val="single" w:sz="4" w:space="0" w:color="auto"/>
            </w:tcBorders>
            <w:shd w:val="clear" w:color="000000" w:fill="FFFFFF"/>
            <w:vAlign w:val="center"/>
            <w:hideMark/>
          </w:tcPr>
          <w:p w14:paraId="4B991B7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124,2</w:t>
            </w:r>
          </w:p>
        </w:tc>
        <w:tc>
          <w:tcPr>
            <w:tcW w:w="866" w:type="pct"/>
            <w:tcBorders>
              <w:top w:val="nil"/>
              <w:left w:val="nil"/>
              <w:bottom w:val="single" w:sz="4" w:space="0" w:color="auto"/>
              <w:right w:val="single" w:sz="4" w:space="0" w:color="auto"/>
            </w:tcBorders>
            <w:shd w:val="clear" w:color="000000" w:fill="FFFFFF"/>
            <w:vAlign w:val="center"/>
            <w:hideMark/>
          </w:tcPr>
          <w:p w14:paraId="4BBE92C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912604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0105025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14:paraId="3837054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06E2B184"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5A2848E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«Б»</w:t>
            </w:r>
          </w:p>
        </w:tc>
        <w:tc>
          <w:tcPr>
            <w:tcW w:w="724" w:type="pct"/>
            <w:tcBorders>
              <w:top w:val="nil"/>
              <w:left w:val="nil"/>
              <w:bottom w:val="single" w:sz="4" w:space="0" w:color="auto"/>
              <w:right w:val="single" w:sz="4" w:space="0" w:color="auto"/>
            </w:tcBorders>
            <w:shd w:val="clear" w:color="000000" w:fill="FFFFFF"/>
            <w:vAlign w:val="center"/>
            <w:hideMark/>
          </w:tcPr>
          <w:p w14:paraId="5681DF3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135,6</w:t>
            </w:r>
          </w:p>
        </w:tc>
        <w:tc>
          <w:tcPr>
            <w:tcW w:w="866" w:type="pct"/>
            <w:tcBorders>
              <w:top w:val="nil"/>
              <w:left w:val="nil"/>
              <w:bottom w:val="single" w:sz="4" w:space="0" w:color="auto"/>
              <w:right w:val="single" w:sz="4" w:space="0" w:color="auto"/>
            </w:tcBorders>
            <w:shd w:val="clear" w:color="000000" w:fill="FFFFFF"/>
            <w:vAlign w:val="center"/>
            <w:hideMark/>
          </w:tcPr>
          <w:p w14:paraId="4F5D599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4B438F96"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79E8462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hideMark/>
          </w:tcPr>
          <w:p w14:paraId="5ED75B9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74B2F328"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41C0C4C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«В»</w:t>
            </w:r>
          </w:p>
        </w:tc>
        <w:tc>
          <w:tcPr>
            <w:tcW w:w="724" w:type="pct"/>
            <w:tcBorders>
              <w:top w:val="nil"/>
              <w:left w:val="nil"/>
              <w:bottom w:val="single" w:sz="4" w:space="0" w:color="auto"/>
              <w:right w:val="single" w:sz="4" w:space="0" w:color="auto"/>
            </w:tcBorders>
            <w:shd w:val="clear" w:color="000000" w:fill="FFFFFF"/>
            <w:vAlign w:val="center"/>
            <w:hideMark/>
          </w:tcPr>
          <w:p w14:paraId="1B491BF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133</w:t>
            </w:r>
          </w:p>
        </w:tc>
        <w:tc>
          <w:tcPr>
            <w:tcW w:w="866" w:type="pct"/>
            <w:tcBorders>
              <w:top w:val="nil"/>
              <w:left w:val="nil"/>
              <w:bottom w:val="single" w:sz="4" w:space="0" w:color="auto"/>
              <w:right w:val="single" w:sz="4" w:space="0" w:color="auto"/>
            </w:tcBorders>
            <w:shd w:val="clear" w:color="000000" w:fill="FFFFFF"/>
            <w:vAlign w:val="center"/>
            <w:hideMark/>
          </w:tcPr>
          <w:p w14:paraId="5EC2DC9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7495BBC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2F52F96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14:paraId="1D377C9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23162511"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0274AF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«Г»</w:t>
            </w:r>
          </w:p>
        </w:tc>
        <w:tc>
          <w:tcPr>
            <w:tcW w:w="724" w:type="pct"/>
            <w:tcBorders>
              <w:top w:val="nil"/>
              <w:left w:val="nil"/>
              <w:bottom w:val="single" w:sz="4" w:space="0" w:color="auto"/>
              <w:right w:val="single" w:sz="4" w:space="0" w:color="auto"/>
            </w:tcBorders>
            <w:shd w:val="clear" w:color="000000" w:fill="FFFFFF"/>
            <w:vAlign w:val="center"/>
            <w:hideMark/>
          </w:tcPr>
          <w:p w14:paraId="4E7445F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93,6</w:t>
            </w:r>
          </w:p>
        </w:tc>
        <w:tc>
          <w:tcPr>
            <w:tcW w:w="866" w:type="pct"/>
            <w:tcBorders>
              <w:top w:val="nil"/>
              <w:left w:val="nil"/>
              <w:bottom w:val="single" w:sz="4" w:space="0" w:color="auto"/>
              <w:right w:val="single" w:sz="4" w:space="0" w:color="auto"/>
            </w:tcBorders>
            <w:shd w:val="clear" w:color="000000" w:fill="FFFFFF"/>
            <w:vAlign w:val="center"/>
            <w:hideMark/>
          </w:tcPr>
          <w:p w14:paraId="5DADEDB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7484D05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263A153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0,007</w:t>
            </w:r>
          </w:p>
        </w:tc>
        <w:tc>
          <w:tcPr>
            <w:tcW w:w="531" w:type="pct"/>
            <w:tcBorders>
              <w:top w:val="nil"/>
              <w:left w:val="nil"/>
              <w:bottom w:val="single" w:sz="4" w:space="0" w:color="auto"/>
              <w:right w:val="single" w:sz="4" w:space="0" w:color="auto"/>
            </w:tcBorders>
            <w:shd w:val="clear" w:color="000000" w:fill="FFFFFF"/>
            <w:vAlign w:val="center"/>
            <w:hideMark/>
          </w:tcPr>
          <w:p w14:paraId="1D4CB706"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5A1858FF"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2398C66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Некрасова, д. 1 «А»</w:t>
            </w:r>
          </w:p>
        </w:tc>
        <w:tc>
          <w:tcPr>
            <w:tcW w:w="724" w:type="pct"/>
            <w:tcBorders>
              <w:top w:val="nil"/>
              <w:left w:val="nil"/>
              <w:bottom w:val="single" w:sz="4" w:space="0" w:color="auto"/>
              <w:right w:val="single" w:sz="4" w:space="0" w:color="auto"/>
            </w:tcBorders>
            <w:shd w:val="clear" w:color="000000" w:fill="FFFFFF"/>
            <w:vAlign w:val="center"/>
            <w:hideMark/>
          </w:tcPr>
          <w:p w14:paraId="36FF62D6"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124,8</w:t>
            </w:r>
          </w:p>
        </w:tc>
        <w:tc>
          <w:tcPr>
            <w:tcW w:w="866" w:type="pct"/>
            <w:tcBorders>
              <w:top w:val="nil"/>
              <w:left w:val="nil"/>
              <w:bottom w:val="single" w:sz="4" w:space="0" w:color="auto"/>
              <w:right w:val="single" w:sz="4" w:space="0" w:color="auto"/>
            </w:tcBorders>
            <w:shd w:val="clear" w:color="000000" w:fill="FFFFFF"/>
            <w:vAlign w:val="center"/>
            <w:hideMark/>
          </w:tcPr>
          <w:p w14:paraId="7E7F7F4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7C4301A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31A3B13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14:paraId="6FD1AE4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742C304E"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731B224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64</w:t>
            </w:r>
          </w:p>
        </w:tc>
        <w:tc>
          <w:tcPr>
            <w:tcW w:w="724" w:type="pct"/>
            <w:tcBorders>
              <w:top w:val="nil"/>
              <w:left w:val="nil"/>
              <w:bottom w:val="single" w:sz="4" w:space="0" w:color="auto"/>
              <w:right w:val="single" w:sz="4" w:space="0" w:color="auto"/>
            </w:tcBorders>
            <w:shd w:val="clear" w:color="000000" w:fill="FFFFFF"/>
            <w:vAlign w:val="center"/>
            <w:hideMark/>
          </w:tcPr>
          <w:p w14:paraId="72FDD58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61,2</w:t>
            </w:r>
          </w:p>
        </w:tc>
        <w:tc>
          <w:tcPr>
            <w:tcW w:w="866" w:type="pct"/>
            <w:tcBorders>
              <w:top w:val="nil"/>
              <w:left w:val="nil"/>
              <w:bottom w:val="single" w:sz="4" w:space="0" w:color="auto"/>
              <w:right w:val="single" w:sz="4" w:space="0" w:color="auto"/>
            </w:tcBorders>
            <w:shd w:val="clear" w:color="000000" w:fill="FFFFFF"/>
            <w:vAlign w:val="center"/>
            <w:hideMark/>
          </w:tcPr>
          <w:p w14:paraId="0EF4913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57733B8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7AC06AE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hideMark/>
          </w:tcPr>
          <w:p w14:paraId="42D1581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5D3D14A4"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5E46200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64 «Б»</w:t>
            </w:r>
          </w:p>
        </w:tc>
        <w:tc>
          <w:tcPr>
            <w:tcW w:w="724" w:type="pct"/>
            <w:tcBorders>
              <w:top w:val="nil"/>
              <w:left w:val="nil"/>
              <w:bottom w:val="single" w:sz="4" w:space="0" w:color="auto"/>
              <w:right w:val="single" w:sz="4" w:space="0" w:color="auto"/>
            </w:tcBorders>
            <w:shd w:val="clear" w:color="000000" w:fill="FFFFFF"/>
            <w:vAlign w:val="center"/>
            <w:hideMark/>
          </w:tcPr>
          <w:p w14:paraId="434700B6"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183,2</w:t>
            </w:r>
          </w:p>
        </w:tc>
        <w:tc>
          <w:tcPr>
            <w:tcW w:w="866" w:type="pct"/>
            <w:tcBorders>
              <w:top w:val="nil"/>
              <w:left w:val="nil"/>
              <w:bottom w:val="single" w:sz="4" w:space="0" w:color="auto"/>
              <w:right w:val="single" w:sz="4" w:space="0" w:color="auto"/>
            </w:tcBorders>
            <w:shd w:val="clear" w:color="000000" w:fill="FFFFFF"/>
            <w:vAlign w:val="center"/>
            <w:hideMark/>
          </w:tcPr>
          <w:p w14:paraId="15F315F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299F7CE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668681C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0,013</w:t>
            </w:r>
          </w:p>
        </w:tc>
        <w:tc>
          <w:tcPr>
            <w:tcW w:w="531" w:type="pct"/>
            <w:tcBorders>
              <w:top w:val="nil"/>
              <w:left w:val="nil"/>
              <w:bottom w:val="single" w:sz="4" w:space="0" w:color="auto"/>
              <w:right w:val="single" w:sz="4" w:space="0" w:color="auto"/>
            </w:tcBorders>
            <w:shd w:val="clear" w:color="000000" w:fill="FFFFFF"/>
            <w:vAlign w:val="center"/>
            <w:hideMark/>
          </w:tcPr>
          <w:p w14:paraId="512D986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1C3EB170"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0B4DB44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64 «Д»</w:t>
            </w:r>
          </w:p>
        </w:tc>
        <w:tc>
          <w:tcPr>
            <w:tcW w:w="724" w:type="pct"/>
            <w:tcBorders>
              <w:top w:val="nil"/>
              <w:left w:val="nil"/>
              <w:bottom w:val="single" w:sz="4" w:space="0" w:color="auto"/>
              <w:right w:val="single" w:sz="4" w:space="0" w:color="auto"/>
            </w:tcBorders>
            <w:shd w:val="clear" w:color="000000" w:fill="FFFFFF"/>
            <w:vAlign w:val="center"/>
            <w:hideMark/>
          </w:tcPr>
          <w:p w14:paraId="3F0962A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172,2</w:t>
            </w:r>
          </w:p>
        </w:tc>
        <w:tc>
          <w:tcPr>
            <w:tcW w:w="866" w:type="pct"/>
            <w:tcBorders>
              <w:top w:val="nil"/>
              <w:left w:val="nil"/>
              <w:bottom w:val="single" w:sz="4" w:space="0" w:color="auto"/>
              <w:right w:val="single" w:sz="4" w:space="0" w:color="auto"/>
            </w:tcBorders>
            <w:shd w:val="clear" w:color="000000" w:fill="FFFFFF"/>
            <w:vAlign w:val="center"/>
            <w:hideMark/>
          </w:tcPr>
          <w:p w14:paraId="661990B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7DD232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03E42C1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hideMark/>
          </w:tcPr>
          <w:p w14:paraId="637BB79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5723E60F"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2C29D52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Некрасова, д. 5</w:t>
            </w:r>
          </w:p>
        </w:tc>
        <w:tc>
          <w:tcPr>
            <w:tcW w:w="724" w:type="pct"/>
            <w:tcBorders>
              <w:top w:val="nil"/>
              <w:left w:val="nil"/>
              <w:bottom w:val="single" w:sz="4" w:space="0" w:color="auto"/>
              <w:right w:val="single" w:sz="4" w:space="0" w:color="auto"/>
            </w:tcBorders>
            <w:shd w:val="clear" w:color="000000" w:fill="FFFFFF"/>
            <w:vAlign w:val="center"/>
            <w:hideMark/>
          </w:tcPr>
          <w:p w14:paraId="5BE30D3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125,9</w:t>
            </w:r>
          </w:p>
        </w:tc>
        <w:tc>
          <w:tcPr>
            <w:tcW w:w="866" w:type="pct"/>
            <w:tcBorders>
              <w:top w:val="nil"/>
              <w:left w:val="nil"/>
              <w:bottom w:val="single" w:sz="4" w:space="0" w:color="auto"/>
              <w:right w:val="single" w:sz="4" w:space="0" w:color="auto"/>
            </w:tcBorders>
            <w:shd w:val="clear" w:color="000000" w:fill="FFFFFF"/>
            <w:vAlign w:val="center"/>
            <w:hideMark/>
          </w:tcPr>
          <w:p w14:paraId="307FAF5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14:paraId="2D7719D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14:paraId="4D280B0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531" w:type="pct"/>
            <w:tcBorders>
              <w:top w:val="nil"/>
              <w:left w:val="nil"/>
              <w:bottom w:val="single" w:sz="4" w:space="0" w:color="auto"/>
              <w:right w:val="single" w:sz="4" w:space="0" w:color="auto"/>
            </w:tcBorders>
            <w:shd w:val="clear" w:color="000000" w:fill="FFFFFF"/>
            <w:vAlign w:val="center"/>
            <w:hideMark/>
          </w:tcPr>
          <w:p w14:paraId="143BD9E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35B7577E"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173DB78D"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Бюджетные потребители</w:t>
            </w:r>
          </w:p>
        </w:tc>
      </w:tr>
      <w:tr w:rsidR="00F64FD2" w:rsidRPr="00F64FD2" w14:paraId="1AC14C0C" w14:textId="77777777"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A44A40"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ОГБУЗ «Центральная районная больница» (РБ)</w:t>
            </w:r>
          </w:p>
        </w:tc>
      </w:tr>
      <w:tr w:rsidR="00F64FD2" w:rsidRPr="00F64FD2" w14:paraId="5F2E9885"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048F373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стационара</w:t>
            </w:r>
          </w:p>
        </w:tc>
        <w:tc>
          <w:tcPr>
            <w:tcW w:w="724" w:type="pct"/>
            <w:tcBorders>
              <w:top w:val="nil"/>
              <w:left w:val="nil"/>
              <w:bottom w:val="single" w:sz="4" w:space="0" w:color="auto"/>
              <w:right w:val="single" w:sz="4" w:space="0" w:color="auto"/>
            </w:tcBorders>
            <w:shd w:val="clear" w:color="000000" w:fill="FFFFFF"/>
            <w:vAlign w:val="center"/>
            <w:hideMark/>
          </w:tcPr>
          <w:p w14:paraId="0544E33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3ECD5FF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w:t>
            </w:r>
          </w:p>
        </w:tc>
        <w:tc>
          <w:tcPr>
            <w:tcW w:w="675" w:type="pct"/>
            <w:tcBorders>
              <w:top w:val="nil"/>
              <w:left w:val="nil"/>
              <w:bottom w:val="single" w:sz="4" w:space="0" w:color="auto"/>
              <w:right w:val="single" w:sz="4" w:space="0" w:color="auto"/>
            </w:tcBorders>
            <w:shd w:val="clear" w:color="000000" w:fill="FFFFFF"/>
            <w:vAlign w:val="center"/>
            <w:hideMark/>
          </w:tcPr>
          <w:p w14:paraId="67E850C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8112</w:t>
            </w:r>
          </w:p>
        </w:tc>
        <w:tc>
          <w:tcPr>
            <w:tcW w:w="742" w:type="pct"/>
            <w:tcBorders>
              <w:top w:val="nil"/>
              <w:left w:val="nil"/>
              <w:bottom w:val="single" w:sz="4" w:space="0" w:color="auto"/>
              <w:right w:val="single" w:sz="4" w:space="0" w:color="auto"/>
            </w:tcBorders>
            <w:shd w:val="clear" w:color="000000" w:fill="FFFFFF"/>
            <w:vAlign w:val="center"/>
            <w:hideMark/>
          </w:tcPr>
          <w:p w14:paraId="5670341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0,068</w:t>
            </w:r>
          </w:p>
        </w:tc>
        <w:tc>
          <w:tcPr>
            <w:tcW w:w="531" w:type="pct"/>
            <w:tcBorders>
              <w:top w:val="nil"/>
              <w:left w:val="nil"/>
              <w:bottom w:val="single" w:sz="4" w:space="0" w:color="auto"/>
              <w:right w:val="single" w:sz="4" w:space="0" w:color="auto"/>
            </w:tcBorders>
            <w:shd w:val="clear" w:color="000000" w:fill="FFFFFF"/>
            <w:vAlign w:val="center"/>
            <w:hideMark/>
          </w:tcPr>
          <w:p w14:paraId="298B46F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3CF40648"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99E0CE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прачечной</w:t>
            </w:r>
          </w:p>
        </w:tc>
        <w:tc>
          <w:tcPr>
            <w:tcW w:w="724" w:type="pct"/>
            <w:tcBorders>
              <w:top w:val="nil"/>
              <w:left w:val="nil"/>
              <w:bottom w:val="single" w:sz="4" w:space="0" w:color="auto"/>
              <w:right w:val="single" w:sz="4" w:space="0" w:color="auto"/>
            </w:tcBorders>
            <w:shd w:val="clear" w:color="000000" w:fill="FFFFFF"/>
            <w:vAlign w:val="center"/>
            <w:hideMark/>
          </w:tcPr>
          <w:p w14:paraId="5F617A3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399A85B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7807BED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444</w:t>
            </w:r>
          </w:p>
        </w:tc>
        <w:tc>
          <w:tcPr>
            <w:tcW w:w="742" w:type="pct"/>
            <w:tcBorders>
              <w:top w:val="nil"/>
              <w:left w:val="nil"/>
              <w:bottom w:val="single" w:sz="4" w:space="0" w:color="auto"/>
              <w:right w:val="single" w:sz="4" w:space="0" w:color="auto"/>
            </w:tcBorders>
            <w:shd w:val="clear" w:color="000000" w:fill="FFFFFF"/>
            <w:vAlign w:val="center"/>
            <w:hideMark/>
          </w:tcPr>
          <w:p w14:paraId="5C318C1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hideMark/>
          </w:tcPr>
          <w:p w14:paraId="73D7E83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7CEFA376"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78A1C78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поликлиники</w:t>
            </w:r>
          </w:p>
        </w:tc>
        <w:tc>
          <w:tcPr>
            <w:tcW w:w="724" w:type="pct"/>
            <w:tcBorders>
              <w:top w:val="nil"/>
              <w:left w:val="nil"/>
              <w:bottom w:val="single" w:sz="4" w:space="0" w:color="auto"/>
              <w:right w:val="single" w:sz="4" w:space="0" w:color="auto"/>
            </w:tcBorders>
            <w:shd w:val="clear" w:color="000000" w:fill="FFFFFF"/>
            <w:vAlign w:val="center"/>
            <w:hideMark/>
          </w:tcPr>
          <w:p w14:paraId="716F876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5EAAC88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14:paraId="58DC710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4885</w:t>
            </w:r>
          </w:p>
        </w:tc>
        <w:tc>
          <w:tcPr>
            <w:tcW w:w="742" w:type="pct"/>
            <w:tcBorders>
              <w:top w:val="nil"/>
              <w:left w:val="nil"/>
              <w:bottom w:val="single" w:sz="4" w:space="0" w:color="auto"/>
              <w:right w:val="single" w:sz="4" w:space="0" w:color="auto"/>
            </w:tcBorders>
            <w:shd w:val="clear" w:color="000000" w:fill="FFFFFF"/>
            <w:vAlign w:val="center"/>
            <w:hideMark/>
          </w:tcPr>
          <w:p w14:paraId="1BE844E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0,04</w:t>
            </w:r>
          </w:p>
        </w:tc>
        <w:tc>
          <w:tcPr>
            <w:tcW w:w="531" w:type="pct"/>
            <w:tcBorders>
              <w:top w:val="nil"/>
              <w:left w:val="nil"/>
              <w:bottom w:val="single" w:sz="4" w:space="0" w:color="auto"/>
              <w:right w:val="single" w:sz="4" w:space="0" w:color="auto"/>
            </w:tcBorders>
            <w:shd w:val="clear" w:color="000000" w:fill="FFFFFF"/>
            <w:vAlign w:val="center"/>
            <w:hideMark/>
          </w:tcPr>
          <w:p w14:paraId="38A7157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6C1AC917"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05EE446"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Административное здание</w:t>
            </w:r>
          </w:p>
        </w:tc>
        <w:tc>
          <w:tcPr>
            <w:tcW w:w="724" w:type="pct"/>
            <w:tcBorders>
              <w:top w:val="nil"/>
              <w:left w:val="nil"/>
              <w:bottom w:val="single" w:sz="4" w:space="0" w:color="auto"/>
              <w:right w:val="single" w:sz="4" w:space="0" w:color="auto"/>
            </w:tcBorders>
            <w:shd w:val="clear" w:color="000000" w:fill="FFFFFF"/>
            <w:vAlign w:val="center"/>
            <w:hideMark/>
          </w:tcPr>
          <w:p w14:paraId="236815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6B096D8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14:paraId="63BAAEF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1267</w:t>
            </w:r>
          </w:p>
        </w:tc>
        <w:tc>
          <w:tcPr>
            <w:tcW w:w="742" w:type="pct"/>
            <w:tcBorders>
              <w:top w:val="nil"/>
              <w:left w:val="nil"/>
              <w:bottom w:val="single" w:sz="4" w:space="0" w:color="auto"/>
              <w:right w:val="single" w:sz="4" w:space="0" w:color="auto"/>
            </w:tcBorders>
            <w:shd w:val="clear" w:color="000000" w:fill="FFFFFF"/>
            <w:vAlign w:val="center"/>
            <w:hideMark/>
          </w:tcPr>
          <w:p w14:paraId="0BD780D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hideMark/>
          </w:tcPr>
          <w:p w14:paraId="65759D2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70089017"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5AA1751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гаражей</w:t>
            </w:r>
          </w:p>
        </w:tc>
        <w:tc>
          <w:tcPr>
            <w:tcW w:w="724" w:type="pct"/>
            <w:tcBorders>
              <w:top w:val="nil"/>
              <w:left w:val="nil"/>
              <w:bottom w:val="single" w:sz="4" w:space="0" w:color="auto"/>
              <w:right w:val="single" w:sz="4" w:space="0" w:color="auto"/>
            </w:tcBorders>
            <w:shd w:val="clear" w:color="000000" w:fill="FFFFFF"/>
            <w:vAlign w:val="center"/>
            <w:hideMark/>
          </w:tcPr>
          <w:p w14:paraId="7F159F0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7B83187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F4FC6A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915</w:t>
            </w:r>
          </w:p>
        </w:tc>
        <w:tc>
          <w:tcPr>
            <w:tcW w:w="742" w:type="pct"/>
            <w:tcBorders>
              <w:top w:val="nil"/>
              <w:left w:val="nil"/>
              <w:bottom w:val="single" w:sz="4" w:space="0" w:color="auto"/>
              <w:right w:val="single" w:sz="4" w:space="0" w:color="auto"/>
            </w:tcBorders>
            <w:shd w:val="clear" w:color="000000" w:fill="FFFFFF"/>
            <w:vAlign w:val="center"/>
            <w:hideMark/>
          </w:tcPr>
          <w:p w14:paraId="6284107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hideMark/>
          </w:tcPr>
          <w:p w14:paraId="7F796AF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74356D99"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38CBBF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lastRenderedPageBreak/>
              <w:t>Здание пищеблока</w:t>
            </w:r>
          </w:p>
        </w:tc>
        <w:tc>
          <w:tcPr>
            <w:tcW w:w="724" w:type="pct"/>
            <w:tcBorders>
              <w:top w:val="nil"/>
              <w:left w:val="nil"/>
              <w:bottom w:val="single" w:sz="4" w:space="0" w:color="auto"/>
              <w:right w:val="single" w:sz="4" w:space="0" w:color="auto"/>
            </w:tcBorders>
            <w:shd w:val="clear" w:color="000000" w:fill="FFFFFF"/>
            <w:vAlign w:val="center"/>
            <w:hideMark/>
          </w:tcPr>
          <w:p w14:paraId="1913C51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267C5BA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0BD4987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563</w:t>
            </w:r>
          </w:p>
        </w:tc>
        <w:tc>
          <w:tcPr>
            <w:tcW w:w="742" w:type="pct"/>
            <w:tcBorders>
              <w:top w:val="nil"/>
              <w:left w:val="nil"/>
              <w:bottom w:val="single" w:sz="4" w:space="0" w:color="auto"/>
              <w:right w:val="single" w:sz="4" w:space="0" w:color="auto"/>
            </w:tcBorders>
            <w:shd w:val="clear" w:color="000000" w:fill="FFFFFF"/>
            <w:vAlign w:val="center"/>
            <w:hideMark/>
          </w:tcPr>
          <w:p w14:paraId="75E8F62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hideMark/>
          </w:tcPr>
          <w:p w14:paraId="0538EEF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664C1EC1"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40BA72E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МУП «Чухломская районная аптека № 30» (МБР)</w:t>
            </w:r>
          </w:p>
        </w:tc>
        <w:tc>
          <w:tcPr>
            <w:tcW w:w="724" w:type="pct"/>
            <w:tcBorders>
              <w:top w:val="nil"/>
              <w:left w:val="nil"/>
              <w:bottom w:val="single" w:sz="4" w:space="0" w:color="auto"/>
              <w:right w:val="single" w:sz="4" w:space="0" w:color="auto"/>
            </w:tcBorders>
            <w:shd w:val="clear" w:color="000000" w:fill="FFFFFF"/>
            <w:vAlign w:val="center"/>
            <w:hideMark/>
          </w:tcPr>
          <w:p w14:paraId="4BD7E11D"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33E3E86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4957B39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627,33</w:t>
            </w:r>
          </w:p>
        </w:tc>
        <w:tc>
          <w:tcPr>
            <w:tcW w:w="742" w:type="pct"/>
            <w:tcBorders>
              <w:top w:val="nil"/>
              <w:left w:val="nil"/>
              <w:bottom w:val="single" w:sz="4" w:space="0" w:color="auto"/>
              <w:right w:val="single" w:sz="4" w:space="0" w:color="auto"/>
            </w:tcBorders>
            <w:shd w:val="clear" w:color="000000" w:fill="FFFFFF"/>
            <w:vAlign w:val="center"/>
            <w:hideMark/>
          </w:tcPr>
          <w:p w14:paraId="4490E76B"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0,004</w:t>
            </w:r>
          </w:p>
        </w:tc>
        <w:tc>
          <w:tcPr>
            <w:tcW w:w="531" w:type="pct"/>
            <w:tcBorders>
              <w:top w:val="nil"/>
              <w:left w:val="nil"/>
              <w:bottom w:val="single" w:sz="4" w:space="0" w:color="auto"/>
              <w:right w:val="single" w:sz="4" w:space="0" w:color="auto"/>
            </w:tcBorders>
            <w:shd w:val="clear" w:color="000000" w:fill="FFFFFF"/>
            <w:vAlign w:val="center"/>
            <w:hideMark/>
          </w:tcPr>
          <w:p w14:paraId="060AC59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1F7CC1B9"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144C29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МКДОУ «Чухломский детский сад Родничок» (МБР)</w:t>
            </w:r>
          </w:p>
        </w:tc>
        <w:tc>
          <w:tcPr>
            <w:tcW w:w="724" w:type="pct"/>
            <w:tcBorders>
              <w:top w:val="nil"/>
              <w:left w:val="nil"/>
              <w:bottom w:val="single" w:sz="4" w:space="0" w:color="auto"/>
              <w:right w:val="single" w:sz="4" w:space="0" w:color="auto"/>
            </w:tcBorders>
            <w:shd w:val="clear" w:color="000000" w:fill="FFFFFF"/>
            <w:vAlign w:val="center"/>
            <w:hideMark/>
          </w:tcPr>
          <w:p w14:paraId="15E99A4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3DCF9E6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0FDD49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1488</w:t>
            </w:r>
          </w:p>
        </w:tc>
        <w:tc>
          <w:tcPr>
            <w:tcW w:w="742" w:type="pct"/>
            <w:tcBorders>
              <w:top w:val="nil"/>
              <w:left w:val="nil"/>
              <w:bottom w:val="single" w:sz="4" w:space="0" w:color="auto"/>
              <w:right w:val="single" w:sz="4" w:space="0" w:color="auto"/>
            </w:tcBorders>
            <w:shd w:val="clear" w:color="000000" w:fill="FFFFFF"/>
            <w:vAlign w:val="center"/>
            <w:hideMark/>
          </w:tcPr>
          <w:p w14:paraId="04D1EE5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hideMark/>
          </w:tcPr>
          <w:p w14:paraId="04B143A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14:paraId="3A14FDF4" w14:textId="77777777"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14:paraId="1020933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МКОУ Чухломская средняя школа имени А.А. Яковлева (МБР)</w:t>
            </w:r>
          </w:p>
        </w:tc>
        <w:tc>
          <w:tcPr>
            <w:tcW w:w="724" w:type="pct"/>
            <w:tcBorders>
              <w:top w:val="nil"/>
              <w:left w:val="nil"/>
              <w:bottom w:val="single" w:sz="4" w:space="0" w:color="auto"/>
              <w:right w:val="single" w:sz="4" w:space="0" w:color="auto"/>
            </w:tcBorders>
            <w:shd w:val="clear" w:color="000000" w:fill="FFFFFF"/>
            <w:vAlign w:val="center"/>
            <w:hideMark/>
          </w:tcPr>
          <w:p w14:paraId="4CBBDFD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14:paraId="5E86626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14:paraId="64796DC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1085</w:t>
            </w:r>
          </w:p>
        </w:tc>
        <w:tc>
          <w:tcPr>
            <w:tcW w:w="742" w:type="pct"/>
            <w:tcBorders>
              <w:top w:val="nil"/>
              <w:left w:val="nil"/>
              <w:bottom w:val="single" w:sz="4" w:space="0" w:color="auto"/>
              <w:right w:val="single" w:sz="4" w:space="0" w:color="auto"/>
            </w:tcBorders>
            <w:shd w:val="clear" w:color="000000" w:fill="FFFFFF"/>
            <w:vAlign w:val="center"/>
            <w:hideMark/>
          </w:tcPr>
          <w:p w14:paraId="2174F76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hideMark/>
          </w:tcPr>
          <w:p w14:paraId="1F45212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bl>
    <w:p w14:paraId="525F42FF" w14:textId="77777777"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p>
    <w:p w14:paraId="2B9A03CF" w14:textId="77777777"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p>
    <w:p w14:paraId="4E90E780" w14:textId="77777777" w:rsidR="00F64FD2" w:rsidRPr="00F64FD2" w:rsidRDefault="00F64FD2" w:rsidP="00F64FD2">
      <w:pPr>
        <w:suppressAutoHyphens/>
        <w:spacing w:after="0" w:line="360" w:lineRule="auto"/>
        <w:ind w:firstLine="360"/>
        <w:jc w:val="both"/>
        <w:rPr>
          <w:rFonts w:ascii="Times New Roman" w:hAnsi="Times New Roman"/>
          <w:sz w:val="28"/>
          <w:lang w:eastAsia="ar-SA"/>
        </w:rPr>
      </w:pPr>
    </w:p>
    <w:p w14:paraId="280E0865"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4"/>
          <w:footerReference w:type="default" r:id="rId15"/>
          <w:pgSz w:w="11906" w:h="16838"/>
          <w:pgMar w:top="1134" w:right="851" w:bottom="1134" w:left="1701" w:header="720" w:footer="567" w:gutter="0"/>
          <w:cols w:space="720"/>
          <w:docGrid w:linePitch="600" w:charSpace="24576"/>
        </w:sectPr>
      </w:pPr>
    </w:p>
    <w:p w14:paraId="3D64DDF0" w14:textId="77777777" w:rsidR="00F64FD2" w:rsidRPr="00F64FD2" w:rsidRDefault="00F64FD2" w:rsidP="00F64FD2">
      <w:pPr>
        <w:keepNext/>
        <w:keepLines/>
        <w:tabs>
          <w:tab w:val="num" w:pos="0"/>
        </w:tabs>
        <w:suppressAutoHyphens/>
        <w:spacing w:after="0" w:line="360" w:lineRule="auto"/>
        <w:jc w:val="center"/>
        <w:outlineLvl w:val="0"/>
        <w:rPr>
          <w:rFonts w:ascii="Times New Roman" w:eastAsia="Times New Roman" w:hAnsi="Times New Roman"/>
          <w:b/>
          <w:bCs/>
          <w:sz w:val="28"/>
          <w:szCs w:val="28"/>
          <w:lang w:eastAsia="ar-SA"/>
        </w:rPr>
      </w:pPr>
      <w:bookmarkStart w:id="20" w:name="__RefHeading__158_1979640507"/>
      <w:bookmarkStart w:id="21" w:name="__RefHeading__107_1017922116"/>
      <w:bookmarkStart w:id="22" w:name="__RefHeading__9_80430112"/>
      <w:bookmarkStart w:id="23" w:name="__RefHeading__58_629290490"/>
      <w:bookmarkStart w:id="24" w:name="__RefHeading__14808_1622391719"/>
      <w:bookmarkStart w:id="25" w:name="_Toc38281242"/>
      <w:bookmarkEnd w:id="20"/>
      <w:bookmarkEnd w:id="21"/>
      <w:bookmarkEnd w:id="22"/>
      <w:bookmarkEnd w:id="23"/>
      <w:bookmarkEnd w:id="24"/>
      <w:r w:rsidRPr="00F64FD2">
        <w:rPr>
          <w:rFonts w:ascii="Times New Roman" w:eastAsia="Times New Roman" w:hAnsi="Times New Roman"/>
          <w:b/>
          <w:bCs/>
          <w:sz w:val="28"/>
          <w:szCs w:val="28"/>
          <w:lang w:eastAsia="ar-SA"/>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25"/>
    </w:p>
    <w:p w14:paraId="61A31275"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 w:name="__RefHeading__160_1979640507"/>
      <w:bookmarkStart w:id="27" w:name="__RefHeading__109_1017922116"/>
      <w:bookmarkStart w:id="28" w:name="__RefHeading__11_80430112"/>
      <w:bookmarkStart w:id="29" w:name="__RefHeading__60_629290490"/>
      <w:bookmarkStart w:id="30" w:name="__RefHeading__14810_1622391719"/>
      <w:bookmarkStart w:id="31" w:name="_Toc38281243"/>
      <w:bookmarkEnd w:id="26"/>
      <w:bookmarkEnd w:id="27"/>
      <w:bookmarkEnd w:id="28"/>
      <w:bookmarkEnd w:id="29"/>
      <w:bookmarkEnd w:id="30"/>
      <w:r w:rsidRPr="00F64FD2">
        <w:rPr>
          <w:rFonts w:ascii="Times New Roman" w:eastAsia="Times New Roman" w:hAnsi="Times New Roman"/>
          <w:b/>
          <w:bCs/>
          <w:sz w:val="28"/>
          <w:szCs w:val="20"/>
          <w:lang w:eastAsia="ar-SA"/>
        </w:rPr>
        <w:t>2.1. Радиус  эффективного теплоснабжения</w:t>
      </w:r>
      <w:bookmarkEnd w:id="31"/>
    </w:p>
    <w:p w14:paraId="4807FD47"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58C6069" w14:textId="77777777"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14:paraId="255B914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val="en-US" w:eastAsia="ar-SA"/>
        </w:rPr>
      </w:pPr>
      <w:r w:rsidRPr="00F64FD2">
        <w:rPr>
          <w:rFonts w:ascii="Times New Roman" w:eastAsia="Times New Roman" w:hAnsi="Times New Roman"/>
          <w:i/>
          <w:iCs/>
          <w:sz w:val="28"/>
          <w:szCs w:val="28"/>
          <w:lang w:val="en-US" w:eastAsia="ar-SA"/>
        </w:rPr>
        <w:t>S=A+Z→min (</w:t>
      </w:r>
      <w:r w:rsidRPr="00F64FD2">
        <w:rPr>
          <w:rFonts w:ascii="Times New Roman" w:eastAsia="Times New Roman" w:hAnsi="Times New Roman"/>
          <w:i/>
          <w:iCs/>
          <w:sz w:val="28"/>
          <w:szCs w:val="28"/>
          <w:lang w:eastAsia="ar-SA"/>
        </w:rPr>
        <w:t>руб</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Гкал</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ч</w:t>
      </w:r>
      <w:r w:rsidRPr="00F64FD2">
        <w:rPr>
          <w:rFonts w:ascii="Times New Roman" w:eastAsia="Times New Roman" w:hAnsi="Times New Roman"/>
          <w:i/>
          <w:iCs/>
          <w:sz w:val="28"/>
          <w:szCs w:val="28"/>
          <w:lang w:val="en-US" w:eastAsia="ar-SA"/>
        </w:rPr>
        <w:t xml:space="preserve">), </w:t>
      </w:r>
    </w:p>
    <w:p w14:paraId="44E0673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где A – удельная стоимость сооружения тепловой сети, руб./Гкал/ч; Z – удельная стоимость сооружения котельной, руб./Гкал/ч. </w:t>
      </w:r>
    </w:p>
    <w:p w14:paraId="6FE4ABCD" w14:textId="77777777"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Аналитическое выражение для оптимального радиуса теплоснабжения предложено в следующем виде, км: </w:t>
      </w:r>
    </w:p>
    <w:p w14:paraId="329FDD39"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val="en-US" w:eastAsia="ar-SA"/>
        </w:rPr>
      </w:pPr>
      <w:r w:rsidRPr="00F64FD2">
        <w:rPr>
          <w:rFonts w:ascii="Times New Roman" w:eastAsia="Times New Roman" w:hAnsi="Times New Roman"/>
          <w:i/>
          <w:iCs/>
          <w:sz w:val="28"/>
          <w:szCs w:val="28"/>
          <w:lang w:val="en-US" w:eastAsia="ar-SA"/>
        </w:rPr>
        <w:t>R</w:t>
      </w:r>
      <w:r w:rsidRPr="00F64FD2">
        <w:rPr>
          <w:rFonts w:ascii="Times New Roman" w:eastAsia="Times New Roman" w:hAnsi="Times New Roman"/>
          <w:i/>
          <w:iCs/>
          <w:sz w:val="28"/>
          <w:szCs w:val="28"/>
          <w:lang w:eastAsia="ar-SA"/>
        </w:rPr>
        <w:t>опт</w:t>
      </w:r>
      <w:r w:rsidRPr="00F64FD2">
        <w:rPr>
          <w:rFonts w:ascii="Times New Roman" w:eastAsia="Times New Roman" w:hAnsi="Times New Roman"/>
          <w:i/>
          <w:iCs/>
          <w:sz w:val="28"/>
          <w:szCs w:val="28"/>
          <w:lang w:val="en-US" w:eastAsia="ar-SA"/>
        </w:rPr>
        <w:t xml:space="preserve"> = (140/s</w:t>
      </w:r>
      <w:r w:rsidRPr="00F64FD2">
        <w:rPr>
          <w:rFonts w:ascii="Times New Roman" w:eastAsia="Times New Roman" w:hAnsi="Times New Roman"/>
          <w:i/>
          <w:iCs/>
          <w:sz w:val="28"/>
          <w:szCs w:val="28"/>
          <w:vertAlign w:val="superscript"/>
          <w:lang w:val="en-US" w:eastAsia="ar-SA"/>
        </w:rPr>
        <w:t>0,4</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ϕ</w:t>
      </w:r>
      <w:r w:rsidRPr="00F64FD2">
        <w:rPr>
          <w:rFonts w:ascii="Times New Roman" w:eastAsia="Times New Roman" w:hAnsi="Times New Roman"/>
          <w:i/>
          <w:iCs/>
          <w:sz w:val="28"/>
          <w:szCs w:val="28"/>
          <w:vertAlign w:val="superscript"/>
          <w:lang w:val="en-US" w:eastAsia="ar-SA"/>
        </w:rPr>
        <w:t>0,4</w:t>
      </w:r>
      <w:r w:rsidRPr="00F64FD2">
        <w:rPr>
          <w:rFonts w:ascii="Times New Roman" w:eastAsia="Times New Roman" w:hAnsi="Times New Roman"/>
          <w:i/>
          <w:iCs/>
          <w:sz w:val="28"/>
          <w:szCs w:val="28"/>
          <w:lang w:val="en-US" w:eastAsia="ar-SA"/>
        </w:rPr>
        <w:t>·(1/B</w:t>
      </w:r>
      <w:r w:rsidRPr="00F64FD2">
        <w:rPr>
          <w:rFonts w:ascii="Times New Roman" w:eastAsia="Times New Roman" w:hAnsi="Times New Roman"/>
          <w:i/>
          <w:iCs/>
          <w:sz w:val="28"/>
          <w:szCs w:val="28"/>
          <w:vertAlign w:val="superscript"/>
          <w:lang w:val="en-US" w:eastAsia="ar-SA"/>
        </w:rPr>
        <w:t>0,1</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Δτ</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П</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vertAlign w:val="superscript"/>
          <w:lang w:val="en-US" w:eastAsia="ar-SA"/>
        </w:rPr>
        <w:t>0,15</w:t>
      </w:r>
      <w:r w:rsidRPr="00F64FD2">
        <w:rPr>
          <w:rFonts w:ascii="Times New Roman" w:eastAsia="Times New Roman" w:hAnsi="Times New Roman"/>
          <w:i/>
          <w:iCs/>
          <w:sz w:val="28"/>
          <w:szCs w:val="28"/>
          <w:lang w:val="en-US" w:eastAsia="ar-SA"/>
        </w:rPr>
        <w:t xml:space="preserve"> </w:t>
      </w:r>
    </w:p>
    <w:p w14:paraId="39F69006" w14:textId="77777777"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i/>
          <w:iCs/>
          <w:sz w:val="28"/>
          <w:szCs w:val="28"/>
          <w:lang w:eastAsia="ar-SA"/>
        </w:rPr>
        <w:t xml:space="preserve">B </w:t>
      </w:r>
      <w:r w:rsidRPr="00F64FD2">
        <w:rPr>
          <w:rFonts w:ascii="Times New Roman" w:eastAsia="Times New Roman" w:hAnsi="Times New Roman"/>
          <w:sz w:val="28"/>
          <w:szCs w:val="28"/>
          <w:lang w:eastAsia="ar-SA"/>
        </w:rPr>
        <w:t>– среднее число абонентов на 1 км</w:t>
      </w:r>
      <w:r w:rsidRPr="00F64FD2">
        <w:rPr>
          <w:rFonts w:ascii="Times New Roman" w:eastAsia="Times New Roman" w:hAnsi="Times New Roman"/>
          <w:sz w:val="28"/>
          <w:szCs w:val="28"/>
          <w:vertAlign w:val="superscript"/>
          <w:lang w:eastAsia="ar-SA"/>
        </w:rPr>
        <w:t>2</w:t>
      </w:r>
      <w:r w:rsidRPr="00F64FD2">
        <w:rPr>
          <w:rFonts w:ascii="Times New Roman" w:eastAsia="Times New Roman" w:hAnsi="Times New Roman"/>
          <w:sz w:val="28"/>
          <w:szCs w:val="28"/>
          <w:lang w:eastAsia="ar-SA"/>
        </w:rPr>
        <w:t xml:space="preserve">; </w:t>
      </w:r>
    </w:p>
    <w:p w14:paraId="4300187C"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iCs/>
          <w:sz w:val="28"/>
          <w:szCs w:val="28"/>
          <w:lang w:eastAsia="ar-SA"/>
        </w:rPr>
        <w:t xml:space="preserve">s </w:t>
      </w:r>
      <w:r w:rsidRPr="00F64FD2">
        <w:rPr>
          <w:rFonts w:ascii="Times New Roman" w:eastAsia="Times New Roman" w:hAnsi="Times New Roman"/>
          <w:sz w:val="28"/>
          <w:szCs w:val="28"/>
          <w:lang w:eastAsia="ar-SA"/>
        </w:rPr>
        <w:t xml:space="preserve">– удельная стоимость материальной характеристики тепловой сети, руб./м2; </w:t>
      </w:r>
      <w:r w:rsidRPr="00F64FD2">
        <w:rPr>
          <w:rFonts w:ascii="Times New Roman" w:eastAsia="Times New Roman" w:hAnsi="Times New Roman"/>
          <w:i/>
          <w:iCs/>
          <w:sz w:val="28"/>
          <w:szCs w:val="28"/>
          <w:lang w:eastAsia="ar-SA"/>
        </w:rPr>
        <w:t xml:space="preserve">П </w:t>
      </w:r>
      <w:r w:rsidRPr="00F64FD2">
        <w:rPr>
          <w:rFonts w:ascii="Times New Roman" w:eastAsia="Times New Roman" w:hAnsi="Times New Roman"/>
          <w:sz w:val="28"/>
          <w:szCs w:val="28"/>
          <w:lang w:eastAsia="ar-SA"/>
        </w:rPr>
        <w:t>– теплоплотность района, Гкал/ч·км</w:t>
      </w:r>
      <w:r w:rsidRPr="00F64FD2">
        <w:rPr>
          <w:rFonts w:ascii="Times New Roman" w:eastAsia="Times New Roman" w:hAnsi="Times New Roman"/>
          <w:sz w:val="28"/>
          <w:szCs w:val="28"/>
          <w:vertAlign w:val="superscript"/>
          <w:lang w:eastAsia="ar-SA"/>
        </w:rPr>
        <w:t>2</w:t>
      </w:r>
      <w:r w:rsidRPr="00F64FD2">
        <w:rPr>
          <w:rFonts w:ascii="Times New Roman" w:eastAsia="Times New Roman" w:hAnsi="Times New Roman"/>
          <w:sz w:val="28"/>
          <w:szCs w:val="28"/>
          <w:lang w:eastAsia="ar-SA"/>
        </w:rPr>
        <w:t>;</w:t>
      </w:r>
    </w:p>
    <w:p w14:paraId="75B832D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i/>
          <w:iCs/>
          <w:sz w:val="28"/>
          <w:szCs w:val="28"/>
          <w:lang w:eastAsia="ar-SA"/>
        </w:rPr>
        <w:t xml:space="preserve">Δτ </w:t>
      </w:r>
      <w:r w:rsidRPr="00F64FD2">
        <w:rPr>
          <w:rFonts w:ascii="Times New Roman" w:eastAsia="Times New Roman" w:hAnsi="Times New Roman"/>
          <w:sz w:val="28"/>
          <w:szCs w:val="28"/>
          <w:lang w:eastAsia="ar-SA"/>
        </w:rPr>
        <w:t xml:space="preserve">– расчетный перепад температур теплоносителя в тепловой сети, </w:t>
      </w:r>
    </w:p>
    <w:p w14:paraId="36848F7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оC; </w:t>
      </w:r>
      <w:r w:rsidRPr="00F64FD2">
        <w:rPr>
          <w:rFonts w:ascii="Times New Roman" w:eastAsia="Times New Roman" w:hAnsi="Times New Roman"/>
          <w:i/>
          <w:iCs/>
          <w:sz w:val="28"/>
          <w:szCs w:val="28"/>
          <w:lang w:eastAsia="ar-SA"/>
        </w:rPr>
        <w:t xml:space="preserve">ϕ </w:t>
      </w:r>
      <w:r w:rsidRPr="00F64FD2">
        <w:rPr>
          <w:rFonts w:ascii="Times New Roman" w:eastAsia="Times New Roman" w:hAnsi="Times New Roman"/>
          <w:sz w:val="28"/>
          <w:szCs w:val="28"/>
          <w:lang w:eastAsia="ar-SA"/>
        </w:rPr>
        <w:t xml:space="preserve">– поправочный коэффициент, зависящий от постоянной части рас-ходов на сооружение ТЭЦ. </w:t>
      </w:r>
    </w:p>
    <w:p w14:paraId="167FDAC3" w14:textId="77777777"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При этом предложено некоторое значение предельного радиуса действия тепловых сетей, которое определяется из соотношения, км: </w:t>
      </w:r>
    </w:p>
    <w:p w14:paraId="41F8363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iCs/>
          <w:sz w:val="28"/>
          <w:szCs w:val="28"/>
          <w:lang w:eastAsia="ar-SA"/>
        </w:rPr>
        <w:t>Rпред=[(p–C)/1,2K]</w:t>
      </w:r>
      <w:r w:rsidRPr="00F64FD2">
        <w:rPr>
          <w:rFonts w:ascii="Times New Roman" w:eastAsia="Times New Roman" w:hAnsi="Times New Roman"/>
          <w:i/>
          <w:iCs/>
          <w:sz w:val="28"/>
          <w:szCs w:val="28"/>
          <w:vertAlign w:val="superscript"/>
          <w:lang w:eastAsia="ar-SA"/>
        </w:rPr>
        <w:t>2,5</w:t>
      </w:r>
      <w:r w:rsidRPr="00F64FD2">
        <w:rPr>
          <w:rFonts w:ascii="Times New Roman" w:eastAsia="Times New Roman" w:hAnsi="Times New Roman"/>
          <w:i/>
          <w:iCs/>
          <w:sz w:val="28"/>
          <w:szCs w:val="28"/>
          <w:lang w:eastAsia="ar-SA"/>
        </w:rPr>
        <w:t xml:space="preserve"> </w:t>
      </w:r>
    </w:p>
    <w:p w14:paraId="6A44D1D7" w14:textId="77777777"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sectPr w:rsidR="00F64FD2" w:rsidRPr="00F64FD2" w:rsidSect="009F0605">
          <w:footerReference w:type="even" r:id="rId16"/>
          <w:footerReference w:type="default" r:id="rId17"/>
          <w:pgSz w:w="11906" w:h="16838"/>
          <w:pgMar w:top="1134" w:right="851" w:bottom="1134" w:left="1701" w:header="720" w:footer="567" w:gutter="0"/>
          <w:cols w:space="720"/>
          <w:docGrid w:linePitch="600" w:charSpace="24576"/>
        </w:sect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i/>
          <w:iCs/>
          <w:sz w:val="28"/>
          <w:szCs w:val="28"/>
          <w:lang w:eastAsia="ar-SA"/>
        </w:rPr>
        <w:t xml:space="preserve">Rпред </w:t>
      </w:r>
      <w:r w:rsidRPr="00F64FD2">
        <w:rPr>
          <w:rFonts w:ascii="Times New Roman" w:eastAsia="Times New Roman" w:hAnsi="Times New Roman"/>
          <w:sz w:val="28"/>
          <w:szCs w:val="28"/>
          <w:lang w:eastAsia="ar-SA"/>
        </w:rPr>
        <w:t xml:space="preserve">– предельный радиус действия тепловой сети, км; </w:t>
      </w:r>
    </w:p>
    <w:p w14:paraId="6D331A9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iCs/>
          <w:sz w:val="28"/>
          <w:szCs w:val="28"/>
          <w:lang w:eastAsia="ar-SA"/>
        </w:rPr>
        <w:lastRenderedPageBreak/>
        <w:t xml:space="preserve">p </w:t>
      </w:r>
      <w:r w:rsidRPr="00F64FD2">
        <w:rPr>
          <w:rFonts w:ascii="Times New Roman" w:eastAsia="Times New Roman" w:hAnsi="Times New Roman"/>
          <w:sz w:val="28"/>
          <w:szCs w:val="28"/>
          <w:lang w:eastAsia="ar-SA"/>
        </w:rPr>
        <w:t>– разница себестоимости тепла, выработанного на ТЭЦ и в индивидуальных котельных абонентов, руб./Гкал;</w:t>
      </w:r>
    </w:p>
    <w:p w14:paraId="5C900BDD"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i/>
          <w:iCs/>
          <w:sz w:val="28"/>
          <w:szCs w:val="28"/>
          <w:lang w:eastAsia="ar-SA"/>
        </w:rPr>
        <w:t xml:space="preserve">C </w:t>
      </w:r>
      <w:r w:rsidRPr="00F64FD2">
        <w:rPr>
          <w:rFonts w:ascii="Times New Roman" w:eastAsia="Times New Roman" w:hAnsi="Times New Roman"/>
          <w:sz w:val="28"/>
          <w:szCs w:val="28"/>
          <w:lang w:eastAsia="ar-SA"/>
        </w:rPr>
        <w:t>– переменная часть удельных эксплуатационных расходов на транспорт тепла, руб./Гкал;</w:t>
      </w:r>
    </w:p>
    <w:p w14:paraId="1D24049D"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i/>
          <w:iCs/>
          <w:sz w:val="28"/>
          <w:szCs w:val="28"/>
          <w:lang w:eastAsia="ar-SA"/>
        </w:rPr>
        <w:t xml:space="preserve">K </w:t>
      </w:r>
      <w:r w:rsidRPr="00F64FD2">
        <w:rPr>
          <w:rFonts w:ascii="Times New Roman" w:eastAsia="Times New Roman" w:hAnsi="Times New Roman"/>
          <w:sz w:val="28"/>
          <w:szCs w:val="28"/>
          <w:lang w:eastAsia="ar-SA"/>
        </w:rPr>
        <w:t xml:space="preserve">– постоянная часть удельных эксплуатационных расходов на транспорт тепла при радиусе действия тепловой сети, равном 1 км, руб./Гкал·км. </w:t>
      </w:r>
    </w:p>
    <w:p w14:paraId="09D1C106"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4"/>
          <w:szCs w:val="24"/>
          <w:lang w:eastAsia="ar-SA"/>
        </w:rPr>
      </w:pPr>
      <w:r w:rsidRPr="00F64FD2">
        <w:rPr>
          <w:rFonts w:ascii="Times New Roman" w:eastAsia="Times New Roman" w:hAnsi="Times New Roman"/>
          <w:sz w:val="28"/>
          <w:szCs w:val="28"/>
          <w:lang w:eastAsia="ar-SA"/>
        </w:rPr>
        <w:t xml:space="preserve">Результаты расчета радиуса эффективного теплоснабжения для котельных городского поселения город Чухлома приведены в таблице 2. </w:t>
      </w:r>
    </w:p>
    <w:p w14:paraId="4EE6A951"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4"/>
          <w:szCs w:val="24"/>
          <w:lang w:eastAsia="ar-SA"/>
        </w:rPr>
      </w:pPr>
    </w:p>
    <w:p w14:paraId="01FA73BA" w14:textId="77777777" w:rsidR="00F64FD2" w:rsidRPr="00F64FD2" w:rsidRDefault="00F64FD2" w:rsidP="00F64FD2">
      <w:pPr>
        <w:suppressLineNumbers/>
        <w:tabs>
          <w:tab w:val="center" w:pos="4677"/>
          <w:tab w:val="right" w:pos="9355"/>
        </w:tabs>
        <w:suppressAutoHyphens/>
        <w:spacing w:after="0" w:line="100" w:lineRule="atLeast"/>
        <w:jc w:val="both"/>
        <w:rPr>
          <w:rFonts w:ascii="Times New Roman" w:hAnsi="Times New Roman"/>
          <w:sz w:val="28"/>
          <w:lang w:eastAsia="ar-SA"/>
        </w:rPr>
      </w:pPr>
    </w:p>
    <w:p w14:paraId="00365E3F"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8"/>
          <w:footerReference w:type="default" r:id="rId19"/>
          <w:pgSz w:w="11906" w:h="16838"/>
          <w:pgMar w:top="1134" w:right="851" w:bottom="1134" w:left="1701" w:header="720" w:footer="567" w:gutter="0"/>
          <w:cols w:space="720"/>
          <w:docGrid w:linePitch="600" w:charSpace="24576"/>
        </w:sectPr>
      </w:pPr>
    </w:p>
    <w:p w14:paraId="40CA48CB" w14:textId="77777777"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b/>
          <w:color w:val="000000"/>
          <w:sz w:val="28"/>
          <w:szCs w:val="28"/>
          <w:lang w:eastAsia="ar-SA"/>
        </w:rPr>
        <w:lastRenderedPageBreak/>
        <w:t>Расчёт эффективного радиуса.</w:t>
      </w:r>
    </w:p>
    <w:p w14:paraId="2B575D2C"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Таблица 2 – Определение эффективного радиуса теплоснабжения </w:t>
      </w:r>
    </w:p>
    <w:tbl>
      <w:tblPr>
        <w:tblW w:w="15287" w:type="dxa"/>
        <w:tblInd w:w="93" w:type="dxa"/>
        <w:tblLook w:val="04A0" w:firstRow="1" w:lastRow="0" w:firstColumn="1" w:lastColumn="0" w:noHBand="0" w:noVBand="1"/>
      </w:tblPr>
      <w:tblGrid>
        <w:gridCol w:w="1899"/>
        <w:gridCol w:w="1766"/>
        <w:gridCol w:w="1240"/>
        <w:gridCol w:w="1634"/>
        <w:gridCol w:w="1267"/>
        <w:gridCol w:w="1277"/>
        <w:gridCol w:w="1306"/>
        <w:gridCol w:w="1616"/>
        <w:gridCol w:w="1323"/>
        <w:gridCol w:w="1959"/>
      </w:tblGrid>
      <w:tr w:rsidR="00F64FD2" w:rsidRPr="00F64FD2" w14:paraId="26D7CF0F" w14:textId="77777777" w:rsidTr="00CC1026">
        <w:trPr>
          <w:trHeight w:val="3150"/>
        </w:trPr>
        <w:tc>
          <w:tcPr>
            <w:tcW w:w="1899" w:type="dxa"/>
            <w:tcBorders>
              <w:top w:val="single" w:sz="4" w:space="0" w:color="auto"/>
              <w:left w:val="single" w:sz="4" w:space="0" w:color="auto"/>
              <w:bottom w:val="single" w:sz="4" w:space="0" w:color="auto"/>
              <w:right w:val="single" w:sz="4" w:space="0" w:color="auto"/>
            </w:tcBorders>
            <w:shd w:val="clear" w:color="000000" w:fill="CFE7F5"/>
            <w:vAlign w:val="center"/>
            <w:hideMark/>
          </w:tcPr>
          <w:p w14:paraId="519E2AD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1766" w:type="dxa"/>
            <w:tcBorders>
              <w:top w:val="single" w:sz="4" w:space="0" w:color="auto"/>
              <w:left w:val="nil"/>
              <w:bottom w:val="single" w:sz="4" w:space="0" w:color="auto"/>
              <w:right w:val="single" w:sz="4" w:space="0" w:color="auto"/>
            </w:tcBorders>
            <w:shd w:val="clear" w:color="000000" w:fill="CFE7F5"/>
            <w:vAlign w:val="center"/>
            <w:hideMark/>
          </w:tcPr>
          <w:p w14:paraId="3BDF3DD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мощность Гкал</w:t>
            </w:r>
          </w:p>
        </w:tc>
        <w:tc>
          <w:tcPr>
            <w:tcW w:w="1240" w:type="dxa"/>
            <w:tcBorders>
              <w:top w:val="single" w:sz="4" w:space="0" w:color="auto"/>
              <w:left w:val="nil"/>
              <w:bottom w:val="single" w:sz="4" w:space="0" w:color="auto"/>
              <w:right w:val="single" w:sz="4" w:space="0" w:color="auto"/>
            </w:tcBorders>
            <w:shd w:val="clear" w:color="000000" w:fill="CFE7F5"/>
            <w:vAlign w:val="center"/>
            <w:hideMark/>
          </w:tcPr>
          <w:p w14:paraId="7E5568D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Расчётная нагрузка Гкал/ч</w:t>
            </w:r>
          </w:p>
        </w:tc>
        <w:tc>
          <w:tcPr>
            <w:tcW w:w="1634" w:type="dxa"/>
            <w:tcBorders>
              <w:top w:val="single" w:sz="4" w:space="0" w:color="auto"/>
              <w:left w:val="nil"/>
              <w:bottom w:val="single" w:sz="4" w:space="0" w:color="auto"/>
              <w:right w:val="single" w:sz="4" w:space="0" w:color="auto"/>
            </w:tcBorders>
            <w:shd w:val="clear" w:color="000000" w:fill="CFE7F5"/>
            <w:vAlign w:val="center"/>
            <w:hideMark/>
          </w:tcPr>
          <w:p w14:paraId="2DA37E8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Средний диаметр трубопровода мм</w:t>
            </w:r>
          </w:p>
        </w:tc>
        <w:tc>
          <w:tcPr>
            <w:tcW w:w="1267" w:type="dxa"/>
            <w:tcBorders>
              <w:top w:val="single" w:sz="4" w:space="0" w:color="auto"/>
              <w:left w:val="nil"/>
              <w:bottom w:val="single" w:sz="4" w:space="0" w:color="auto"/>
              <w:right w:val="single" w:sz="4" w:space="0" w:color="auto"/>
            </w:tcBorders>
            <w:shd w:val="clear" w:color="000000" w:fill="CFE7F5"/>
            <w:vAlign w:val="center"/>
            <w:hideMark/>
          </w:tcPr>
          <w:p w14:paraId="743A086F" w14:textId="77777777" w:rsidR="00F64FD2" w:rsidRPr="00F64FD2" w:rsidRDefault="00F64FD2" w:rsidP="00F64FD2">
            <w:pPr>
              <w:spacing w:after="0" w:line="240" w:lineRule="auto"/>
              <w:jc w:val="center"/>
              <w:rPr>
                <w:rFonts w:ascii="Times New Roman" w:eastAsia="Times New Roman" w:hAnsi="Times New Roman"/>
                <w:color w:val="000000"/>
                <w:sz w:val="24"/>
                <w:szCs w:val="24"/>
                <w:vertAlign w:val="superscript"/>
                <w:lang w:eastAsia="ru-RU"/>
              </w:rPr>
            </w:pPr>
            <w:r w:rsidRPr="00F64FD2">
              <w:rPr>
                <w:rFonts w:ascii="Times New Roman" w:eastAsia="Times New Roman" w:hAnsi="Times New Roman"/>
                <w:color w:val="000000"/>
                <w:sz w:val="24"/>
                <w:szCs w:val="24"/>
                <w:lang w:eastAsia="ru-RU"/>
              </w:rPr>
              <w:t>Среднее число абонентов на 1 км</w:t>
            </w:r>
            <w:r w:rsidRPr="00F64FD2">
              <w:rPr>
                <w:rFonts w:ascii="Times New Roman" w:eastAsia="Times New Roman" w:hAnsi="Times New Roman"/>
                <w:color w:val="000000"/>
                <w:sz w:val="24"/>
                <w:szCs w:val="24"/>
                <w:vertAlign w:val="superscript"/>
                <w:lang w:eastAsia="ru-RU"/>
              </w:rPr>
              <w:t>2</w:t>
            </w:r>
          </w:p>
        </w:tc>
        <w:tc>
          <w:tcPr>
            <w:tcW w:w="1277" w:type="dxa"/>
            <w:tcBorders>
              <w:top w:val="single" w:sz="4" w:space="0" w:color="auto"/>
              <w:left w:val="nil"/>
              <w:bottom w:val="single" w:sz="4" w:space="0" w:color="auto"/>
              <w:right w:val="single" w:sz="4" w:space="0" w:color="auto"/>
            </w:tcBorders>
            <w:shd w:val="clear" w:color="000000" w:fill="CFE7F5"/>
            <w:vAlign w:val="center"/>
            <w:hideMark/>
          </w:tcPr>
          <w:p w14:paraId="7162932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Площадь зоны действия источника тепловой энергии км²</w:t>
            </w:r>
          </w:p>
        </w:tc>
        <w:tc>
          <w:tcPr>
            <w:tcW w:w="1306" w:type="dxa"/>
            <w:tcBorders>
              <w:top w:val="single" w:sz="4" w:space="0" w:color="auto"/>
              <w:left w:val="nil"/>
              <w:bottom w:val="single" w:sz="4" w:space="0" w:color="auto"/>
              <w:right w:val="single" w:sz="4" w:space="0" w:color="auto"/>
            </w:tcBorders>
            <w:shd w:val="clear" w:color="000000" w:fill="CFE7F5"/>
            <w:vAlign w:val="center"/>
            <w:hideMark/>
          </w:tcPr>
          <w:p w14:paraId="6DB3BFF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Тепловая плотность района Гкал/ч·км²</w:t>
            </w:r>
          </w:p>
        </w:tc>
        <w:tc>
          <w:tcPr>
            <w:tcW w:w="1616" w:type="dxa"/>
            <w:tcBorders>
              <w:top w:val="single" w:sz="4" w:space="0" w:color="auto"/>
              <w:left w:val="nil"/>
              <w:bottom w:val="single" w:sz="4" w:space="0" w:color="auto"/>
              <w:right w:val="single" w:sz="4" w:space="0" w:color="auto"/>
            </w:tcBorders>
            <w:shd w:val="clear" w:color="000000" w:fill="CFE7F5"/>
            <w:vAlign w:val="center"/>
            <w:hideMark/>
          </w:tcPr>
          <w:p w14:paraId="23D94D1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Удельная материальная хар-ка</w:t>
            </w:r>
          </w:p>
        </w:tc>
        <w:tc>
          <w:tcPr>
            <w:tcW w:w="1323" w:type="dxa"/>
            <w:tcBorders>
              <w:top w:val="single" w:sz="4" w:space="0" w:color="auto"/>
              <w:left w:val="nil"/>
              <w:bottom w:val="single" w:sz="4" w:space="0" w:color="auto"/>
              <w:right w:val="single" w:sz="4" w:space="0" w:color="auto"/>
            </w:tcBorders>
            <w:shd w:val="clear" w:color="000000" w:fill="CFE7F5"/>
            <w:vAlign w:val="center"/>
            <w:hideMark/>
          </w:tcPr>
          <w:p w14:paraId="6270234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Стоимость тепловых сетей тыс.руб.</w:t>
            </w:r>
          </w:p>
        </w:tc>
        <w:tc>
          <w:tcPr>
            <w:tcW w:w="1959" w:type="dxa"/>
            <w:tcBorders>
              <w:top w:val="single" w:sz="4" w:space="0" w:color="auto"/>
              <w:left w:val="nil"/>
              <w:bottom w:val="single" w:sz="4" w:space="0" w:color="auto"/>
              <w:right w:val="single" w:sz="4" w:space="0" w:color="auto"/>
            </w:tcBorders>
            <w:shd w:val="clear" w:color="000000" w:fill="CFE7F5"/>
            <w:vAlign w:val="center"/>
            <w:hideMark/>
          </w:tcPr>
          <w:p w14:paraId="0306618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Радиус эффективного теплоснабжения, км</w:t>
            </w:r>
          </w:p>
        </w:tc>
      </w:tr>
      <w:tr w:rsidR="00F64FD2" w:rsidRPr="00F64FD2" w14:paraId="0D5515F1" w14:textId="77777777" w:rsidTr="00CC1026">
        <w:trPr>
          <w:trHeight w:val="945"/>
        </w:trPr>
        <w:tc>
          <w:tcPr>
            <w:tcW w:w="1899" w:type="dxa"/>
            <w:tcBorders>
              <w:top w:val="nil"/>
              <w:left w:val="single" w:sz="4" w:space="0" w:color="auto"/>
              <w:bottom w:val="single" w:sz="4" w:space="0" w:color="auto"/>
              <w:right w:val="single" w:sz="4" w:space="0" w:color="auto"/>
            </w:tcBorders>
            <w:shd w:val="clear" w:color="000000" w:fill="FFFFFF"/>
            <w:vAlign w:val="center"/>
            <w:hideMark/>
          </w:tcPr>
          <w:p w14:paraId="402F3E9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1766" w:type="dxa"/>
            <w:tcBorders>
              <w:top w:val="nil"/>
              <w:left w:val="nil"/>
              <w:bottom w:val="single" w:sz="4" w:space="0" w:color="auto"/>
              <w:right w:val="single" w:sz="4" w:space="0" w:color="auto"/>
            </w:tcBorders>
            <w:shd w:val="clear" w:color="000000" w:fill="FFFFFF"/>
            <w:vAlign w:val="center"/>
            <w:hideMark/>
          </w:tcPr>
          <w:p w14:paraId="6F80933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1240" w:type="dxa"/>
            <w:tcBorders>
              <w:top w:val="nil"/>
              <w:left w:val="nil"/>
              <w:bottom w:val="single" w:sz="4" w:space="0" w:color="auto"/>
              <w:right w:val="single" w:sz="4" w:space="0" w:color="auto"/>
            </w:tcBorders>
            <w:shd w:val="clear" w:color="000000" w:fill="FFFFFF"/>
            <w:vAlign w:val="center"/>
            <w:hideMark/>
          </w:tcPr>
          <w:p w14:paraId="329CDB4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1634" w:type="dxa"/>
            <w:tcBorders>
              <w:top w:val="nil"/>
              <w:left w:val="nil"/>
              <w:bottom w:val="single" w:sz="4" w:space="0" w:color="auto"/>
              <w:right w:val="single" w:sz="4" w:space="0" w:color="auto"/>
            </w:tcBorders>
            <w:shd w:val="clear" w:color="000000" w:fill="FFFFFF"/>
            <w:vAlign w:val="center"/>
            <w:hideMark/>
          </w:tcPr>
          <w:p w14:paraId="4695307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50</w:t>
            </w:r>
          </w:p>
        </w:tc>
        <w:tc>
          <w:tcPr>
            <w:tcW w:w="1267" w:type="dxa"/>
            <w:tcBorders>
              <w:top w:val="nil"/>
              <w:left w:val="nil"/>
              <w:bottom w:val="single" w:sz="4" w:space="0" w:color="auto"/>
              <w:right w:val="single" w:sz="4" w:space="0" w:color="auto"/>
            </w:tcBorders>
            <w:shd w:val="clear" w:color="000000" w:fill="FFFFFF"/>
            <w:vAlign w:val="center"/>
            <w:hideMark/>
          </w:tcPr>
          <w:p w14:paraId="647076B4"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16</w:t>
            </w:r>
          </w:p>
        </w:tc>
        <w:tc>
          <w:tcPr>
            <w:tcW w:w="1277" w:type="dxa"/>
            <w:tcBorders>
              <w:top w:val="nil"/>
              <w:left w:val="nil"/>
              <w:bottom w:val="single" w:sz="4" w:space="0" w:color="auto"/>
              <w:right w:val="single" w:sz="4" w:space="0" w:color="auto"/>
            </w:tcBorders>
            <w:shd w:val="clear" w:color="000000" w:fill="FFFFFF"/>
            <w:vAlign w:val="center"/>
            <w:hideMark/>
          </w:tcPr>
          <w:p w14:paraId="4986C9C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w:t>
            </w:r>
          </w:p>
        </w:tc>
        <w:tc>
          <w:tcPr>
            <w:tcW w:w="1306" w:type="dxa"/>
            <w:tcBorders>
              <w:top w:val="nil"/>
              <w:left w:val="nil"/>
              <w:bottom w:val="single" w:sz="4" w:space="0" w:color="auto"/>
              <w:right w:val="single" w:sz="4" w:space="0" w:color="auto"/>
            </w:tcBorders>
            <w:shd w:val="clear" w:color="000000" w:fill="FFFFFF"/>
            <w:vAlign w:val="center"/>
            <w:hideMark/>
          </w:tcPr>
          <w:p w14:paraId="52F8CBB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hideMark/>
          </w:tcPr>
          <w:p w14:paraId="2DAAEF5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84,9</w:t>
            </w:r>
          </w:p>
        </w:tc>
        <w:tc>
          <w:tcPr>
            <w:tcW w:w="1323" w:type="dxa"/>
            <w:tcBorders>
              <w:top w:val="nil"/>
              <w:left w:val="nil"/>
              <w:bottom w:val="single" w:sz="4" w:space="0" w:color="auto"/>
              <w:right w:val="single" w:sz="4" w:space="0" w:color="auto"/>
            </w:tcBorders>
            <w:shd w:val="clear" w:color="000000" w:fill="FFFFFF"/>
            <w:vAlign w:val="center"/>
            <w:hideMark/>
          </w:tcPr>
          <w:p w14:paraId="11AC8C4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1959" w:type="dxa"/>
            <w:tcBorders>
              <w:top w:val="nil"/>
              <w:left w:val="nil"/>
              <w:bottom w:val="single" w:sz="4" w:space="0" w:color="auto"/>
              <w:right w:val="single" w:sz="4" w:space="0" w:color="auto"/>
            </w:tcBorders>
            <w:shd w:val="clear" w:color="000000" w:fill="FFFFFF"/>
            <w:vAlign w:val="center"/>
            <w:hideMark/>
          </w:tcPr>
          <w:p w14:paraId="238DADE6"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val="en-US" w:eastAsia="ru-RU"/>
              </w:rPr>
            </w:pPr>
            <w:r w:rsidRPr="00F64FD2">
              <w:rPr>
                <w:rFonts w:ascii="Times New Roman" w:eastAsia="Times New Roman" w:hAnsi="Times New Roman"/>
                <w:b/>
                <w:bCs/>
                <w:color w:val="000000"/>
                <w:sz w:val="24"/>
                <w:szCs w:val="24"/>
                <w:lang w:eastAsia="ru-RU"/>
              </w:rPr>
              <w:t>0,0</w:t>
            </w:r>
            <w:r w:rsidRPr="00F64FD2">
              <w:rPr>
                <w:rFonts w:ascii="Times New Roman" w:eastAsia="Times New Roman" w:hAnsi="Times New Roman"/>
                <w:b/>
                <w:bCs/>
                <w:color w:val="000000"/>
                <w:sz w:val="24"/>
                <w:szCs w:val="24"/>
                <w:lang w:val="en-US" w:eastAsia="ru-RU"/>
              </w:rPr>
              <w:t>59</w:t>
            </w:r>
          </w:p>
        </w:tc>
      </w:tr>
      <w:tr w:rsidR="00F64FD2" w:rsidRPr="00F64FD2" w14:paraId="1B6FBAC4" w14:textId="77777777" w:rsidTr="00CC1026">
        <w:trPr>
          <w:trHeight w:val="630"/>
        </w:trPr>
        <w:tc>
          <w:tcPr>
            <w:tcW w:w="1899" w:type="dxa"/>
            <w:tcBorders>
              <w:top w:val="nil"/>
              <w:left w:val="single" w:sz="4" w:space="0" w:color="auto"/>
              <w:bottom w:val="single" w:sz="4" w:space="0" w:color="auto"/>
              <w:right w:val="single" w:sz="4" w:space="0" w:color="auto"/>
            </w:tcBorders>
            <w:shd w:val="clear" w:color="000000" w:fill="FFFFFF"/>
            <w:vAlign w:val="center"/>
            <w:hideMark/>
          </w:tcPr>
          <w:p w14:paraId="143779A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1766" w:type="dxa"/>
            <w:tcBorders>
              <w:top w:val="nil"/>
              <w:left w:val="nil"/>
              <w:bottom w:val="single" w:sz="4" w:space="0" w:color="auto"/>
              <w:right w:val="single" w:sz="4" w:space="0" w:color="auto"/>
            </w:tcBorders>
            <w:shd w:val="clear" w:color="auto" w:fill="auto"/>
            <w:noWrap/>
            <w:vAlign w:val="center"/>
            <w:hideMark/>
          </w:tcPr>
          <w:p w14:paraId="2F437B0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1240" w:type="dxa"/>
            <w:tcBorders>
              <w:top w:val="nil"/>
              <w:left w:val="nil"/>
              <w:bottom w:val="single" w:sz="4" w:space="0" w:color="auto"/>
              <w:right w:val="single" w:sz="4" w:space="0" w:color="auto"/>
            </w:tcBorders>
            <w:shd w:val="clear" w:color="auto" w:fill="auto"/>
            <w:noWrap/>
            <w:vAlign w:val="center"/>
            <w:hideMark/>
          </w:tcPr>
          <w:p w14:paraId="4AD3703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1634" w:type="dxa"/>
            <w:tcBorders>
              <w:top w:val="nil"/>
              <w:left w:val="nil"/>
              <w:bottom w:val="single" w:sz="4" w:space="0" w:color="auto"/>
              <w:right w:val="single" w:sz="4" w:space="0" w:color="auto"/>
            </w:tcBorders>
            <w:shd w:val="clear" w:color="auto" w:fill="auto"/>
            <w:noWrap/>
            <w:vAlign w:val="center"/>
            <w:hideMark/>
          </w:tcPr>
          <w:p w14:paraId="2C84E26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50</w:t>
            </w:r>
          </w:p>
        </w:tc>
        <w:tc>
          <w:tcPr>
            <w:tcW w:w="1267" w:type="dxa"/>
            <w:tcBorders>
              <w:top w:val="nil"/>
              <w:left w:val="nil"/>
              <w:bottom w:val="single" w:sz="4" w:space="0" w:color="auto"/>
              <w:right w:val="single" w:sz="4" w:space="0" w:color="auto"/>
            </w:tcBorders>
            <w:shd w:val="clear" w:color="auto" w:fill="auto"/>
            <w:noWrap/>
            <w:vAlign w:val="center"/>
            <w:hideMark/>
          </w:tcPr>
          <w:p w14:paraId="00EF070E"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12</w:t>
            </w:r>
          </w:p>
        </w:tc>
        <w:tc>
          <w:tcPr>
            <w:tcW w:w="1277" w:type="dxa"/>
            <w:tcBorders>
              <w:top w:val="nil"/>
              <w:left w:val="nil"/>
              <w:bottom w:val="single" w:sz="4" w:space="0" w:color="auto"/>
              <w:right w:val="single" w:sz="4" w:space="0" w:color="auto"/>
            </w:tcBorders>
            <w:shd w:val="clear" w:color="auto" w:fill="auto"/>
            <w:noWrap/>
            <w:vAlign w:val="center"/>
            <w:hideMark/>
          </w:tcPr>
          <w:p w14:paraId="6CEE51F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0,02</w:t>
            </w:r>
          </w:p>
        </w:tc>
        <w:tc>
          <w:tcPr>
            <w:tcW w:w="1306" w:type="dxa"/>
            <w:tcBorders>
              <w:top w:val="nil"/>
              <w:left w:val="nil"/>
              <w:bottom w:val="single" w:sz="4" w:space="0" w:color="auto"/>
              <w:right w:val="single" w:sz="4" w:space="0" w:color="auto"/>
            </w:tcBorders>
            <w:shd w:val="clear" w:color="000000" w:fill="FFFFFF"/>
            <w:vAlign w:val="center"/>
            <w:hideMark/>
          </w:tcPr>
          <w:p w14:paraId="0DCA6AB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hideMark/>
          </w:tcPr>
          <w:p w14:paraId="296BA2C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94,8</w:t>
            </w:r>
          </w:p>
        </w:tc>
        <w:tc>
          <w:tcPr>
            <w:tcW w:w="1323" w:type="dxa"/>
            <w:tcBorders>
              <w:top w:val="nil"/>
              <w:left w:val="nil"/>
              <w:bottom w:val="single" w:sz="4" w:space="0" w:color="auto"/>
              <w:right w:val="single" w:sz="4" w:space="0" w:color="auto"/>
            </w:tcBorders>
            <w:shd w:val="clear" w:color="000000" w:fill="FFFFFF"/>
            <w:vAlign w:val="center"/>
            <w:hideMark/>
          </w:tcPr>
          <w:p w14:paraId="214F7E2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21</w:t>
            </w:r>
          </w:p>
        </w:tc>
        <w:tc>
          <w:tcPr>
            <w:tcW w:w="1959" w:type="dxa"/>
            <w:tcBorders>
              <w:top w:val="nil"/>
              <w:left w:val="nil"/>
              <w:bottom w:val="single" w:sz="4" w:space="0" w:color="auto"/>
              <w:right w:val="single" w:sz="4" w:space="0" w:color="auto"/>
            </w:tcBorders>
            <w:shd w:val="clear" w:color="000000" w:fill="FFFFFF"/>
            <w:vAlign w:val="center"/>
            <w:hideMark/>
          </w:tcPr>
          <w:p w14:paraId="01A7BFA4"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val="en-US" w:eastAsia="ru-RU"/>
              </w:rPr>
            </w:pPr>
            <w:r w:rsidRPr="00F64FD2">
              <w:rPr>
                <w:rFonts w:ascii="Times New Roman" w:eastAsia="Times New Roman" w:hAnsi="Times New Roman"/>
                <w:b/>
                <w:bCs/>
                <w:color w:val="000000"/>
                <w:sz w:val="24"/>
                <w:szCs w:val="24"/>
                <w:lang w:eastAsia="ru-RU"/>
              </w:rPr>
              <w:t>0,01</w:t>
            </w:r>
            <w:r w:rsidRPr="00F64FD2">
              <w:rPr>
                <w:rFonts w:ascii="Times New Roman" w:eastAsia="Times New Roman" w:hAnsi="Times New Roman"/>
                <w:b/>
                <w:bCs/>
                <w:color w:val="000000"/>
                <w:sz w:val="24"/>
                <w:szCs w:val="24"/>
                <w:lang w:val="en-US" w:eastAsia="ru-RU"/>
              </w:rPr>
              <w:t>7</w:t>
            </w:r>
          </w:p>
        </w:tc>
      </w:tr>
      <w:tr w:rsidR="00F64FD2" w:rsidRPr="00F64FD2" w14:paraId="7F1AE205" w14:textId="77777777" w:rsidTr="00CC1026">
        <w:trPr>
          <w:trHeight w:val="945"/>
        </w:trPr>
        <w:tc>
          <w:tcPr>
            <w:tcW w:w="1899" w:type="dxa"/>
            <w:tcBorders>
              <w:top w:val="nil"/>
              <w:left w:val="single" w:sz="4" w:space="0" w:color="auto"/>
              <w:bottom w:val="single" w:sz="4" w:space="0" w:color="auto"/>
              <w:right w:val="single" w:sz="4" w:space="0" w:color="auto"/>
            </w:tcBorders>
            <w:shd w:val="clear" w:color="000000" w:fill="FFFFFF"/>
            <w:vAlign w:val="center"/>
            <w:hideMark/>
          </w:tcPr>
          <w:p w14:paraId="285CAFE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1766" w:type="dxa"/>
            <w:tcBorders>
              <w:top w:val="nil"/>
              <w:left w:val="nil"/>
              <w:bottom w:val="single" w:sz="4" w:space="0" w:color="auto"/>
              <w:right w:val="single" w:sz="4" w:space="0" w:color="auto"/>
            </w:tcBorders>
            <w:shd w:val="clear" w:color="auto" w:fill="auto"/>
            <w:noWrap/>
            <w:vAlign w:val="center"/>
            <w:hideMark/>
          </w:tcPr>
          <w:p w14:paraId="06D5B0F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1240" w:type="dxa"/>
            <w:tcBorders>
              <w:top w:val="nil"/>
              <w:left w:val="nil"/>
              <w:bottom w:val="single" w:sz="4" w:space="0" w:color="auto"/>
              <w:right w:val="single" w:sz="4" w:space="0" w:color="auto"/>
            </w:tcBorders>
            <w:shd w:val="clear" w:color="auto" w:fill="auto"/>
            <w:noWrap/>
            <w:vAlign w:val="center"/>
            <w:hideMark/>
          </w:tcPr>
          <w:p w14:paraId="4EF3973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1634" w:type="dxa"/>
            <w:tcBorders>
              <w:top w:val="nil"/>
              <w:left w:val="nil"/>
              <w:bottom w:val="single" w:sz="4" w:space="0" w:color="auto"/>
              <w:right w:val="single" w:sz="4" w:space="0" w:color="auto"/>
            </w:tcBorders>
            <w:shd w:val="clear" w:color="auto" w:fill="auto"/>
            <w:noWrap/>
            <w:vAlign w:val="center"/>
            <w:hideMark/>
          </w:tcPr>
          <w:p w14:paraId="71FDDFA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57</w:t>
            </w:r>
          </w:p>
        </w:tc>
        <w:tc>
          <w:tcPr>
            <w:tcW w:w="1267" w:type="dxa"/>
            <w:tcBorders>
              <w:top w:val="nil"/>
              <w:left w:val="nil"/>
              <w:bottom w:val="single" w:sz="4" w:space="0" w:color="auto"/>
              <w:right w:val="single" w:sz="4" w:space="0" w:color="auto"/>
            </w:tcBorders>
            <w:shd w:val="clear" w:color="auto" w:fill="auto"/>
            <w:noWrap/>
            <w:vAlign w:val="center"/>
            <w:hideMark/>
          </w:tcPr>
          <w:p w14:paraId="33790B31"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27</w:t>
            </w:r>
          </w:p>
        </w:tc>
        <w:tc>
          <w:tcPr>
            <w:tcW w:w="1277" w:type="dxa"/>
            <w:tcBorders>
              <w:top w:val="nil"/>
              <w:left w:val="nil"/>
              <w:bottom w:val="single" w:sz="4" w:space="0" w:color="auto"/>
              <w:right w:val="single" w:sz="4" w:space="0" w:color="auto"/>
            </w:tcBorders>
            <w:shd w:val="clear" w:color="auto" w:fill="auto"/>
            <w:noWrap/>
            <w:vAlign w:val="center"/>
            <w:hideMark/>
          </w:tcPr>
          <w:p w14:paraId="45AF194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0,3</w:t>
            </w:r>
          </w:p>
        </w:tc>
        <w:tc>
          <w:tcPr>
            <w:tcW w:w="1306" w:type="dxa"/>
            <w:tcBorders>
              <w:top w:val="nil"/>
              <w:left w:val="nil"/>
              <w:bottom w:val="single" w:sz="4" w:space="0" w:color="auto"/>
              <w:right w:val="single" w:sz="4" w:space="0" w:color="auto"/>
            </w:tcBorders>
            <w:shd w:val="clear" w:color="000000" w:fill="FFFFFF"/>
            <w:vAlign w:val="center"/>
            <w:hideMark/>
          </w:tcPr>
          <w:p w14:paraId="6968FD9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hideMark/>
          </w:tcPr>
          <w:p w14:paraId="7BD5C3C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148</w:t>
            </w:r>
          </w:p>
        </w:tc>
        <w:tc>
          <w:tcPr>
            <w:tcW w:w="1323" w:type="dxa"/>
            <w:tcBorders>
              <w:top w:val="nil"/>
              <w:left w:val="nil"/>
              <w:bottom w:val="single" w:sz="4" w:space="0" w:color="auto"/>
              <w:right w:val="single" w:sz="4" w:space="0" w:color="auto"/>
            </w:tcBorders>
            <w:shd w:val="clear" w:color="000000" w:fill="FFFFFF"/>
            <w:vAlign w:val="center"/>
            <w:hideMark/>
          </w:tcPr>
          <w:p w14:paraId="52C38F8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486</w:t>
            </w:r>
          </w:p>
        </w:tc>
        <w:tc>
          <w:tcPr>
            <w:tcW w:w="1959" w:type="dxa"/>
            <w:tcBorders>
              <w:top w:val="nil"/>
              <w:left w:val="nil"/>
              <w:bottom w:val="single" w:sz="4" w:space="0" w:color="auto"/>
              <w:right w:val="single" w:sz="4" w:space="0" w:color="auto"/>
            </w:tcBorders>
            <w:shd w:val="clear" w:color="000000" w:fill="FFFFFF"/>
            <w:vAlign w:val="center"/>
            <w:hideMark/>
          </w:tcPr>
          <w:p w14:paraId="33668576"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val="en-US" w:eastAsia="ru-RU"/>
              </w:rPr>
            </w:pPr>
            <w:r w:rsidRPr="00F64FD2">
              <w:rPr>
                <w:rFonts w:ascii="Times New Roman" w:eastAsia="Times New Roman" w:hAnsi="Times New Roman"/>
                <w:b/>
                <w:bCs/>
                <w:color w:val="000000"/>
                <w:sz w:val="24"/>
                <w:szCs w:val="24"/>
                <w:lang w:eastAsia="ru-RU"/>
              </w:rPr>
              <w:t>0,5</w:t>
            </w:r>
            <w:r w:rsidRPr="00F64FD2">
              <w:rPr>
                <w:rFonts w:ascii="Times New Roman" w:eastAsia="Times New Roman" w:hAnsi="Times New Roman"/>
                <w:b/>
                <w:bCs/>
                <w:color w:val="000000"/>
                <w:sz w:val="24"/>
                <w:szCs w:val="24"/>
                <w:lang w:val="en-US" w:eastAsia="ru-RU"/>
              </w:rPr>
              <w:t>2</w:t>
            </w:r>
          </w:p>
        </w:tc>
      </w:tr>
    </w:tbl>
    <w:p w14:paraId="455DD812" w14:textId="77777777" w:rsidR="00F64FD2" w:rsidRPr="00F64FD2" w:rsidRDefault="00F64FD2" w:rsidP="00F64FD2">
      <w:pPr>
        <w:suppressAutoHyphens/>
        <w:spacing w:after="0" w:line="360" w:lineRule="auto"/>
        <w:ind w:firstLine="709"/>
        <w:jc w:val="both"/>
        <w:rPr>
          <w:rFonts w:ascii="Times New Roman" w:eastAsia="Times New Roman" w:hAnsi="Times New Roman"/>
          <w:sz w:val="24"/>
          <w:szCs w:val="24"/>
          <w:lang w:val="en-US" w:eastAsia="ar-SA"/>
        </w:rPr>
      </w:pPr>
    </w:p>
    <w:p w14:paraId="3C3706ED"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4"/>
          <w:szCs w:val="24"/>
          <w:lang w:eastAsia="ar-SA"/>
        </w:rPr>
      </w:pPr>
    </w:p>
    <w:p w14:paraId="26118A84"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0"/>
          <w:footerReference w:type="default" r:id="rId21"/>
          <w:pgSz w:w="16838" w:h="11906" w:orient="landscape"/>
          <w:pgMar w:top="1134" w:right="851" w:bottom="1134" w:left="1701" w:header="720" w:footer="850" w:gutter="0"/>
          <w:cols w:space="720"/>
          <w:docGrid w:linePitch="600" w:charSpace="24576"/>
        </w:sectPr>
      </w:pPr>
    </w:p>
    <w:p w14:paraId="09FBAA52"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32" w:name="__RefHeading__162_1979640507"/>
      <w:bookmarkStart w:id="33" w:name="__RefHeading__111_1017922116"/>
      <w:bookmarkStart w:id="34" w:name="__RefHeading__13_80430112"/>
      <w:bookmarkStart w:id="35" w:name="__RefHeading__62_629290490"/>
      <w:bookmarkStart w:id="36" w:name="__RefHeading__14812_1622391719"/>
      <w:bookmarkStart w:id="37" w:name="_Toc38281244"/>
      <w:bookmarkEnd w:id="32"/>
      <w:bookmarkEnd w:id="33"/>
      <w:bookmarkEnd w:id="34"/>
      <w:bookmarkEnd w:id="35"/>
      <w:bookmarkEnd w:id="36"/>
      <w:r w:rsidRPr="00F64FD2">
        <w:rPr>
          <w:rFonts w:ascii="Times New Roman" w:eastAsia="Times New Roman" w:hAnsi="Times New Roman"/>
          <w:b/>
          <w:bCs/>
          <w:sz w:val="28"/>
          <w:szCs w:val="20"/>
          <w:lang w:eastAsia="ar-SA"/>
        </w:rPr>
        <w:lastRenderedPageBreak/>
        <w:t>2.2. Описание существующих  и перспективных зон действия систем теплоснабжения и источников тепловой энергии</w:t>
      </w:r>
      <w:bookmarkEnd w:id="37"/>
    </w:p>
    <w:p w14:paraId="16C1C06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Централизованное теплоснабжение охватывает  следующие зоны  </w:t>
      </w:r>
      <w:r w:rsidRPr="00F64FD2">
        <w:rPr>
          <w:rFonts w:ascii="Times New Roman" w:hAnsi="Times New Roman"/>
          <w:sz w:val="28"/>
          <w:szCs w:val="28"/>
          <w:lang w:eastAsia="ar-SA"/>
        </w:rPr>
        <w:t>городского поселения город Чухлома</w:t>
      </w:r>
      <w:r w:rsidRPr="00F64FD2">
        <w:rPr>
          <w:rFonts w:ascii="Times New Roman" w:eastAsia="Times New Roman" w:hAnsi="Times New Roman"/>
          <w:sz w:val="28"/>
          <w:szCs w:val="28"/>
          <w:lang w:eastAsia="ar-SA"/>
        </w:rPr>
        <w:t>:</w:t>
      </w:r>
    </w:p>
    <w:p w14:paraId="21FE837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-многоквартирные жилые дома;</w:t>
      </w:r>
    </w:p>
    <w:p w14:paraId="3C0521A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-бюджетные организации;</w:t>
      </w:r>
    </w:p>
    <w:p w14:paraId="2BE7CAF9"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-прочие организации.</w:t>
      </w:r>
    </w:p>
    <w:p w14:paraId="76626FB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зону действия входят многоквартирные жилые дома, муниципальные учреждения образовательной сферы, а также культурно-досуговой и административной.</w:t>
      </w:r>
    </w:p>
    <w:p w14:paraId="3965E28E"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В перспективе не планируется увеличение зоны действия котельных. </w:t>
      </w:r>
    </w:p>
    <w:p w14:paraId="14B1384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6DC8DBB3"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38" w:name="__RefHeading__164_1979640507"/>
      <w:bookmarkStart w:id="39" w:name="__RefHeading__113_1017922116"/>
      <w:bookmarkStart w:id="40" w:name="__RefHeading__15_80430112"/>
      <w:bookmarkStart w:id="41" w:name="__RefHeading__64_629290490"/>
      <w:bookmarkStart w:id="42" w:name="__RefHeading__14814_1622391719"/>
      <w:bookmarkStart w:id="43" w:name="_Toc38281245"/>
      <w:bookmarkEnd w:id="38"/>
      <w:bookmarkEnd w:id="39"/>
      <w:bookmarkEnd w:id="40"/>
      <w:bookmarkEnd w:id="41"/>
      <w:bookmarkEnd w:id="42"/>
      <w:r w:rsidRPr="00F64FD2">
        <w:rPr>
          <w:rFonts w:ascii="Times New Roman" w:eastAsia="Times New Roman" w:hAnsi="Times New Roman"/>
          <w:b/>
          <w:bCs/>
          <w:sz w:val="28"/>
          <w:szCs w:val="20"/>
          <w:lang w:eastAsia="ar-SA"/>
        </w:rPr>
        <w:t>2.3. Описание существующих и перспективных зон действия индивидуальных источников тепловой энергии</w:t>
      </w:r>
      <w:bookmarkEnd w:id="43"/>
    </w:p>
    <w:p w14:paraId="4DA14F0C" w14:textId="77777777" w:rsidR="00F64FD2" w:rsidRPr="00F64FD2" w:rsidRDefault="00F64FD2" w:rsidP="00F64FD2">
      <w:pPr>
        <w:suppressAutoHyphens/>
        <w:spacing w:after="0" w:line="360" w:lineRule="auto"/>
        <w:ind w:firstLine="709"/>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 xml:space="preserve">Индивидуальные источники тепловой энергии (индивидуальные теплогенераторы) служат для теплоснабжения индивидуального жилищного фонда.  В </w:t>
      </w:r>
      <w:r w:rsidRPr="00F64FD2">
        <w:rPr>
          <w:rFonts w:ascii="Times New Roman" w:hAnsi="Times New Roman"/>
          <w:sz w:val="28"/>
          <w:szCs w:val="28"/>
          <w:lang w:eastAsia="ar-SA"/>
        </w:rPr>
        <w:t>городском поселении город Чухлома</w:t>
      </w:r>
      <w:r w:rsidRPr="00F64FD2">
        <w:rPr>
          <w:rFonts w:ascii="Times New Roman" w:eastAsia="Times New Roman" w:hAnsi="Times New Roman"/>
          <w:color w:val="000000"/>
          <w:sz w:val="28"/>
          <w:szCs w:val="28"/>
          <w:lang w:eastAsia="ar-SA"/>
        </w:rPr>
        <w:t xml:space="preserve"> все индивидуальные жилые дома имеют печное отопление.</w:t>
      </w:r>
    </w:p>
    <w:p w14:paraId="4062644A" w14:textId="77777777"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Среднегодовая выработка тепла индивидуальными источниками теплоснабжения отсутствует.</w:t>
      </w:r>
    </w:p>
    <w:p w14:paraId="19AE3810" w14:textId="77777777"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p>
    <w:p w14:paraId="4BA974BC"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44" w:name="__RefHeading__166_1979640507"/>
      <w:bookmarkStart w:id="45" w:name="__RefHeading__115_1017922116"/>
      <w:bookmarkStart w:id="46" w:name="__RefHeading__17_80430112"/>
      <w:bookmarkStart w:id="47" w:name="__RefHeading__66_629290490"/>
      <w:bookmarkStart w:id="48" w:name="__RefHeading__14816_1622391719"/>
      <w:bookmarkStart w:id="49" w:name="_Toc38281246"/>
      <w:bookmarkEnd w:id="44"/>
      <w:bookmarkEnd w:id="45"/>
      <w:bookmarkEnd w:id="46"/>
      <w:bookmarkEnd w:id="47"/>
      <w:bookmarkEnd w:id="48"/>
      <w:r w:rsidRPr="00F64FD2">
        <w:rPr>
          <w:rFonts w:ascii="Times New Roman" w:eastAsia="Times New Roman" w:hAnsi="Times New Roman"/>
          <w:b/>
          <w:bCs/>
          <w:sz w:val="28"/>
          <w:szCs w:val="20"/>
          <w:lang w:eastAsia="ar-SA"/>
        </w:rPr>
        <w:t>2.4. Перспективные балансы тепловой мощности  и тепловой нагрузки в перспективных зонах действия источников тепловой энергии</w:t>
      </w:r>
      <w:bookmarkEnd w:id="49"/>
    </w:p>
    <w:p w14:paraId="3EF02F9B" w14:textId="77777777" w:rsidR="00F64FD2" w:rsidRPr="00F64FD2" w:rsidRDefault="00F64FD2" w:rsidP="00F64FD2">
      <w:pPr>
        <w:suppressAutoHyphens/>
        <w:spacing w:after="0" w:line="360" w:lineRule="auto"/>
        <w:ind w:firstLine="709"/>
        <w:jc w:val="both"/>
        <w:rPr>
          <w:rFonts w:ascii="Times New Roman" w:hAnsi="Times New Roman"/>
          <w:b/>
          <w:bCs/>
          <w:sz w:val="28"/>
          <w:lang w:eastAsia="ar-SA"/>
        </w:rPr>
      </w:pPr>
      <w:r w:rsidRPr="00F64FD2">
        <w:rPr>
          <w:rFonts w:ascii="Times New Roman" w:hAnsi="Times New Roman"/>
          <w:sz w:val="28"/>
          <w:lang w:eastAsia="ar-SA"/>
        </w:rPr>
        <w:t>Перспективные балансы тепловой мощности и тепловой нагрузки в перспективных зонах действия источников тепловой энергии останутся неизменными, связи с тем, что  не планируется строительство новых котельных и изменение существующей схемы теплоснабжения.</w:t>
      </w:r>
    </w:p>
    <w:p w14:paraId="1F5F28F3" w14:textId="77777777" w:rsidR="00F64FD2" w:rsidRPr="00F64FD2" w:rsidRDefault="00F64FD2" w:rsidP="00F64FD2">
      <w:pPr>
        <w:suppressLineNumbers/>
        <w:tabs>
          <w:tab w:val="center" w:pos="4677"/>
          <w:tab w:val="right" w:pos="9355"/>
        </w:tabs>
        <w:suppressAutoHyphens/>
        <w:spacing w:after="0" w:line="100" w:lineRule="atLeast"/>
        <w:jc w:val="both"/>
        <w:rPr>
          <w:rFonts w:ascii="Times New Roman" w:hAnsi="Times New Roman"/>
          <w:b/>
          <w:bCs/>
          <w:sz w:val="28"/>
          <w:lang w:eastAsia="ar-SA"/>
        </w:rPr>
      </w:pPr>
    </w:p>
    <w:p w14:paraId="20B2AB60"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2"/>
          <w:footerReference w:type="default" r:id="rId23"/>
          <w:pgSz w:w="11906" w:h="16838"/>
          <w:pgMar w:top="1134" w:right="851" w:bottom="1134" w:left="1701" w:header="720" w:footer="567" w:gutter="0"/>
          <w:cols w:space="720"/>
          <w:docGrid w:linePitch="600" w:charSpace="24576"/>
        </w:sectPr>
      </w:pPr>
    </w:p>
    <w:p w14:paraId="01654517"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bookmarkStart w:id="50" w:name="__RefHeading__168_1979640507"/>
      <w:bookmarkStart w:id="51" w:name="__RefHeading__117_1017922116"/>
      <w:bookmarkStart w:id="52" w:name="__RefHeading__19_80430112"/>
      <w:bookmarkStart w:id="53" w:name="__RefHeading__68_629290490"/>
      <w:bookmarkStart w:id="54" w:name="__RefHeading__14818_1622391719"/>
      <w:bookmarkEnd w:id="50"/>
      <w:bookmarkEnd w:id="51"/>
      <w:bookmarkEnd w:id="52"/>
      <w:bookmarkEnd w:id="53"/>
      <w:bookmarkEnd w:id="54"/>
      <w:r w:rsidRPr="00F64FD2">
        <w:rPr>
          <w:rFonts w:ascii="Times New Roman" w:hAnsi="Times New Roman"/>
          <w:sz w:val="28"/>
          <w:lang w:eastAsia="ar-SA"/>
        </w:rPr>
        <w:lastRenderedPageBreak/>
        <w:t>Таблица 3 – Балансы тепловой мощности и тепловой нагрузки</w:t>
      </w:r>
    </w:p>
    <w:tbl>
      <w:tblPr>
        <w:tblW w:w="5000" w:type="pct"/>
        <w:tblLook w:val="04A0" w:firstRow="1" w:lastRow="0" w:firstColumn="1" w:lastColumn="0" w:noHBand="0" w:noVBand="1"/>
      </w:tblPr>
      <w:tblGrid>
        <w:gridCol w:w="2238"/>
        <w:gridCol w:w="1750"/>
        <w:gridCol w:w="1819"/>
        <w:gridCol w:w="1718"/>
        <w:gridCol w:w="1746"/>
        <w:gridCol w:w="1718"/>
        <w:gridCol w:w="1254"/>
        <w:gridCol w:w="2033"/>
      </w:tblGrid>
      <w:tr w:rsidR="00F64FD2" w:rsidRPr="00F64FD2" w14:paraId="072430DB" w14:textId="77777777" w:rsidTr="00CC1026">
        <w:trPr>
          <w:trHeight w:val="20"/>
        </w:trPr>
        <w:tc>
          <w:tcPr>
            <w:tcW w:w="796"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2518343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625" w:type="pct"/>
            <w:tcBorders>
              <w:top w:val="single" w:sz="4" w:space="0" w:color="auto"/>
              <w:left w:val="nil"/>
              <w:bottom w:val="single" w:sz="4" w:space="0" w:color="auto"/>
              <w:right w:val="single" w:sz="4" w:space="0" w:color="auto"/>
            </w:tcBorders>
            <w:shd w:val="clear" w:color="000000" w:fill="CFE7F5"/>
            <w:vAlign w:val="center"/>
            <w:hideMark/>
          </w:tcPr>
          <w:p w14:paraId="2C97BF9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w:t>
            </w:r>
          </w:p>
        </w:tc>
        <w:tc>
          <w:tcPr>
            <w:tcW w:w="649"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549D6C7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тепловая мощность, Гкал/час</w:t>
            </w: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3655FAD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Располагаемая тепловая мощность, Гкал/час</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1B83D1E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Затраты тепловой мощности на собственные и хозяйственные нужды</w:t>
            </w:r>
          </w:p>
        </w:tc>
        <w:tc>
          <w:tcPr>
            <w:tcW w:w="582" w:type="pct"/>
            <w:tcBorders>
              <w:top w:val="single" w:sz="4" w:space="0" w:color="auto"/>
              <w:left w:val="nil"/>
              <w:bottom w:val="single" w:sz="4" w:space="0" w:color="auto"/>
              <w:right w:val="single" w:sz="4" w:space="0" w:color="auto"/>
            </w:tcBorders>
            <w:shd w:val="clear" w:color="000000" w:fill="CFE7F5"/>
            <w:vAlign w:val="center"/>
            <w:hideMark/>
          </w:tcPr>
          <w:p w14:paraId="2B19858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Располагаемая тепловая мощность</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0D2485B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Тепловые потери в тепловых сетях</w:t>
            </w:r>
          </w:p>
        </w:tc>
        <w:tc>
          <w:tcPr>
            <w:tcW w:w="724" w:type="pct"/>
            <w:tcBorders>
              <w:top w:val="single" w:sz="4" w:space="0" w:color="auto"/>
              <w:left w:val="nil"/>
              <w:bottom w:val="single" w:sz="4" w:space="0" w:color="auto"/>
              <w:right w:val="single" w:sz="4" w:space="0" w:color="auto"/>
            </w:tcBorders>
            <w:shd w:val="clear" w:color="000000" w:fill="CFE7F5"/>
            <w:vAlign w:val="center"/>
            <w:hideMark/>
          </w:tcPr>
          <w:p w14:paraId="4D2B09C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Дефициты (резервы) тепловой мощности источников</w:t>
            </w:r>
          </w:p>
        </w:tc>
      </w:tr>
      <w:tr w:rsidR="00F64FD2" w:rsidRPr="00F64FD2" w14:paraId="61E972DA" w14:textId="77777777" w:rsidTr="00CC1026">
        <w:trPr>
          <w:trHeight w:val="20"/>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1272EF31"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CFE7F5"/>
            <w:vAlign w:val="center"/>
            <w:hideMark/>
          </w:tcPr>
          <w:p w14:paraId="5E4EF60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котельной</w:t>
            </w:r>
          </w:p>
        </w:tc>
        <w:tc>
          <w:tcPr>
            <w:tcW w:w="649" w:type="pct"/>
            <w:vMerge/>
            <w:tcBorders>
              <w:top w:val="single" w:sz="4" w:space="0" w:color="auto"/>
              <w:left w:val="single" w:sz="4" w:space="0" w:color="auto"/>
              <w:bottom w:val="single" w:sz="4" w:space="0" w:color="auto"/>
              <w:right w:val="single" w:sz="4" w:space="0" w:color="auto"/>
            </w:tcBorders>
            <w:vAlign w:val="center"/>
            <w:hideMark/>
          </w:tcPr>
          <w:p w14:paraId="16415279"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3059CF5"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69635B43"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82" w:type="pct"/>
            <w:tcBorders>
              <w:top w:val="nil"/>
              <w:left w:val="nil"/>
              <w:bottom w:val="single" w:sz="4" w:space="0" w:color="auto"/>
              <w:right w:val="single" w:sz="4" w:space="0" w:color="auto"/>
            </w:tcBorders>
            <w:shd w:val="clear" w:color="000000" w:fill="CFE7F5"/>
            <w:vAlign w:val="center"/>
            <w:hideMark/>
          </w:tcPr>
          <w:p w14:paraId="23B107A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«нетто»</w:t>
            </w: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97EBA13"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724" w:type="pct"/>
            <w:tcBorders>
              <w:top w:val="nil"/>
              <w:left w:val="nil"/>
              <w:bottom w:val="single" w:sz="4" w:space="0" w:color="auto"/>
              <w:right w:val="single" w:sz="4" w:space="0" w:color="auto"/>
            </w:tcBorders>
            <w:shd w:val="clear" w:color="000000" w:fill="CFE7F5"/>
            <w:vAlign w:val="center"/>
            <w:hideMark/>
          </w:tcPr>
          <w:p w14:paraId="6DB55E2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тепла</w:t>
            </w:r>
          </w:p>
        </w:tc>
      </w:tr>
      <w:tr w:rsidR="00F64FD2" w:rsidRPr="00F64FD2" w14:paraId="106899A6" w14:textId="77777777" w:rsidTr="00CC1026">
        <w:trPr>
          <w:trHeight w:val="20"/>
        </w:trPr>
        <w:tc>
          <w:tcPr>
            <w:tcW w:w="796" w:type="pct"/>
            <w:tcBorders>
              <w:top w:val="nil"/>
              <w:left w:val="single" w:sz="4" w:space="0" w:color="auto"/>
              <w:bottom w:val="single" w:sz="4" w:space="0" w:color="auto"/>
              <w:right w:val="single" w:sz="4" w:space="0" w:color="auto"/>
            </w:tcBorders>
            <w:shd w:val="clear" w:color="000000" w:fill="CFE7F5"/>
            <w:vAlign w:val="center"/>
            <w:hideMark/>
          </w:tcPr>
          <w:p w14:paraId="53E8051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625" w:type="pct"/>
            <w:tcBorders>
              <w:top w:val="nil"/>
              <w:left w:val="nil"/>
              <w:bottom w:val="single" w:sz="4" w:space="0" w:color="auto"/>
              <w:right w:val="single" w:sz="4" w:space="0" w:color="auto"/>
            </w:tcBorders>
            <w:shd w:val="clear" w:color="000000" w:fill="CFE7F5"/>
            <w:vAlign w:val="center"/>
            <w:hideMark/>
          </w:tcPr>
          <w:p w14:paraId="071717E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649" w:type="pct"/>
            <w:tcBorders>
              <w:top w:val="nil"/>
              <w:left w:val="nil"/>
              <w:bottom w:val="single" w:sz="4" w:space="0" w:color="auto"/>
              <w:right w:val="single" w:sz="4" w:space="0" w:color="auto"/>
            </w:tcBorders>
            <w:shd w:val="clear" w:color="000000" w:fill="CFE7F5"/>
            <w:vAlign w:val="center"/>
            <w:hideMark/>
          </w:tcPr>
          <w:p w14:paraId="1BFD7BC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582" w:type="pct"/>
            <w:tcBorders>
              <w:top w:val="nil"/>
              <w:left w:val="nil"/>
              <w:bottom w:val="single" w:sz="4" w:space="0" w:color="auto"/>
              <w:right w:val="single" w:sz="4" w:space="0" w:color="auto"/>
            </w:tcBorders>
            <w:shd w:val="clear" w:color="000000" w:fill="CFE7F5"/>
            <w:vAlign w:val="center"/>
            <w:hideMark/>
          </w:tcPr>
          <w:p w14:paraId="66830A6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591" w:type="pct"/>
            <w:tcBorders>
              <w:top w:val="nil"/>
              <w:left w:val="nil"/>
              <w:bottom w:val="single" w:sz="4" w:space="0" w:color="auto"/>
              <w:right w:val="single" w:sz="4" w:space="0" w:color="auto"/>
            </w:tcBorders>
            <w:shd w:val="clear" w:color="000000" w:fill="CFE7F5"/>
            <w:vAlign w:val="center"/>
            <w:hideMark/>
          </w:tcPr>
          <w:p w14:paraId="4C326A8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582" w:type="pct"/>
            <w:tcBorders>
              <w:top w:val="nil"/>
              <w:left w:val="nil"/>
              <w:bottom w:val="single" w:sz="4" w:space="0" w:color="auto"/>
              <w:right w:val="single" w:sz="4" w:space="0" w:color="auto"/>
            </w:tcBorders>
            <w:shd w:val="clear" w:color="000000" w:fill="CFE7F5"/>
            <w:vAlign w:val="center"/>
            <w:hideMark/>
          </w:tcPr>
          <w:p w14:paraId="452DB2D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451" w:type="pct"/>
            <w:tcBorders>
              <w:top w:val="nil"/>
              <w:left w:val="nil"/>
              <w:bottom w:val="single" w:sz="4" w:space="0" w:color="auto"/>
              <w:right w:val="single" w:sz="4" w:space="0" w:color="auto"/>
            </w:tcBorders>
            <w:shd w:val="clear" w:color="000000" w:fill="CFE7F5"/>
            <w:vAlign w:val="center"/>
            <w:hideMark/>
          </w:tcPr>
          <w:p w14:paraId="05325D8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724" w:type="pct"/>
            <w:tcBorders>
              <w:top w:val="nil"/>
              <w:left w:val="nil"/>
              <w:bottom w:val="single" w:sz="4" w:space="0" w:color="auto"/>
              <w:right w:val="single" w:sz="4" w:space="0" w:color="auto"/>
            </w:tcBorders>
            <w:shd w:val="clear" w:color="000000" w:fill="CFE7F5"/>
            <w:vAlign w:val="center"/>
            <w:hideMark/>
          </w:tcPr>
          <w:p w14:paraId="783B278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w:t>
            </w:r>
          </w:p>
        </w:tc>
      </w:tr>
      <w:tr w:rsidR="00F64FD2" w:rsidRPr="00F64FD2" w14:paraId="4FFCF834" w14:textId="77777777" w:rsidTr="00CC102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CCFF"/>
            <w:noWrap/>
            <w:vAlign w:val="center"/>
            <w:hideMark/>
          </w:tcPr>
          <w:p w14:paraId="17DB37E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2020 г.</w:t>
            </w:r>
          </w:p>
        </w:tc>
      </w:tr>
      <w:tr w:rsidR="00F64FD2" w:rsidRPr="00F64FD2" w14:paraId="4A81181C" w14:textId="77777777"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36CAC7D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625" w:type="pct"/>
            <w:tcBorders>
              <w:top w:val="nil"/>
              <w:left w:val="nil"/>
              <w:bottom w:val="single" w:sz="4" w:space="0" w:color="auto"/>
              <w:right w:val="single" w:sz="4" w:space="0" w:color="auto"/>
            </w:tcBorders>
            <w:shd w:val="clear" w:color="auto" w:fill="auto"/>
            <w:vAlign w:val="center"/>
            <w:hideMark/>
          </w:tcPr>
          <w:p w14:paraId="1C60907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649" w:type="pct"/>
            <w:tcBorders>
              <w:top w:val="nil"/>
              <w:left w:val="nil"/>
              <w:bottom w:val="single" w:sz="4" w:space="0" w:color="auto"/>
              <w:right w:val="single" w:sz="4" w:space="0" w:color="auto"/>
            </w:tcBorders>
            <w:shd w:val="clear" w:color="auto" w:fill="auto"/>
            <w:vAlign w:val="center"/>
            <w:hideMark/>
          </w:tcPr>
          <w:p w14:paraId="3F93028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82" w:type="pct"/>
            <w:tcBorders>
              <w:top w:val="nil"/>
              <w:left w:val="nil"/>
              <w:bottom w:val="single" w:sz="4" w:space="0" w:color="auto"/>
              <w:right w:val="single" w:sz="4" w:space="0" w:color="auto"/>
            </w:tcBorders>
            <w:shd w:val="clear" w:color="auto" w:fill="auto"/>
            <w:vAlign w:val="center"/>
            <w:hideMark/>
          </w:tcPr>
          <w:p w14:paraId="05D4614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91" w:type="pct"/>
            <w:tcBorders>
              <w:top w:val="nil"/>
              <w:left w:val="nil"/>
              <w:bottom w:val="single" w:sz="4" w:space="0" w:color="auto"/>
              <w:right w:val="single" w:sz="4" w:space="0" w:color="auto"/>
            </w:tcBorders>
            <w:shd w:val="clear" w:color="auto" w:fill="auto"/>
            <w:vAlign w:val="center"/>
            <w:hideMark/>
          </w:tcPr>
          <w:p w14:paraId="3FA422F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0,0019</w:t>
            </w:r>
          </w:p>
        </w:tc>
        <w:tc>
          <w:tcPr>
            <w:tcW w:w="582" w:type="pct"/>
            <w:tcBorders>
              <w:top w:val="nil"/>
              <w:left w:val="nil"/>
              <w:bottom w:val="single" w:sz="4" w:space="0" w:color="auto"/>
              <w:right w:val="single" w:sz="4" w:space="0" w:color="auto"/>
            </w:tcBorders>
            <w:shd w:val="clear" w:color="auto" w:fill="auto"/>
            <w:vAlign w:val="center"/>
            <w:hideMark/>
          </w:tcPr>
          <w:p w14:paraId="16DEB04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0,1281</w:t>
            </w:r>
          </w:p>
        </w:tc>
        <w:tc>
          <w:tcPr>
            <w:tcW w:w="451" w:type="pct"/>
            <w:tcBorders>
              <w:top w:val="nil"/>
              <w:left w:val="nil"/>
              <w:bottom w:val="single" w:sz="4" w:space="0" w:color="auto"/>
              <w:right w:val="single" w:sz="4" w:space="0" w:color="auto"/>
            </w:tcBorders>
            <w:shd w:val="clear" w:color="auto" w:fill="auto"/>
            <w:vAlign w:val="center"/>
            <w:hideMark/>
          </w:tcPr>
          <w:p w14:paraId="781D7D5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c>
          <w:tcPr>
            <w:tcW w:w="724" w:type="pct"/>
            <w:tcBorders>
              <w:top w:val="nil"/>
              <w:left w:val="nil"/>
              <w:bottom w:val="single" w:sz="4" w:space="0" w:color="auto"/>
              <w:right w:val="single" w:sz="4" w:space="0" w:color="auto"/>
            </w:tcBorders>
            <w:shd w:val="clear" w:color="auto" w:fill="auto"/>
            <w:noWrap/>
            <w:vAlign w:val="center"/>
            <w:hideMark/>
          </w:tcPr>
          <w:p w14:paraId="1E5F565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2869C665" w14:textId="77777777"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5586BA5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625" w:type="pct"/>
            <w:tcBorders>
              <w:top w:val="nil"/>
              <w:left w:val="nil"/>
              <w:bottom w:val="single" w:sz="4" w:space="0" w:color="auto"/>
              <w:right w:val="single" w:sz="4" w:space="0" w:color="auto"/>
            </w:tcBorders>
            <w:shd w:val="clear" w:color="auto" w:fill="auto"/>
            <w:vAlign w:val="center"/>
            <w:hideMark/>
          </w:tcPr>
          <w:p w14:paraId="2CA7A97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649" w:type="pct"/>
            <w:tcBorders>
              <w:top w:val="nil"/>
              <w:left w:val="nil"/>
              <w:bottom w:val="single" w:sz="4" w:space="0" w:color="auto"/>
              <w:right w:val="single" w:sz="4" w:space="0" w:color="auto"/>
            </w:tcBorders>
            <w:shd w:val="clear" w:color="auto" w:fill="auto"/>
            <w:vAlign w:val="center"/>
            <w:hideMark/>
          </w:tcPr>
          <w:p w14:paraId="371C4E5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82" w:type="pct"/>
            <w:tcBorders>
              <w:top w:val="nil"/>
              <w:left w:val="nil"/>
              <w:bottom w:val="single" w:sz="4" w:space="0" w:color="auto"/>
              <w:right w:val="single" w:sz="4" w:space="0" w:color="auto"/>
            </w:tcBorders>
            <w:shd w:val="clear" w:color="auto" w:fill="auto"/>
            <w:vAlign w:val="center"/>
            <w:hideMark/>
          </w:tcPr>
          <w:p w14:paraId="53F5FD8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91" w:type="pct"/>
            <w:tcBorders>
              <w:top w:val="nil"/>
              <w:left w:val="nil"/>
              <w:bottom w:val="single" w:sz="4" w:space="0" w:color="auto"/>
              <w:right w:val="single" w:sz="4" w:space="0" w:color="auto"/>
            </w:tcBorders>
            <w:shd w:val="clear" w:color="auto" w:fill="auto"/>
            <w:vAlign w:val="center"/>
            <w:hideMark/>
          </w:tcPr>
          <w:p w14:paraId="1F0B038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0,0037</w:t>
            </w:r>
          </w:p>
        </w:tc>
        <w:tc>
          <w:tcPr>
            <w:tcW w:w="582" w:type="pct"/>
            <w:tcBorders>
              <w:top w:val="nil"/>
              <w:left w:val="nil"/>
              <w:bottom w:val="single" w:sz="4" w:space="0" w:color="auto"/>
              <w:right w:val="single" w:sz="4" w:space="0" w:color="auto"/>
            </w:tcBorders>
            <w:shd w:val="clear" w:color="auto" w:fill="auto"/>
            <w:vAlign w:val="center"/>
            <w:hideMark/>
          </w:tcPr>
          <w:p w14:paraId="0493E8D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0,2563</w:t>
            </w:r>
          </w:p>
        </w:tc>
        <w:tc>
          <w:tcPr>
            <w:tcW w:w="451" w:type="pct"/>
            <w:tcBorders>
              <w:top w:val="nil"/>
              <w:left w:val="nil"/>
              <w:bottom w:val="single" w:sz="4" w:space="0" w:color="auto"/>
              <w:right w:val="single" w:sz="4" w:space="0" w:color="auto"/>
            </w:tcBorders>
            <w:shd w:val="clear" w:color="auto" w:fill="auto"/>
            <w:vAlign w:val="center"/>
            <w:hideMark/>
          </w:tcPr>
          <w:p w14:paraId="3958C89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c>
          <w:tcPr>
            <w:tcW w:w="724" w:type="pct"/>
            <w:tcBorders>
              <w:top w:val="nil"/>
              <w:left w:val="nil"/>
              <w:bottom w:val="single" w:sz="4" w:space="0" w:color="auto"/>
              <w:right w:val="single" w:sz="4" w:space="0" w:color="auto"/>
            </w:tcBorders>
            <w:shd w:val="clear" w:color="auto" w:fill="auto"/>
            <w:noWrap/>
            <w:vAlign w:val="center"/>
            <w:hideMark/>
          </w:tcPr>
          <w:p w14:paraId="1E150B9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12E912F0" w14:textId="77777777"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7CECC8C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625" w:type="pct"/>
            <w:tcBorders>
              <w:top w:val="nil"/>
              <w:left w:val="nil"/>
              <w:bottom w:val="single" w:sz="4" w:space="0" w:color="auto"/>
              <w:right w:val="single" w:sz="4" w:space="0" w:color="auto"/>
            </w:tcBorders>
            <w:shd w:val="clear" w:color="auto" w:fill="auto"/>
            <w:vAlign w:val="center"/>
            <w:hideMark/>
          </w:tcPr>
          <w:p w14:paraId="22E0AF4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649" w:type="pct"/>
            <w:tcBorders>
              <w:top w:val="nil"/>
              <w:left w:val="nil"/>
              <w:bottom w:val="single" w:sz="4" w:space="0" w:color="auto"/>
              <w:right w:val="single" w:sz="4" w:space="0" w:color="auto"/>
            </w:tcBorders>
            <w:shd w:val="clear" w:color="auto" w:fill="auto"/>
            <w:vAlign w:val="center"/>
            <w:hideMark/>
          </w:tcPr>
          <w:p w14:paraId="20B0F6D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82" w:type="pct"/>
            <w:tcBorders>
              <w:top w:val="nil"/>
              <w:left w:val="nil"/>
              <w:bottom w:val="single" w:sz="4" w:space="0" w:color="auto"/>
              <w:right w:val="single" w:sz="4" w:space="0" w:color="auto"/>
            </w:tcBorders>
            <w:shd w:val="clear" w:color="auto" w:fill="auto"/>
            <w:vAlign w:val="center"/>
            <w:hideMark/>
          </w:tcPr>
          <w:p w14:paraId="3FFB150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91" w:type="pct"/>
            <w:tcBorders>
              <w:top w:val="nil"/>
              <w:left w:val="nil"/>
              <w:bottom w:val="single" w:sz="4" w:space="0" w:color="auto"/>
              <w:right w:val="single" w:sz="4" w:space="0" w:color="auto"/>
            </w:tcBorders>
            <w:shd w:val="clear" w:color="auto" w:fill="auto"/>
            <w:vAlign w:val="center"/>
            <w:hideMark/>
          </w:tcPr>
          <w:p w14:paraId="1E61EBA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0,045</w:t>
            </w:r>
          </w:p>
        </w:tc>
        <w:tc>
          <w:tcPr>
            <w:tcW w:w="582" w:type="pct"/>
            <w:tcBorders>
              <w:top w:val="nil"/>
              <w:left w:val="nil"/>
              <w:bottom w:val="single" w:sz="4" w:space="0" w:color="auto"/>
              <w:right w:val="single" w:sz="4" w:space="0" w:color="auto"/>
            </w:tcBorders>
            <w:shd w:val="clear" w:color="auto" w:fill="auto"/>
            <w:vAlign w:val="center"/>
            <w:hideMark/>
          </w:tcPr>
          <w:p w14:paraId="2D9B590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3,105</w:t>
            </w:r>
          </w:p>
        </w:tc>
        <w:tc>
          <w:tcPr>
            <w:tcW w:w="451" w:type="pct"/>
            <w:tcBorders>
              <w:top w:val="nil"/>
              <w:left w:val="nil"/>
              <w:bottom w:val="single" w:sz="4" w:space="0" w:color="auto"/>
              <w:right w:val="single" w:sz="4" w:space="0" w:color="auto"/>
            </w:tcBorders>
            <w:shd w:val="clear" w:color="auto" w:fill="auto"/>
            <w:vAlign w:val="center"/>
            <w:hideMark/>
          </w:tcPr>
          <w:p w14:paraId="3BB2AA0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c>
          <w:tcPr>
            <w:tcW w:w="724" w:type="pct"/>
            <w:tcBorders>
              <w:top w:val="nil"/>
              <w:left w:val="nil"/>
              <w:bottom w:val="single" w:sz="4" w:space="0" w:color="auto"/>
              <w:right w:val="single" w:sz="4" w:space="0" w:color="auto"/>
            </w:tcBorders>
            <w:shd w:val="clear" w:color="auto" w:fill="auto"/>
            <w:noWrap/>
            <w:vAlign w:val="center"/>
            <w:hideMark/>
          </w:tcPr>
          <w:p w14:paraId="50316B2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0CEC1FDC" w14:textId="77777777" w:rsidTr="00CC102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CCFF"/>
            <w:noWrap/>
            <w:vAlign w:val="center"/>
            <w:hideMark/>
          </w:tcPr>
          <w:p w14:paraId="12882B2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2021-2030 гг.</w:t>
            </w:r>
          </w:p>
        </w:tc>
      </w:tr>
      <w:tr w:rsidR="00F64FD2" w:rsidRPr="00F64FD2" w14:paraId="073B84AD" w14:textId="77777777"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598EE03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625" w:type="pct"/>
            <w:tcBorders>
              <w:top w:val="nil"/>
              <w:left w:val="nil"/>
              <w:bottom w:val="single" w:sz="4" w:space="0" w:color="auto"/>
              <w:right w:val="single" w:sz="4" w:space="0" w:color="auto"/>
            </w:tcBorders>
            <w:shd w:val="clear" w:color="auto" w:fill="auto"/>
            <w:vAlign w:val="center"/>
            <w:hideMark/>
          </w:tcPr>
          <w:p w14:paraId="593D492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649" w:type="pct"/>
            <w:tcBorders>
              <w:top w:val="nil"/>
              <w:left w:val="nil"/>
              <w:bottom w:val="single" w:sz="4" w:space="0" w:color="auto"/>
              <w:right w:val="single" w:sz="4" w:space="0" w:color="auto"/>
            </w:tcBorders>
            <w:shd w:val="clear" w:color="auto" w:fill="auto"/>
            <w:vAlign w:val="center"/>
            <w:hideMark/>
          </w:tcPr>
          <w:p w14:paraId="1F2CDBA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82" w:type="pct"/>
            <w:tcBorders>
              <w:top w:val="nil"/>
              <w:left w:val="nil"/>
              <w:bottom w:val="single" w:sz="4" w:space="0" w:color="auto"/>
              <w:right w:val="single" w:sz="4" w:space="0" w:color="auto"/>
            </w:tcBorders>
            <w:shd w:val="clear" w:color="auto" w:fill="auto"/>
            <w:vAlign w:val="center"/>
            <w:hideMark/>
          </w:tcPr>
          <w:p w14:paraId="16F25D4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91" w:type="pct"/>
            <w:tcBorders>
              <w:top w:val="nil"/>
              <w:left w:val="nil"/>
              <w:bottom w:val="single" w:sz="4" w:space="0" w:color="auto"/>
              <w:right w:val="single" w:sz="4" w:space="0" w:color="auto"/>
            </w:tcBorders>
            <w:shd w:val="clear" w:color="auto" w:fill="auto"/>
            <w:vAlign w:val="center"/>
            <w:hideMark/>
          </w:tcPr>
          <w:p w14:paraId="6AF0F93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0,0019</w:t>
            </w:r>
          </w:p>
        </w:tc>
        <w:tc>
          <w:tcPr>
            <w:tcW w:w="582" w:type="pct"/>
            <w:tcBorders>
              <w:top w:val="nil"/>
              <w:left w:val="nil"/>
              <w:bottom w:val="single" w:sz="4" w:space="0" w:color="auto"/>
              <w:right w:val="single" w:sz="4" w:space="0" w:color="auto"/>
            </w:tcBorders>
            <w:shd w:val="clear" w:color="auto" w:fill="auto"/>
            <w:vAlign w:val="center"/>
            <w:hideMark/>
          </w:tcPr>
          <w:p w14:paraId="39962C1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0,1281</w:t>
            </w:r>
          </w:p>
        </w:tc>
        <w:tc>
          <w:tcPr>
            <w:tcW w:w="451" w:type="pct"/>
            <w:tcBorders>
              <w:top w:val="nil"/>
              <w:left w:val="nil"/>
              <w:bottom w:val="single" w:sz="4" w:space="0" w:color="auto"/>
              <w:right w:val="single" w:sz="4" w:space="0" w:color="auto"/>
            </w:tcBorders>
            <w:shd w:val="clear" w:color="auto" w:fill="auto"/>
            <w:vAlign w:val="center"/>
            <w:hideMark/>
          </w:tcPr>
          <w:p w14:paraId="5127531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c>
          <w:tcPr>
            <w:tcW w:w="724" w:type="pct"/>
            <w:tcBorders>
              <w:top w:val="nil"/>
              <w:left w:val="nil"/>
              <w:bottom w:val="single" w:sz="4" w:space="0" w:color="auto"/>
              <w:right w:val="single" w:sz="4" w:space="0" w:color="auto"/>
            </w:tcBorders>
            <w:shd w:val="clear" w:color="auto" w:fill="auto"/>
            <w:noWrap/>
            <w:vAlign w:val="center"/>
            <w:hideMark/>
          </w:tcPr>
          <w:p w14:paraId="6CAB6B2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06E4B27D" w14:textId="77777777"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115DA6E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625" w:type="pct"/>
            <w:tcBorders>
              <w:top w:val="nil"/>
              <w:left w:val="nil"/>
              <w:bottom w:val="single" w:sz="4" w:space="0" w:color="auto"/>
              <w:right w:val="single" w:sz="4" w:space="0" w:color="auto"/>
            </w:tcBorders>
            <w:shd w:val="clear" w:color="auto" w:fill="auto"/>
            <w:vAlign w:val="center"/>
            <w:hideMark/>
          </w:tcPr>
          <w:p w14:paraId="50D8E5C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649" w:type="pct"/>
            <w:tcBorders>
              <w:top w:val="nil"/>
              <w:left w:val="nil"/>
              <w:bottom w:val="single" w:sz="4" w:space="0" w:color="auto"/>
              <w:right w:val="single" w:sz="4" w:space="0" w:color="auto"/>
            </w:tcBorders>
            <w:shd w:val="clear" w:color="auto" w:fill="auto"/>
            <w:vAlign w:val="center"/>
            <w:hideMark/>
          </w:tcPr>
          <w:p w14:paraId="2BF2DDE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82" w:type="pct"/>
            <w:tcBorders>
              <w:top w:val="nil"/>
              <w:left w:val="nil"/>
              <w:bottom w:val="single" w:sz="4" w:space="0" w:color="auto"/>
              <w:right w:val="single" w:sz="4" w:space="0" w:color="auto"/>
            </w:tcBorders>
            <w:shd w:val="clear" w:color="auto" w:fill="auto"/>
            <w:vAlign w:val="center"/>
            <w:hideMark/>
          </w:tcPr>
          <w:p w14:paraId="1F38AB8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91" w:type="pct"/>
            <w:tcBorders>
              <w:top w:val="nil"/>
              <w:left w:val="nil"/>
              <w:bottom w:val="single" w:sz="4" w:space="0" w:color="auto"/>
              <w:right w:val="single" w:sz="4" w:space="0" w:color="auto"/>
            </w:tcBorders>
            <w:shd w:val="clear" w:color="auto" w:fill="auto"/>
            <w:vAlign w:val="center"/>
            <w:hideMark/>
          </w:tcPr>
          <w:p w14:paraId="5C186EF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0,0037</w:t>
            </w:r>
          </w:p>
        </w:tc>
        <w:tc>
          <w:tcPr>
            <w:tcW w:w="582" w:type="pct"/>
            <w:tcBorders>
              <w:top w:val="nil"/>
              <w:left w:val="nil"/>
              <w:bottom w:val="single" w:sz="4" w:space="0" w:color="auto"/>
              <w:right w:val="single" w:sz="4" w:space="0" w:color="auto"/>
            </w:tcBorders>
            <w:shd w:val="clear" w:color="auto" w:fill="auto"/>
            <w:vAlign w:val="center"/>
            <w:hideMark/>
          </w:tcPr>
          <w:p w14:paraId="30660AA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0,2563</w:t>
            </w:r>
          </w:p>
        </w:tc>
        <w:tc>
          <w:tcPr>
            <w:tcW w:w="451" w:type="pct"/>
            <w:tcBorders>
              <w:top w:val="nil"/>
              <w:left w:val="nil"/>
              <w:bottom w:val="single" w:sz="4" w:space="0" w:color="auto"/>
              <w:right w:val="single" w:sz="4" w:space="0" w:color="auto"/>
            </w:tcBorders>
            <w:shd w:val="clear" w:color="auto" w:fill="auto"/>
            <w:vAlign w:val="center"/>
            <w:hideMark/>
          </w:tcPr>
          <w:p w14:paraId="55B31AA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c>
          <w:tcPr>
            <w:tcW w:w="724" w:type="pct"/>
            <w:tcBorders>
              <w:top w:val="nil"/>
              <w:left w:val="nil"/>
              <w:bottom w:val="single" w:sz="4" w:space="0" w:color="auto"/>
              <w:right w:val="single" w:sz="4" w:space="0" w:color="auto"/>
            </w:tcBorders>
            <w:shd w:val="clear" w:color="auto" w:fill="auto"/>
            <w:noWrap/>
            <w:vAlign w:val="center"/>
            <w:hideMark/>
          </w:tcPr>
          <w:p w14:paraId="53127A2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34A28D17" w14:textId="77777777"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0EA01F1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625" w:type="pct"/>
            <w:tcBorders>
              <w:top w:val="nil"/>
              <w:left w:val="nil"/>
              <w:bottom w:val="single" w:sz="4" w:space="0" w:color="auto"/>
              <w:right w:val="single" w:sz="4" w:space="0" w:color="auto"/>
            </w:tcBorders>
            <w:shd w:val="clear" w:color="auto" w:fill="auto"/>
            <w:vAlign w:val="center"/>
            <w:hideMark/>
          </w:tcPr>
          <w:p w14:paraId="2FD6236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649" w:type="pct"/>
            <w:tcBorders>
              <w:top w:val="nil"/>
              <w:left w:val="nil"/>
              <w:bottom w:val="single" w:sz="4" w:space="0" w:color="auto"/>
              <w:right w:val="single" w:sz="4" w:space="0" w:color="auto"/>
            </w:tcBorders>
            <w:shd w:val="clear" w:color="auto" w:fill="auto"/>
            <w:vAlign w:val="center"/>
            <w:hideMark/>
          </w:tcPr>
          <w:p w14:paraId="4519030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82" w:type="pct"/>
            <w:tcBorders>
              <w:top w:val="nil"/>
              <w:left w:val="nil"/>
              <w:bottom w:val="single" w:sz="4" w:space="0" w:color="auto"/>
              <w:right w:val="single" w:sz="4" w:space="0" w:color="auto"/>
            </w:tcBorders>
            <w:shd w:val="clear" w:color="auto" w:fill="auto"/>
            <w:vAlign w:val="center"/>
            <w:hideMark/>
          </w:tcPr>
          <w:p w14:paraId="6B9610D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91" w:type="pct"/>
            <w:tcBorders>
              <w:top w:val="nil"/>
              <w:left w:val="nil"/>
              <w:bottom w:val="single" w:sz="4" w:space="0" w:color="auto"/>
              <w:right w:val="single" w:sz="4" w:space="0" w:color="auto"/>
            </w:tcBorders>
            <w:shd w:val="clear" w:color="auto" w:fill="auto"/>
            <w:vAlign w:val="center"/>
            <w:hideMark/>
          </w:tcPr>
          <w:p w14:paraId="7711C8A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0,045</w:t>
            </w:r>
          </w:p>
        </w:tc>
        <w:tc>
          <w:tcPr>
            <w:tcW w:w="582" w:type="pct"/>
            <w:tcBorders>
              <w:top w:val="nil"/>
              <w:left w:val="nil"/>
              <w:bottom w:val="single" w:sz="4" w:space="0" w:color="auto"/>
              <w:right w:val="single" w:sz="4" w:space="0" w:color="auto"/>
            </w:tcBorders>
            <w:shd w:val="clear" w:color="auto" w:fill="auto"/>
            <w:vAlign w:val="center"/>
            <w:hideMark/>
          </w:tcPr>
          <w:p w14:paraId="004B648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3,105</w:t>
            </w:r>
          </w:p>
        </w:tc>
        <w:tc>
          <w:tcPr>
            <w:tcW w:w="451" w:type="pct"/>
            <w:tcBorders>
              <w:top w:val="nil"/>
              <w:left w:val="nil"/>
              <w:bottom w:val="single" w:sz="4" w:space="0" w:color="auto"/>
              <w:right w:val="single" w:sz="4" w:space="0" w:color="auto"/>
            </w:tcBorders>
            <w:shd w:val="clear" w:color="auto" w:fill="auto"/>
            <w:vAlign w:val="center"/>
            <w:hideMark/>
          </w:tcPr>
          <w:p w14:paraId="675CF30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c>
          <w:tcPr>
            <w:tcW w:w="724" w:type="pct"/>
            <w:tcBorders>
              <w:top w:val="nil"/>
              <w:left w:val="nil"/>
              <w:bottom w:val="single" w:sz="4" w:space="0" w:color="auto"/>
              <w:right w:val="single" w:sz="4" w:space="0" w:color="auto"/>
            </w:tcBorders>
            <w:shd w:val="clear" w:color="auto" w:fill="auto"/>
            <w:noWrap/>
            <w:vAlign w:val="center"/>
            <w:hideMark/>
          </w:tcPr>
          <w:p w14:paraId="73E5094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bl>
    <w:p w14:paraId="5B0B7529"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r w:rsidRPr="00F64FD2">
        <w:rPr>
          <w:rFonts w:ascii="Times New Roman" w:eastAsia="Times New Roman" w:hAnsi="Times New Roman"/>
          <w:b/>
          <w:bCs/>
          <w:sz w:val="28"/>
          <w:szCs w:val="20"/>
          <w:lang w:eastAsia="ar-SA"/>
        </w:rPr>
        <w:br w:type="page"/>
      </w:r>
      <w:bookmarkStart w:id="55" w:name="_Toc38281247"/>
      <w:r w:rsidRPr="00F64FD2">
        <w:rPr>
          <w:rFonts w:ascii="Times New Roman" w:eastAsia="Times New Roman" w:hAnsi="Times New Roman"/>
          <w:b/>
          <w:bCs/>
          <w:sz w:val="28"/>
          <w:szCs w:val="20"/>
          <w:lang w:eastAsia="ar-SA"/>
        </w:rPr>
        <w:lastRenderedPageBreak/>
        <w:t>2.5.Существующие и перспективные значения установленной тепловой мощности, потери тепловой энергии</w:t>
      </w:r>
      <w:bookmarkEnd w:id="55"/>
      <w:r w:rsidRPr="00F64FD2">
        <w:rPr>
          <w:rFonts w:ascii="Times New Roman" w:eastAsia="Times New Roman" w:hAnsi="Times New Roman"/>
          <w:b/>
          <w:bCs/>
          <w:sz w:val="28"/>
          <w:szCs w:val="20"/>
          <w:lang w:eastAsia="ar-SA"/>
        </w:rPr>
        <w:t xml:space="preserve"> </w:t>
      </w:r>
    </w:p>
    <w:p w14:paraId="619A7C83"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Таблица 4- Существующие и перспективные значения установленной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353"/>
        <w:gridCol w:w="971"/>
        <w:gridCol w:w="2424"/>
        <w:gridCol w:w="2530"/>
        <w:gridCol w:w="971"/>
        <w:gridCol w:w="2424"/>
      </w:tblGrid>
      <w:tr w:rsidR="00F64FD2" w:rsidRPr="00F64FD2" w14:paraId="515CCE22" w14:textId="77777777" w:rsidTr="00CC1026">
        <w:trPr>
          <w:trHeight w:val="300"/>
        </w:trPr>
        <w:tc>
          <w:tcPr>
            <w:tcW w:w="912" w:type="pct"/>
            <w:vMerge w:val="restart"/>
            <w:shd w:val="clear" w:color="000000" w:fill="CFE7F5"/>
            <w:vAlign w:val="center"/>
            <w:hideMark/>
          </w:tcPr>
          <w:p w14:paraId="7EA786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2013" w:type="pct"/>
            <w:gridSpan w:val="3"/>
            <w:shd w:val="clear" w:color="000000" w:fill="CFE7F5"/>
            <w:vAlign w:val="center"/>
            <w:hideMark/>
          </w:tcPr>
          <w:p w14:paraId="7BE0DA2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Существующие</w:t>
            </w:r>
          </w:p>
        </w:tc>
        <w:tc>
          <w:tcPr>
            <w:tcW w:w="2075" w:type="pct"/>
            <w:gridSpan w:val="3"/>
            <w:shd w:val="clear" w:color="000000" w:fill="CFE7F5"/>
            <w:vAlign w:val="center"/>
            <w:hideMark/>
          </w:tcPr>
          <w:p w14:paraId="7C1F21B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Перспективные</w:t>
            </w:r>
          </w:p>
        </w:tc>
      </w:tr>
      <w:tr w:rsidR="00F64FD2" w:rsidRPr="00F64FD2" w14:paraId="245191EE" w14:textId="77777777" w:rsidTr="00CC1026">
        <w:trPr>
          <w:trHeight w:val="300"/>
        </w:trPr>
        <w:tc>
          <w:tcPr>
            <w:tcW w:w="912" w:type="pct"/>
            <w:vMerge/>
            <w:vAlign w:val="center"/>
            <w:hideMark/>
          </w:tcPr>
          <w:p w14:paraId="705CBCCD"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24" w:type="pct"/>
            <w:vMerge w:val="restart"/>
            <w:shd w:val="clear" w:color="000000" w:fill="CFE7F5"/>
            <w:vAlign w:val="center"/>
            <w:hideMark/>
          </w:tcPr>
          <w:p w14:paraId="30C3E52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w:t>
            </w:r>
          </w:p>
        </w:tc>
        <w:tc>
          <w:tcPr>
            <w:tcW w:w="340" w:type="pct"/>
            <w:vMerge w:val="restart"/>
            <w:shd w:val="clear" w:color="000000" w:fill="CFE7F5"/>
            <w:vAlign w:val="center"/>
            <w:hideMark/>
          </w:tcPr>
          <w:p w14:paraId="663A091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Кол-во, шт.</w:t>
            </w:r>
          </w:p>
        </w:tc>
        <w:tc>
          <w:tcPr>
            <w:tcW w:w="849" w:type="pct"/>
            <w:vMerge w:val="restart"/>
            <w:shd w:val="clear" w:color="000000" w:fill="CFE7F5"/>
            <w:vAlign w:val="center"/>
            <w:hideMark/>
          </w:tcPr>
          <w:p w14:paraId="5B7C8D7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мощность,                   Гкал/час</w:t>
            </w:r>
          </w:p>
        </w:tc>
        <w:tc>
          <w:tcPr>
            <w:tcW w:w="886" w:type="pct"/>
            <w:vMerge w:val="restart"/>
            <w:shd w:val="clear" w:color="000000" w:fill="CFE7F5"/>
            <w:vAlign w:val="center"/>
            <w:hideMark/>
          </w:tcPr>
          <w:p w14:paraId="544C696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   перспективного</w:t>
            </w:r>
          </w:p>
        </w:tc>
        <w:tc>
          <w:tcPr>
            <w:tcW w:w="340" w:type="pct"/>
            <w:vMerge w:val="restart"/>
            <w:shd w:val="clear" w:color="000000" w:fill="CFE7F5"/>
            <w:vAlign w:val="center"/>
            <w:hideMark/>
          </w:tcPr>
          <w:p w14:paraId="12742CF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Кол-во, шт.</w:t>
            </w:r>
          </w:p>
        </w:tc>
        <w:tc>
          <w:tcPr>
            <w:tcW w:w="849" w:type="pct"/>
            <w:vMerge w:val="restart"/>
            <w:shd w:val="clear" w:color="000000" w:fill="CFE7F5"/>
            <w:vAlign w:val="center"/>
            <w:hideMark/>
          </w:tcPr>
          <w:p w14:paraId="0DEEFC4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мощность,                    Гкал/час</w:t>
            </w:r>
          </w:p>
        </w:tc>
      </w:tr>
      <w:tr w:rsidR="00F64FD2" w:rsidRPr="00F64FD2" w14:paraId="3889558F" w14:textId="77777777" w:rsidTr="00CC1026">
        <w:trPr>
          <w:trHeight w:val="300"/>
        </w:trPr>
        <w:tc>
          <w:tcPr>
            <w:tcW w:w="912" w:type="pct"/>
            <w:vMerge/>
            <w:vAlign w:val="center"/>
            <w:hideMark/>
          </w:tcPr>
          <w:p w14:paraId="68581247"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24" w:type="pct"/>
            <w:vMerge/>
            <w:vAlign w:val="center"/>
            <w:hideMark/>
          </w:tcPr>
          <w:p w14:paraId="15C21E30"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340" w:type="pct"/>
            <w:vMerge/>
            <w:vAlign w:val="center"/>
            <w:hideMark/>
          </w:tcPr>
          <w:p w14:paraId="530CDC98"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49" w:type="pct"/>
            <w:vMerge/>
            <w:vAlign w:val="center"/>
            <w:hideMark/>
          </w:tcPr>
          <w:p w14:paraId="2F77A629"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86" w:type="pct"/>
            <w:vMerge/>
            <w:vAlign w:val="center"/>
            <w:hideMark/>
          </w:tcPr>
          <w:p w14:paraId="1C2E3ECD"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340" w:type="pct"/>
            <w:vMerge/>
            <w:vAlign w:val="center"/>
            <w:hideMark/>
          </w:tcPr>
          <w:p w14:paraId="352BF206"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49" w:type="pct"/>
            <w:vMerge/>
            <w:vAlign w:val="center"/>
            <w:hideMark/>
          </w:tcPr>
          <w:p w14:paraId="71F0A8D1"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7CEDFA5B" w14:textId="77777777" w:rsidTr="00CC1026">
        <w:trPr>
          <w:trHeight w:val="300"/>
        </w:trPr>
        <w:tc>
          <w:tcPr>
            <w:tcW w:w="912" w:type="pct"/>
            <w:shd w:val="clear" w:color="000000" w:fill="CFE7F5"/>
            <w:vAlign w:val="center"/>
            <w:hideMark/>
          </w:tcPr>
          <w:p w14:paraId="07A41DB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24" w:type="pct"/>
            <w:shd w:val="clear" w:color="000000" w:fill="CFE7F5"/>
            <w:vAlign w:val="center"/>
            <w:hideMark/>
          </w:tcPr>
          <w:p w14:paraId="3E14323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340" w:type="pct"/>
            <w:shd w:val="clear" w:color="000000" w:fill="CFE7F5"/>
            <w:vAlign w:val="center"/>
            <w:hideMark/>
          </w:tcPr>
          <w:p w14:paraId="27D67DA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849" w:type="pct"/>
            <w:shd w:val="clear" w:color="000000" w:fill="CFE7F5"/>
            <w:vAlign w:val="center"/>
            <w:hideMark/>
          </w:tcPr>
          <w:p w14:paraId="6A9F798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886" w:type="pct"/>
            <w:shd w:val="clear" w:color="000000" w:fill="CFE7F5"/>
            <w:vAlign w:val="center"/>
            <w:hideMark/>
          </w:tcPr>
          <w:p w14:paraId="03065F0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340" w:type="pct"/>
            <w:shd w:val="clear" w:color="000000" w:fill="CFE7F5"/>
            <w:vAlign w:val="center"/>
            <w:hideMark/>
          </w:tcPr>
          <w:p w14:paraId="267761D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849" w:type="pct"/>
            <w:shd w:val="clear" w:color="000000" w:fill="CFE7F5"/>
            <w:vAlign w:val="center"/>
            <w:hideMark/>
          </w:tcPr>
          <w:p w14:paraId="4CF20D1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r>
      <w:tr w:rsidR="00F64FD2" w:rsidRPr="00F64FD2" w14:paraId="3161D3AD" w14:textId="77777777" w:rsidTr="00CC1026">
        <w:trPr>
          <w:trHeight w:val="1200"/>
        </w:trPr>
        <w:tc>
          <w:tcPr>
            <w:tcW w:w="912" w:type="pct"/>
            <w:shd w:val="clear" w:color="auto" w:fill="auto"/>
            <w:vAlign w:val="center"/>
            <w:hideMark/>
          </w:tcPr>
          <w:p w14:paraId="50AA79AE"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824" w:type="pct"/>
            <w:shd w:val="clear" w:color="auto" w:fill="auto"/>
            <w:vAlign w:val="center"/>
            <w:hideMark/>
          </w:tcPr>
          <w:p w14:paraId="370AF58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340" w:type="pct"/>
            <w:shd w:val="clear" w:color="auto" w:fill="auto"/>
            <w:vAlign w:val="center"/>
            <w:hideMark/>
          </w:tcPr>
          <w:p w14:paraId="3A7A3CC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14:paraId="7E7A2DA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886" w:type="pct"/>
            <w:shd w:val="clear" w:color="auto" w:fill="auto"/>
            <w:vAlign w:val="center"/>
            <w:hideMark/>
          </w:tcPr>
          <w:p w14:paraId="3036429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КВР-0,15</w:t>
            </w:r>
          </w:p>
        </w:tc>
        <w:tc>
          <w:tcPr>
            <w:tcW w:w="340" w:type="pct"/>
            <w:shd w:val="clear" w:color="auto" w:fill="auto"/>
            <w:vAlign w:val="center"/>
            <w:hideMark/>
          </w:tcPr>
          <w:p w14:paraId="2CA4D24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14:paraId="4A22BAB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r>
      <w:tr w:rsidR="00F64FD2" w:rsidRPr="00F64FD2" w14:paraId="471B5887" w14:textId="77777777" w:rsidTr="00CC1026">
        <w:trPr>
          <w:trHeight w:val="1200"/>
        </w:trPr>
        <w:tc>
          <w:tcPr>
            <w:tcW w:w="912" w:type="pct"/>
            <w:shd w:val="clear" w:color="auto" w:fill="auto"/>
            <w:vAlign w:val="center"/>
            <w:hideMark/>
          </w:tcPr>
          <w:p w14:paraId="11025B7B"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824" w:type="pct"/>
            <w:shd w:val="clear" w:color="auto" w:fill="auto"/>
            <w:vAlign w:val="center"/>
            <w:hideMark/>
          </w:tcPr>
          <w:p w14:paraId="227C4A0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340" w:type="pct"/>
            <w:shd w:val="clear" w:color="auto" w:fill="auto"/>
            <w:vAlign w:val="center"/>
            <w:hideMark/>
          </w:tcPr>
          <w:p w14:paraId="153118A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14:paraId="178ABEC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886" w:type="pct"/>
            <w:shd w:val="clear" w:color="auto" w:fill="auto"/>
            <w:vAlign w:val="center"/>
            <w:hideMark/>
          </w:tcPr>
          <w:p w14:paraId="40C53CB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340" w:type="pct"/>
            <w:shd w:val="clear" w:color="auto" w:fill="auto"/>
            <w:vAlign w:val="center"/>
            <w:hideMark/>
          </w:tcPr>
          <w:p w14:paraId="69B73EA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14:paraId="35EC58E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r>
      <w:tr w:rsidR="00F64FD2" w:rsidRPr="00F64FD2" w14:paraId="6CF1BB02" w14:textId="77777777" w:rsidTr="00CC1026">
        <w:trPr>
          <w:trHeight w:val="1200"/>
        </w:trPr>
        <w:tc>
          <w:tcPr>
            <w:tcW w:w="912" w:type="pct"/>
            <w:shd w:val="clear" w:color="auto" w:fill="auto"/>
            <w:vAlign w:val="center"/>
            <w:hideMark/>
          </w:tcPr>
          <w:p w14:paraId="7F201F3C"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824" w:type="pct"/>
            <w:shd w:val="clear" w:color="auto" w:fill="auto"/>
            <w:vAlign w:val="center"/>
            <w:hideMark/>
          </w:tcPr>
          <w:p w14:paraId="0E5B4C1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340" w:type="pct"/>
            <w:shd w:val="clear" w:color="auto" w:fill="auto"/>
            <w:vAlign w:val="center"/>
            <w:hideMark/>
          </w:tcPr>
          <w:p w14:paraId="5F82DB9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849" w:type="pct"/>
            <w:shd w:val="clear" w:color="auto" w:fill="auto"/>
            <w:vAlign w:val="center"/>
            <w:hideMark/>
          </w:tcPr>
          <w:p w14:paraId="3A2FAD9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886" w:type="pct"/>
            <w:shd w:val="clear" w:color="auto" w:fill="auto"/>
            <w:vAlign w:val="center"/>
            <w:hideMark/>
          </w:tcPr>
          <w:p w14:paraId="5222488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340" w:type="pct"/>
            <w:shd w:val="clear" w:color="auto" w:fill="auto"/>
            <w:vAlign w:val="center"/>
            <w:hideMark/>
          </w:tcPr>
          <w:p w14:paraId="0844328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849" w:type="pct"/>
            <w:shd w:val="clear" w:color="auto" w:fill="auto"/>
            <w:vAlign w:val="center"/>
            <w:hideMark/>
          </w:tcPr>
          <w:p w14:paraId="3B52A7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r>
    </w:tbl>
    <w:p w14:paraId="10A03B2F" w14:textId="77777777" w:rsidR="00F64FD2" w:rsidRPr="00F64FD2" w:rsidRDefault="00F64FD2" w:rsidP="00F64FD2">
      <w:pPr>
        <w:suppressAutoHyphens/>
        <w:spacing w:after="0" w:line="360" w:lineRule="auto"/>
        <w:ind w:firstLine="709"/>
        <w:jc w:val="both"/>
        <w:rPr>
          <w:rFonts w:ascii="Times New Roman" w:eastAsia="Times New Roman" w:hAnsi="Times New Roman"/>
          <w:sz w:val="24"/>
          <w:szCs w:val="24"/>
          <w:shd w:val="clear" w:color="auto" w:fill="FFFF00"/>
          <w:lang w:eastAsia="ar-SA"/>
        </w:rPr>
      </w:pPr>
    </w:p>
    <w:p w14:paraId="6E0B2C80"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Перспективные  значения установленной тепловой  мощности основного оборудования останутся неизменными.</w:t>
      </w:r>
    </w:p>
    <w:p w14:paraId="3DB70DB5" w14:textId="77777777" w:rsidR="00F64FD2" w:rsidRPr="00F64FD2" w:rsidRDefault="00F64FD2" w:rsidP="00F64FD2">
      <w:pPr>
        <w:keepNext/>
        <w:keepLines/>
        <w:tabs>
          <w:tab w:val="left" w:pos="1371"/>
        </w:tabs>
        <w:suppressAutoHyphens/>
        <w:spacing w:after="0" w:line="360" w:lineRule="auto"/>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56" w:name="_Toc38281248"/>
      <w:r w:rsidRPr="00F64FD2">
        <w:rPr>
          <w:rFonts w:ascii="Times New Roman" w:eastAsia="Times New Roman" w:hAnsi="Times New Roman"/>
          <w:b/>
          <w:bCs/>
          <w:sz w:val="28"/>
          <w:szCs w:val="28"/>
          <w:lang w:eastAsia="ar-SA"/>
        </w:rPr>
        <w:lastRenderedPageBreak/>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F64FD2">
        <w:rPr>
          <w:rFonts w:ascii="Times New Roman" w:eastAsia="Times New Roman" w:hAnsi="Times New Roman"/>
          <w:b/>
          <w:bCs/>
          <w:spacing w:val="-32"/>
          <w:sz w:val="28"/>
          <w:szCs w:val="28"/>
          <w:lang w:eastAsia="ar-SA"/>
        </w:rPr>
        <w:t xml:space="preserve"> </w:t>
      </w:r>
      <w:r w:rsidRPr="00F64FD2">
        <w:rPr>
          <w:rFonts w:ascii="Times New Roman" w:eastAsia="Times New Roman" w:hAnsi="Times New Roman"/>
          <w:b/>
          <w:bCs/>
          <w:sz w:val="28"/>
          <w:szCs w:val="28"/>
          <w:lang w:eastAsia="ar-SA"/>
        </w:rPr>
        <w:t>энергии</w:t>
      </w:r>
      <w:bookmarkEnd w:id="56"/>
    </w:p>
    <w:p w14:paraId="32959F1D" w14:textId="77777777" w:rsidR="00F64FD2" w:rsidRPr="00F64FD2" w:rsidRDefault="00F64FD2" w:rsidP="00F64FD2">
      <w:pPr>
        <w:suppressAutoHyphens/>
        <w:spacing w:after="0" w:line="316" w:lineRule="exact"/>
        <w:ind w:left="216"/>
        <w:jc w:val="both"/>
        <w:rPr>
          <w:rFonts w:ascii="Times New Roman" w:hAnsi="Times New Roman"/>
          <w:sz w:val="28"/>
          <w:szCs w:val="24"/>
          <w:lang w:eastAsia="ar-SA"/>
        </w:rPr>
      </w:pPr>
      <w:r w:rsidRPr="00F64FD2">
        <w:rPr>
          <w:rFonts w:ascii="Times New Roman" w:hAnsi="Times New Roman"/>
          <w:sz w:val="28"/>
          <w:szCs w:val="24"/>
          <w:lang w:eastAsia="ar-SA"/>
        </w:rPr>
        <w:t>Таблица 5</w:t>
      </w:r>
    </w:p>
    <w:p w14:paraId="3105E484" w14:textId="77777777" w:rsidR="00F64FD2" w:rsidRPr="00F64FD2" w:rsidRDefault="00F64FD2" w:rsidP="00F64FD2">
      <w:pPr>
        <w:suppressAutoHyphens/>
        <w:spacing w:before="9" w:after="0" w:line="100" w:lineRule="atLeast"/>
        <w:jc w:val="both"/>
        <w:rPr>
          <w:rFonts w:ascii="Times New Roman" w:hAnsi="Times New Roman"/>
          <w:sz w:val="14"/>
          <w:szCs w:val="24"/>
          <w:lang w:eastAsia="ar-SA"/>
        </w:rPr>
      </w:pPr>
    </w:p>
    <w:tbl>
      <w:tblPr>
        <w:tblW w:w="14752" w:type="dxa"/>
        <w:tblInd w:w="5" w:type="dxa"/>
        <w:tblLayout w:type="fixed"/>
        <w:tblCellMar>
          <w:left w:w="5" w:type="dxa"/>
          <w:right w:w="5" w:type="dxa"/>
        </w:tblCellMar>
        <w:tblLook w:val="0000" w:firstRow="0" w:lastRow="0" w:firstColumn="0" w:lastColumn="0" w:noHBand="0" w:noVBand="0"/>
      </w:tblPr>
      <w:tblGrid>
        <w:gridCol w:w="2910"/>
        <w:gridCol w:w="2910"/>
        <w:gridCol w:w="2911"/>
        <w:gridCol w:w="2910"/>
        <w:gridCol w:w="3111"/>
      </w:tblGrid>
      <w:tr w:rsidR="00F64FD2" w:rsidRPr="00F64FD2" w14:paraId="148DF80D" w14:textId="77777777" w:rsidTr="00CC1026">
        <w:trPr>
          <w:trHeight w:val="321"/>
        </w:trPr>
        <w:tc>
          <w:tcPr>
            <w:tcW w:w="2910" w:type="dxa"/>
            <w:vMerge w:val="restart"/>
            <w:tcBorders>
              <w:top w:val="single" w:sz="4" w:space="0" w:color="000000"/>
              <w:left w:val="single" w:sz="4" w:space="0" w:color="000000"/>
              <w:bottom w:val="single" w:sz="4" w:space="0" w:color="000000"/>
            </w:tcBorders>
            <w:shd w:val="clear" w:color="auto" w:fill="CFE7F5"/>
            <w:vAlign w:val="center"/>
          </w:tcPr>
          <w:p w14:paraId="4A1C72A5"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Наименование источника теплоснабжения</w:t>
            </w:r>
          </w:p>
        </w:tc>
        <w:tc>
          <w:tcPr>
            <w:tcW w:w="5821" w:type="dxa"/>
            <w:gridSpan w:val="2"/>
            <w:tcBorders>
              <w:top w:val="single" w:sz="4" w:space="0" w:color="000000"/>
              <w:left w:val="single" w:sz="4" w:space="0" w:color="000000"/>
              <w:bottom w:val="single" w:sz="4" w:space="0" w:color="000000"/>
            </w:tcBorders>
            <w:shd w:val="clear" w:color="auto" w:fill="CFE7F5"/>
            <w:vAlign w:val="center"/>
          </w:tcPr>
          <w:p w14:paraId="406703DA"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Существующие</w:t>
            </w:r>
          </w:p>
        </w:tc>
        <w:tc>
          <w:tcPr>
            <w:tcW w:w="6021"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14:paraId="4B0B88DA"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Перспективные</w:t>
            </w:r>
          </w:p>
        </w:tc>
      </w:tr>
      <w:tr w:rsidR="00F64FD2" w:rsidRPr="00F64FD2" w14:paraId="7CDDD4D4" w14:textId="77777777" w:rsidTr="00CC1026">
        <w:trPr>
          <w:trHeight w:val="964"/>
        </w:trPr>
        <w:tc>
          <w:tcPr>
            <w:tcW w:w="2910" w:type="dxa"/>
            <w:vMerge/>
            <w:tcBorders>
              <w:top w:val="single" w:sz="4" w:space="0" w:color="000000"/>
              <w:left w:val="single" w:sz="4" w:space="0" w:color="000000"/>
              <w:bottom w:val="single" w:sz="4" w:space="0" w:color="000000"/>
            </w:tcBorders>
            <w:shd w:val="clear" w:color="auto" w:fill="CFE7F5"/>
            <w:vAlign w:val="center"/>
          </w:tcPr>
          <w:p w14:paraId="2571D0EF" w14:textId="77777777" w:rsidR="00F64FD2" w:rsidRPr="00F64FD2" w:rsidRDefault="00F64FD2" w:rsidP="00F64FD2">
            <w:pPr>
              <w:suppressAutoHyphens/>
              <w:snapToGrid w:val="0"/>
              <w:spacing w:after="0" w:line="360" w:lineRule="auto"/>
              <w:ind w:firstLine="709"/>
              <w:jc w:val="both"/>
              <w:rPr>
                <w:rFonts w:ascii="Times New Roman" w:hAnsi="Times New Roman"/>
                <w:sz w:val="24"/>
                <w:szCs w:val="24"/>
                <w:lang w:eastAsia="ar-SA"/>
              </w:rPr>
            </w:pPr>
          </w:p>
        </w:tc>
        <w:tc>
          <w:tcPr>
            <w:tcW w:w="2910" w:type="dxa"/>
            <w:tcBorders>
              <w:top w:val="single" w:sz="4" w:space="0" w:color="000000"/>
              <w:left w:val="single" w:sz="4" w:space="0" w:color="000000"/>
              <w:bottom w:val="single" w:sz="4" w:space="0" w:color="000000"/>
            </w:tcBorders>
            <w:shd w:val="clear" w:color="auto" w:fill="CFE7F5"/>
            <w:vAlign w:val="center"/>
          </w:tcPr>
          <w:p w14:paraId="1A691BDF"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Установленная тепловая мощность, Гкал/час</w:t>
            </w:r>
          </w:p>
        </w:tc>
        <w:tc>
          <w:tcPr>
            <w:tcW w:w="2911" w:type="dxa"/>
            <w:tcBorders>
              <w:top w:val="single" w:sz="4" w:space="0" w:color="000000"/>
              <w:left w:val="single" w:sz="4" w:space="0" w:color="000000"/>
              <w:bottom w:val="single" w:sz="4" w:space="0" w:color="000000"/>
            </w:tcBorders>
            <w:shd w:val="clear" w:color="auto" w:fill="CFE7F5"/>
            <w:vAlign w:val="center"/>
          </w:tcPr>
          <w:p w14:paraId="4D5EF295"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Располагаемая тепловая мощность, Гкал/час</w:t>
            </w:r>
          </w:p>
        </w:tc>
        <w:tc>
          <w:tcPr>
            <w:tcW w:w="2910" w:type="dxa"/>
            <w:tcBorders>
              <w:top w:val="single" w:sz="4" w:space="0" w:color="000000"/>
              <w:left w:val="single" w:sz="4" w:space="0" w:color="000000"/>
              <w:bottom w:val="single" w:sz="4" w:space="0" w:color="000000"/>
            </w:tcBorders>
            <w:shd w:val="clear" w:color="auto" w:fill="CFE7F5"/>
            <w:vAlign w:val="center"/>
          </w:tcPr>
          <w:p w14:paraId="4E8D1D4A"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Установленная тепловая мощность, Гкал/час</w:t>
            </w:r>
          </w:p>
        </w:tc>
        <w:tc>
          <w:tcPr>
            <w:tcW w:w="3111" w:type="dxa"/>
            <w:tcBorders>
              <w:top w:val="single" w:sz="4" w:space="0" w:color="000000"/>
              <w:left w:val="single" w:sz="4" w:space="0" w:color="000000"/>
              <w:bottom w:val="single" w:sz="4" w:space="0" w:color="000000"/>
              <w:right w:val="single" w:sz="4" w:space="0" w:color="000000"/>
            </w:tcBorders>
            <w:shd w:val="clear" w:color="auto" w:fill="CFE7F5"/>
            <w:vAlign w:val="center"/>
          </w:tcPr>
          <w:p w14:paraId="16A96D96"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Располагаемая тепловая мощность, Гкал/час</w:t>
            </w:r>
          </w:p>
        </w:tc>
      </w:tr>
      <w:tr w:rsidR="00F64FD2" w:rsidRPr="00F64FD2" w14:paraId="069CAA69" w14:textId="77777777" w:rsidTr="00CC1026">
        <w:trPr>
          <w:trHeight w:val="484"/>
        </w:trPr>
        <w:tc>
          <w:tcPr>
            <w:tcW w:w="2910" w:type="dxa"/>
            <w:tcBorders>
              <w:top w:val="single" w:sz="4" w:space="0" w:color="000000"/>
              <w:left w:val="single" w:sz="4" w:space="0" w:color="000000"/>
              <w:bottom w:val="single" w:sz="4" w:space="0" w:color="000000"/>
            </w:tcBorders>
            <w:shd w:val="clear" w:color="auto" w:fill="CFE7F5"/>
            <w:vAlign w:val="center"/>
          </w:tcPr>
          <w:p w14:paraId="653AB1D7"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1</w:t>
            </w:r>
          </w:p>
        </w:tc>
        <w:tc>
          <w:tcPr>
            <w:tcW w:w="2910" w:type="dxa"/>
            <w:tcBorders>
              <w:top w:val="single" w:sz="4" w:space="0" w:color="000000"/>
              <w:left w:val="single" w:sz="4" w:space="0" w:color="000000"/>
              <w:bottom w:val="single" w:sz="4" w:space="0" w:color="000000"/>
            </w:tcBorders>
            <w:shd w:val="clear" w:color="auto" w:fill="CFE7F5"/>
            <w:vAlign w:val="center"/>
          </w:tcPr>
          <w:p w14:paraId="17C56371"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2</w:t>
            </w:r>
          </w:p>
        </w:tc>
        <w:tc>
          <w:tcPr>
            <w:tcW w:w="2911" w:type="dxa"/>
            <w:tcBorders>
              <w:top w:val="single" w:sz="4" w:space="0" w:color="000000"/>
              <w:left w:val="single" w:sz="4" w:space="0" w:color="000000"/>
              <w:bottom w:val="single" w:sz="4" w:space="0" w:color="000000"/>
            </w:tcBorders>
            <w:shd w:val="clear" w:color="auto" w:fill="CFE7F5"/>
            <w:vAlign w:val="center"/>
          </w:tcPr>
          <w:p w14:paraId="0A84B3D4"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3</w:t>
            </w:r>
          </w:p>
        </w:tc>
        <w:tc>
          <w:tcPr>
            <w:tcW w:w="2910" w:type="dxa"/>
            <w:tcBorders>
              <w:top w:val="single" w:sz="4" w:space="0" w:color="000000"/>
              <w:left w:val="single" w:sz="4" w:space="0" w:color="000000"/>
              <w:bottom w:val="single" w:sz="4" w:space="0" w:color="000000"/>
            </w:tcBorders>
            <w:shd w:val="clear" w:color="auto" w:fill="CFE7F5"/>
            <w:vAlign w:val="center"/>
          </w:tcPr>
          <w:p w14:paraId="1FF39453"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4</w:t>
            </w:r>
          </w:p>
        </w:tc>
        <w:tc>
          <w:tcPr>
            <w:tcW w:w="3111" w:type="dxa"/>
            <w:tcBorders>
              <w:top w:val="single" w:sz="4" w:space="0" w:color="000000"/>
              <w:left w:val="single" w:sz="4" w:space="0" w:color="000000"/>
              <w:bottom w:val="single" w:sz="4" w:space="0" w:color="000000"/>
              <w:right w:val="single" w:sz="4" w:space="0" w:color="000000"/>
            </w:tcBorders>
            <w:shd w:val="clear" w:color="auto" w:fill="CFE7F5"/>
            <w:vAlign w:val="center"/>
          </w:tcPr>
          <w:p w14:paraId="5E8DF27E" w14:textId="77777777"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5</w:t>
            </w:r>
          </w:p>
        </w:tc>
      </w:tr>
      <w:tr w:rsidR="00F64FD2" w:rsidRPr="00F64FD2" w14:paraId="036FCE9E" w14:textId="77777777" w:rsidTr="00CC1026">
        <w:trPr>
          <w:trHeight w:val="966"/>
        </w:trPr>
        <w:tc>
          <w:tcPr>
            <w:tcW w:w="2910" w:type="dxa"/>
            <w:tcBorders>
              <w:top w:val="single" w:sz="4" w:space="0" w:color="000000"/>
              <w:left w:val="single" w:sz="4" w:space="0" w:color="000000"/>
              <w:bottom w:val="single" w:sz="4" w:space="0" w:color="000000"/>
            </w:tcBorders>
            <w:shd w:val="clear" w:color="auto" w:fill="auto"/>
            <w:vAlign w:val="center"/>
          </w:tcPr>
          <w:p w14:paraId="4342416E" w14:textId="77777777" w:rsidR="00F64FD2" w:rsidRPr="00F64FD2" w:rsidRDefault="00F64FD2" w:rsidP="00F64FD2">
            <w:pPr>
              <w:suppressAutoHyphens/>
              <w:spacing w:after="0" w:line="240" w:lineRule="auto"/>
              <w:jc w:val="both"/>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25А</w:t>
            </w:r>
          </w:p>
        </w:tc>
        <w:tc>
          <w:tcPr>
            <w:tcW w:w="2910" w:type="dxa"/>
            <w:tcBorders>
              <w:top w:val="single" w:sz="4" w:space="0" w:color="000000"/>
              <w:left w:val="single" w:sz="4" w:space="0" w:color="000000"/>
              <w:bottom w:val="single" w:sz="4" w:space="0" w:color="000000"/>
            </w:tcBorders>
            <w:shd w:val="clear" w:color="auto" w:fill="auto"/>
            <w:vAlign w:val="center"/>
          </w:tcPr>
          <w:p w14:paraId="5FD4F72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2911" w:type="dxa"/>
            <w:tcBorders>
              <w:top w:val="single" w:sz="4" w:space="0" w:color="000000"/>
              <w:left w:val="single" w:sz="4" w:space="0" w:color="000000"/>
              <w:bottom w:val="single" w:sz="4" w:space="0" w:color="000000"/>
            </w:tcBorders>
            <w:shd w:val="clear" w:color="auto" w:fill="auto"/>
            <w:vAlign w:val="center"/>
          </w:tcPr>
          <w:p w14:paraId="081A2CA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2910" w:type="dxa"/>
            <w:tcBorders>
              <w:top w:val="single" w:sz="4" w:space="0" w:color="000000"/>
              <w:left w:val="single" w:sz="4" w:space="0" w:color="000000"/>
              <w:bottom w:val="single" w:sz="4" w:space="0" w:color="000000"/>
            </w:tcBorders>
            <w:shd w:val="clear" w:color="auto" w:fill="auto"/>
            <w:vAlign w:val="center"/>
          </w:tcPr>
          <w:p w14:paraId="6F2F867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74D5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r>
      <w:tr w:rsidR="00F64FD2" w:rsidRPr="00F64FD2" w14:paraId="5D4372C9" w14:textId="77777777" w:rsidTr="00CC1026">
        <w:trPr>
          <w:trHeight w:val="482"/>
        </w:trPr>
        <w:tc>
          <w:tcPr>
            <w:tcW w:w="2910" w:type="dxa"/>
            <w:tcBorders>
              <w:top w:val="single" w:sz="4" w:space="0" w:color="000000"/>
              <w:left w:val="single" w:sz="4" w:space="0" w:color="000000"/>
              <w:bottom w:val="single" w:sz="4" w:space="0" w:color="000000"/>
            </w:tcBorders>
            <w:shd w:val="clear" w:color="auto" w:fill="auto"/>
            <w:vAlign w:val="center"/>
          </w:tcPr>
          <w:p w14:paraId="7356311A" w14:textId="77777777" w:rsidR="00F64FD2" w:rsidRPr="00F64FD2" w:rsidRDefault="00F64FD2" w:rsidP="00F64FD2">
            <w:pPr>
              <w:suppressAutoHyphens/>
              <w:spacing w:after="0" w:line="240" w:lineRule="auto"/>
              <w:jc w:val="both"/>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по адресу: г. Чухлома, ул. Лесная, д. 13</w:t>
            </w:r>
          </w:p>
        </w:tc>
        <w:tc>
          <w:tcPr>
            <w:tcW w:w="2910" w:type="dxa"/>
            <w:tcBorders>
              <w:top w:val="single" w:sz="4" w:space="0" w:color="000000"/>
              <w:left w:val="single" w:sz="4" w:space="0" w:color="000000"/>
              <w:bottom w:val="single" w:sz="4" w:space="0" w:color="000000"/>
            </w:tcBorders>
            <w:shd w:val="clear" w:color="auto" w:fill="auto"/>
            <w:vAlign w:val="center"/>
          </w:tcPr>
          <w:p w14:paraId="4CA6AB0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2911" w:type="dxa"/>
            <w:tcBorders>
              <w:top w:val="single" w:sz="4" w:space="0" w:color="000000"/>
              <w:left w:val="single" w:sz="4" w:space="0" w:color="000000"/>
              <w:bottom w:val="single" w:sz="4" w:space="0" w:color="000000"/>
            </w:tcBorders>
            <w:shd w:val="clear" w:color="auto" w:fill="auto"/>
            <w:vAlign w:val="center"/>
          </w:tcPr>
          <w:p w14:paraId="30FB293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2910" w:type="dxa"/>
            <w:tcBorders>
              <w:top w:val="single" w:sz="4" w:space="0" w:color="000000"/>
              <w:left w:val="single" w:sz="4" w:space="0" w:color="000000"/>
              <w:bottom w:val="single" w:sz="4" w:space="0" w:color="000000"/>
            </w:tcBorders>
            <w:shd w:val="clear" w:color="auto" w:fill="auto"/>
            <w:vAlign w:val="center"/>
          </w:tcPr>
          <w:p w14:paraId="2E6A0E3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DE0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0,3</w:t>
            </w:r>
          </w:p>
        </w:tc>
      </w:tr>
      <w:tr w:rsidR="00F64FD2" w:rsidRPr="00F64FD2" w14:paraId="38D2E2AA" w14:textId="77777777" w:rsidTr="00CC1026">
        <w:trPr>
          <w:trHeight w:val="482"/>
        </w:trPr>
        <w:tc>
          <w:tcPr>
            <w:tcW w:w="2910" w:type="dxa"/>
            <w:tcBorders>
              <w:top w:val="single" w:sz="4" w:space="0" w:color="000000"/>
              <w:left w:val="single" w:sz="4" w:space="0" w:color="000000"/>
              <w:bottom w:val="single" w:sz="4" w:space="0" w:color="000000"/>
            </w:tcBorders>
            <w:shd w:val="clear" w:color="auto" w:fill="auto"/>
            <w:vAlign w:val="center"/>
          </w:tcPr>
          <w:p w14:paraId="7F976F98" w14:textId="77777777" w:rsidR="00F64FD2" w:rsidRPr="00F64FD2" w:rsidRDefault="00F64FD2" w:rsidP="00F64FD2">
            <w:pPr>
              <w:suppressAutoHyphens/>
              <w:spacing w:after="0" w:line="240" w:lineRule="auto"/>
              <w:jc w:val="both"/>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64</w:t>
            </w:r>
          </w:p>
        </w:tc>
        <w:tc>
          <w:tcPr>
            <w:tcW w:w="2910" w:type="dxa"/>
            <w:tcBorders>
              <w:top w:val="single" w:sz="4" w:space="0" w:color="000000"/>
              <w:left w:val="single" w:sz="4" w:space="0" w:color="000000"/>
              <w:bottom w:val="single" w:sz="4" w:space="0" w:color="000000"/>
            </w:tcBorders>
            <w:shd w:val="clear" w:color="auto" w:fill="auto"/>
            <w:vAlign w:val="center"/>
          </w:tcPr>
          <w:p w14:paraId="6FA10D9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2911" w:type="dxa"/>
            <w:tcBorders>
              <w:top w:val="single" w:sz="4" w:space="0" w:color="000000"/>
              <w:left w:val="single" w:sz="4" w:space="0" w:color="000000"/>
              <w:bottom w:val="single" w:sz="4" w:space="0" w:color="000000"/>
            </w:tcBorders>
            <w:shd w:val="clear" w:color="auto" w:fill="auto"/>
            <w:vAlign w:val="center"/>
          </w:tcPr>
          <w:p w14:paraId="1093E90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2910" w:type="dxa"/>
            <w:tcBorders>
              <w:top w:val="single" w:sz="4" w:space="0" w:color="000000"/>
              <w:left w:val="single" w:sz="4" w:space="0" w:color="000000"/>
              <w:bottom w:val="single" w:sz="4" w:space="0" w:color="000000"/>
            </w:tcBorders>
            <w:shd w:val="clear" w:color="auto" w:fill="auto"/>
            <w:vAlign w:val="center"/>
          </w:tcPr>
          <w:p w14:paraId="155F4C7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46CE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r>
    </w:tbl>
    <w:p w14:paraId="0D4E5A32"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4"/>
          <w:footerReference w:type="default" r:id="rId25"/>
          <w:footerReference w:type="first" r:id="rId26"/>
          <w:pgSz w:w="16838" w:h="11906" w:orient="landscape"/>
          <w:pgMar w:top="1134" w:right="851" w:bottom="1134" w:left="1701" w:header="720" w:footer="1134" w:gutter="0"/>
          <w:cols w:space="720"/>
          <w:docGrid w:linePitch="100" w:charSpace="-8193"/>
        </w:sectPr>
      </w:pPr>
    </w:p>
    <w:p w14:paraId="11E6D9C1" w14:textId="77777777" w:rsidR="00F64FD2" w:rsidRPr="00F64FD2" w:rsidRDefault="00F64FD2" w:rsidP="00F64FD2">
      <w:pPr>
        <w:suppressAutoHyphens/>
        <w:spacing w:before="3" w:after="0" w:line="100" w:lineRule="atLeast"/>
        <w:jc w:val="both"/>
        <w:rPr>
          <w:rFonts w:ascii="Times New Roman" w:hAnsi="Times New Roman"/>
          <w:sz w:val="16"/>
          <w:szCs w:val="24"/>
          <w:lang w:eastAsia="ar-SA"/>
        </w:rPr>
      </w:pPr>
    </w:p>
    <w:p w14:paraId="603C6D52" w14:textId="77777777" w:rsidR="00F64FD2" w:rsidRPr="00F64FD2" w:rsidRDefault="00F64FD2" w:rsidP="00F64FD2">
      <w:pPr>
        <w:keepNext/>
        <w:keepLines/>
        <w:tabs>
          <w:tab w:val="num" w:pos="0"/>
          <w:tab w:val="left" w:pos="1433"/>
          <w:tab w:val="left" w:pos="1434"/>
        </w:tabs>
        <w:suppressAutoHyphens/>
        <w:spacing w:after="0" w:line="360" w:lineRule="auto"/>
        <w:ind w:hanging="432"/>
        <w:jc w:val="center"/>
        <w:outlineLvl w:val="0"/>
        <w:rPr>
          <w:rFonts w:ascii="Times New Roman" w:eastAsia="Times New Roman" w:hAnsi="Times New Roman"/>
          <w:b/>
          <w:bCs/>
          <w:sz w:val="28"/>
          <w:szCs w:val="28"/>
          <w:lang w:eastAsia="ar-SA"/>
        </w:rPr>
      </w:pPr>
      <w:bookmarkStart w:id="57" w:name="__RefHeading___Toc14445_3933176403"/>
      <w:bookmarkStart w:id="58" w:name="_Toc38281249"/>
      <w:bookmarkEnd w:id="57"/>
      <w:r w:rsidRPr="00F64FD2">
        <w:rPr>
          <w:rFonts w:ascii="Times New Roman" w:eastAsia="Times New Roman" w:hAnsi="Times New Roman"/>
          <w:b/>
          <w:bCs/>
          <w:sz w:val="28"/>
          <w:szCs w:val="28"/>
          <w:lang w:eastAsia="ar-SA"/>
        </w:rP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F64FD2">
        <w:rPr>
          <w:rFonts w:ascii="Times New Roman" w:eastAsia="Times New Roman" w:hAnsi="Times New Roman"/>
          <w:b/>
          <w:bCs/>
          <w:spacing w:val="-18"/>
          <w:sz w:val="28"/>
          <w:szCs w:val="28"/>
          <w:lang w:eastAsia="ar-SA"/>
        </w:rPr>
        <w:t xml:space="preserve"> </w:t>
      </w:r>
      <w:r w:rsidRPr="00F64FD2">
        <w:rPr>
          <w:rFonts w:ascii="Times New Roman" w:eastAsia="Times New Roman" w:hAnsi="Times New Roman"/>
          <w:b/>
          <w:bCs/>
          <w:sz w:val="28"/>
          <w:szCs w:val="28"/>
          <w:lang w:eastAsia="ar-SA"/>
        </w:rPr>
        <w:t>«нетто»</w:t>
      </w:r>
      <w:bookmarkEnd w:id="58"/>
    </w:p>
    <w:p w14:paraId="093AC313" w14:textId="77777777" w:rsidR="00F64FD2" w:rsidRPr="00F64FD2" w:rsidRDefault="00F64FD2" w:rsidP="00F64FD2">
      <w:pPr>
        <w:suppressAutoHyphens/>
        <w:spacing w:after="0" w:line="317" w:lineRule="exact"/>
        <w:ind w:left="216"/>
        <w:jc w:val="both"/>
        <w:rPr>
          <w:rFonts w:ascii="Times New Roman" w:hAnsi="Times New Roman"/>
          <w:sz w:val="28"/>
          <w:szCs w:val="24"/>
          <w:lang w:eastAsia="ar-SA"/>
        </w:rPr>
      </w:pPr>
      <w:r w:rsidRPr="00F64FD2">
        <w:rPr>
          <w:rFonts w:ascii="Times New Roman" w:hAnsi="Times New Roman"/>
          <w:sz w:val="28"/>
          <w:szCs w:val="24"/>
          <w:lang w:eastAsia="ar-SA"/>
        </w:rPr>
        <w:t>Таблица 6</w:t>
      </w:r>
    </w:p>
    <w:tbl>
      <w:tblPr>
        <w:tblW w:w="5000" w:type="pct"/>
        <w:tblLook w:val="04A0" w:firstRow="1" w:lastRow="0" w:firstColumn="1" w:lastColumn="0" w:noHBand="0" w:noVBand="1"/>
      </w:tblPr>
      <w:tblGrid>
        <w:gridCol w:w="3119"/>
        <w:gridCol w:w="3403"/>
        <w:gridCol w:w="2632"/>
        <w:gridCol w:w="2404"/>
        <w:gridCol w:w="2718"/>
      </w:tblGrid>
      <w:tr w:rsidR="00F64FD2" w:rsidRPr="00F64FD2" w14:paraId="706FD140" w14:textId="77777777" w:rsidTr="00CC1026">
        <w:trPr>
          <w:trHeight w:val="20"/>
        </w:trPr>
        <w:tc>
          <w:tcPr>
            <w:tcW w:w="109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2E5A730A"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Наименование источника теплоснабжения</w:t>
            </w:r>
          </w:p>
        </w:tc>
        <w:tc>
          <w:tcPr>
            <w:tcW w:w="119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5EFC16E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Установленная тепловая мощность, Гкал/час</w:t>
            </w:r>
          </w:p>
        </w:tc>
        <w:tc>
          <w:tcPr>
            <w:tcW w:w="92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0806A43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Располагаемая тепловая мощность, Гкал/час</w:t>
            </w:r>
          </w:p>
        </w:tc>
        <w:tc>
          <w:tcPr>
            <w:tcW w:w="84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01D56EE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Затраты тепловой мощности на собственные    и хозяйственные нужды, Гкал/час</w:t>
            </w:r>
          </w:p>
        </w:tc>
        <w:tc>
          <w:tcPr>
            <w:tcW w:w="952" w:type="pct"/>
            <w:tcBorders>
              <w:top w:val="single" w:sz="4" w:space="0" w:color="auto"/>
              <w:left w:val="nil"/>
              <w:bottom w:val="single" w:sz="4" w:space="0" w:color="auto"/>
              <w:right w:val="single" w:sz="4" w:space="0" w:color="auto"/>
            </w:tcBorders>
            <w:shd w:val="clear" w:color="000000" w:fill="CFE7F5"/>
            <w:vAlign w:val="center"/>
            <w:hideMark/>
          </w:tcPr>
          <w:p w14:paraId="740B4C0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Располагаемая тепловая мощность</w:t>
            </w:r>
          </w:p>
        </w:tc>
      </w:tr>
      <w:tr w:rsidR="00F64FD2" w:rsidRPr="00F64FD2" w14:paraId="2B4E0A54" w14:textId="77777777" w:rsidTr="00CC1026">
        <w:trPr>
          <w:trHeight w:val="20"/>
        </w:trPr>
        <w:tc>
          <w:tcPr>
            <w:tcW w:w="1092" w:type="pct"/>
            <w:vMerge/>
            <w:tcBorders>
              <w:top w:val="single" w:sz="4" w:space="0" w:color="auto"/>
              <w:left w:val="single" w:sz="4" w:space="0" w:color="auto"/>
              <w:bottom w:val="single" w:sz="4" w:space="0" w:color="auto"/>
              <w:right w:val="single" w:sz="4" w:space="0" w:color="auto"/>
            </w:tcBorders>
            <w:vAlign w:val="center"/>
            <w:hideMark/>
          </w:tcPr>
          <w:p w14:paraId="0CBB8402" w14:textId="77777777" w:rsidR="00F64FD2" w:rsidRPr="00F64FD2" w:rsidRDefault="00F64FD2" w:rsidP="00F64FD2">
            <w:pPr>
              <w:spacing w:after="0" w:line="240" w:lineRule="auto"/>
              <w:rPr>
                <w:rFonts w:ascii="Times New Roman" w:eastAsia="Times New Roman" w:hAnsi="Times New Roman"/>
                <w:color w:val="000000"/>
                <w:lang w:eastAsia="ru-RU"/>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10C3E8AB" w14:textId="77777777" w:rsidR="00F64FD2" w:rsidRPr="00F64FD2" w:rsidRDefault="00F64FD2" w:rsidP="00F64FD2">
            <w:pPr>
              <w:spacing w:after="0" w:line="240" w:lineRule="auto"/>
              <w:rPr>
                <w:rFonts w:ascii="Times New Roman" w:eastAsia="Times New Roman" w:hAnsi="Times New Roman"/>
                <w:color w:val="000000"/>
                <w:lang w:eastAsia="ru-RU"/>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46C1947B" w14:textId="77777777" w:rsidR="00F64FD2" w:rsidRPr="00F64FD2" w:rsidRDefault="00F64FD2" w:rsidP="00F64FD2">
            <w:pPr>
              <w:spacing w:after="0" w:line="240" w:lineRule="auto"/>
              <w:rPr>
                <w:rFonts w:ascii="Times New Roman" w:eastAsia="Times New Roman" w:hAnsi="Times New Roman"/>
                <w:color w:val="000000"/>
                <w:lang w:eastAsia="ru-RU"/>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14:paraId="0B69FA8B" w14:textId="77777777" w:rsidR="00F64FD2" w:rsidRPr="00F64FD2" w:rsidRDefault="00F64FD2" w:rsidP="00F64FD2">
            <w:pPr>
              <w:spacing w:after="0" w:line="240" w:lineRule="auto"/>
              <w:rPr>
                <w:rFonts w:ascii="Times New Roman" w:eastAsia="Times New Roman" w:hAnsi="Times New Roman"/>
                <w:color w:val="000000"/>
                <w:lang w:eastAsia="ru-RU"/>
              </w:rPr>
            </w:pPr>
          </w:p>
        </w:tc>
        <w:tc>
          <w:tcPr>
            <w:tcW w:w="952" w:type="pct"/>
            <w:tcBorders>
              <w:top w:val="nil"/>
              <w:left w:val="nil"/>
              <w:bottom w:val="single" w:sz="4" w:space="0" w:color="auto"/>
              <w:right w:val="single" w:sz="4" w:space="0" w:color="auto"/>
            </w:tcBorders>
            <w:shd w:val="clear" w:color="000000" w:fill="CFE7F5"/>
            <w:vAlign w:val="center"/>
            <w:hideMark/>
          </w:tcPr>
          <w:p w14:paraId="7BBD616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«нетто»</w:t>
            </w:r>
          </w:p>
        </w:tc>
      </w:tr>
      <w:tr w:rsidR="00F64FD2" w:rsidRPr="00F64FD2" w14:paraId="1C328821" w14:textId="77777777" w:rsidTr="00CC1026">
        <w:trPr>
          <w:trHeight w:val="20"/>
        </w:trPr>
        <w:tc>
          <w:tcPr>
            <w:tcW w:w="1092" w:type="pct"/>
            <w:tcBorders>
              <w:top w:val="nil"/>
              <w:left w:val="single" w:sz="4" w:space="0" w:color="auto"/>
              <w:bottom w:val="single" w:sz="4" w:space="0" w:color="auto"/>
              <w:right w:val="single" w:sz="4" w:space="0" w:color="auto"/>
            </w:tcBorders>
            <w:shd w:val="clear" w:color="000000" w:fill="CFE7F5"/>
            <w:vAlign w:val="center"/>
            <w:hideMark/>
          </w:tcPr>
          <w:p w14:paraId="6BEEF9A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1</w:t>
            </w:r>
          </w:p>
        </w:tc>
        <w:tc>
          <w:tcPr>
            <w:tcW w:w="1192" w:type="pct"/>
            <w:tcBorders>
              <w:top w:val="nil"/>
              <w:left w:val="nil"/>
              <w:bottom w:val="single" w:sz="4" w:space="0" w:color="auto"/>
              <w:right w:val="single" w:sz="4" w:space="0" w:color="auto"/>
            </w:tcBorders>
            <w:shd w:val="clear" w:color="000000" w:fill="CFE7F5"/>
            <w:vAlign w:val="center"/>
            <w:hideMark/>
          </w:tcPr>
          <w:p w14:paraId="49EB696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2</w:t>
            </w:r>
          </w:p>
        </w:tc>
        <w:tc>
          <w:tcPr>
            <w:tcW w:w="922" w:type="pct"/>
            <w:tcBorders>
              <w:top w:val="nil"/>
              <w:left w:val="nil"/>
              <w:bottom w:val="single" w:sz="4" w:space="0" w:color="auto"/>
              <w:right w:val="single" w:sz="4" w:space="0" w:color="auto"/>
            </w:tcBorders>
            <w:shd w:val="clear" w:color="000000" w:fill="CFE7F5"/>
            <w:vAlign w:val="center"/>
            <w:hideMark/>
          </w:tcPr>
          <w:p w14:paraId="6737A56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3</w:t>
            </w:r>
          </w:p>
        </w:tc>
        <w:tc>
          <w:tcPr>
            <w:tcW w:w="842" w:type="pct"/>
            <w:tcBorders>
              <w:top w:val="nil"/>
              <w:left w:val="nil"/>
              <w:bottom w:val="single" w:sz="4" w:space="0" w:color="auto"/>
              <w:right w:val="single" w:sz="4" w:space="0" w:color="auto"/>
            </w:tcBorders>
            <w:shd w:val="clear" w:color="000000" w:fill="CFE7F5"/>
            <w:vAlign w:val="center"/>
            <w:hideMark/>
          </w:tcPr>
          <w:p w14:paraId="5CD14C7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4</w:t>
            </w:r>
          </w:p>
        </w:tc>
        <w:tc>
          <w:tcPr>
            <w:tcW w:w="952" w:type="pct"/>
            <w:tcBorders>
              <w:top w:val="nil"/>
              <w:left w:val="nil"/>
              <w:bottom w:val="single" w:sz="4" w:space="0" w:color="auto"/>
              <w:right w:val="single" w:sz="4" w:space="0" w:color="auto"/>
            </w:tcBorders>
            <w:shd w:val="clear" w:color="000000" w:fill="CFE7F5"/>
            <w:vAlign w:val="center"/>
            <w:hideMark/>
          </w:tcPr>
          <w:p w14:paraId="646F4838"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5</w:t>
            </w:r>
          </w:p>
        </w:tc>
      </w:tr>
      <w:tr w:rsidR="00F64FD2" w:rsidRPr="00F64FD2" w14:paraId="7981DB3E" w14:textId="77777777" w:rsidTr="00CC10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2DBDB"/>
            <w:vAlign w:val="center"/>
            <w:hideMark/>
          </w:tcPr>
          <w:p w14:paraId="599D1029"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szCs w:val="28"/>
                <w:lang w:eastAsia="ru-RU"/>
              </w:rPr>
              <w:t>2020 г.</w:t>
            </w:r>
          </w:p>
        </w:tc>
      </w:tr>
      <w:tr w:rsidR="00F64FD2" w:rsidRPr="00F64FD2" w14:paraId="0A5209A4" w14:textId="77777777"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05C4DE60" w14:textId="77777777"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25А</w:t>
            </w:r>
          </w:p>
        </w:tc>
        <w:tc>
          <w:tcPr>
            <w:tcW w:w="1192" w:type="pct"/>
            <w:tcBorders>
              <w:top w:val="nil"/>
              <w:left w:val="nil"/>
              <w:bottom w:val="single" w:sz="4" w:space="0" w:color="auto"/>
              <w:right w:val="single" w:sz="4" w:space="0" w:color="auto"/>
            </w:tcBorders>
            <w:shd w:val="clear" w:color="auto" w:fill="auto"/>
            <w:vAlign w:val="center"/>
            <w:hideMark/>
          </w:tcPr>
          <w:p w14:paraId="6C93BE4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922" w:type="pct"/>
            <w:tcBorders>
              <w:top w:val="nil"/>
              <w:left w:val="nil"/>
              <w:bottom w:val="single" w:sz="4" w:space="0" w:color="auto"/>
              <w:right w:val="single" w:sz="4" w:space="0" w:color="auto"/>
            </w:tcBorders>
            <w:shd w:val="clear" w:color="auto" w:fill="auto"/>
            <w:vAlign w:val="center"/>
            <w:hideMark/>
          </w:tcPr>
          <w:p w14:paraId="7AF8570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842" w:type="pct"/>
            <w:tcBorders>
              <w:top w:val="nil"/>
              <w:left w:val="nil"/>
              <w:bottom w:val="single" w:sz="4" w:space="0" w:color="auto"/>
              <w:right w:val="single" w:sz="4" w:space="0" w:color="auto"/>
            </w:tcBorders>
            <w:shd w:val="clear" w:color="auto" w:fill="auto"/>
            <w:vAlign w:val="center"/>
            <w:hideMark/>
          </w:tcPr>
          <w:p w14:paraId="242EA2B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0,0019</w:t>
            </w:r>
          </w:p>
        </w:tc>
        <w:tc>
          <w:tcPr>
            <w:tcW w:w="952" w:type="pct"/>
            <w:tcBorders>
              <w:top w:val="nil"/>
              <w:left w:val="nil"/>
              <w:bottom w:val="single" w:sz="4" w:space="0" w:color="auto"/>
              <w:right w:val="single" w:sz="4" w:space="0" w:color="auto"/>
            </w:tcBorders>
            <w:shd w:val="clear" w:color="auto" w:fill="auto"/>
            <w:vAlign w:val="center"/>
            <w:hideMark/>
          </w:tcPr>
          <w:p w14:paraId="2C245EB5"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0,1281</w:t>
            </w:r>
          </w:p>
        </w:tc>
      </w:tr>
      <w:tr w:rsidR="00F64FD2" w:rsidRPr="00F64FD2" w14:paraId="12BBB0D6" w14:textId="77777777"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0848A1C9" w14:textId="77777777"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по адресу: г. Чухлома, ул. Лесная, д. 13</w:t>
            </w:r>
          </w:p>
        </w:tc>
        <w:tc>
          <w:tcPr>
            <w:tcW w:w="1192" w:type="pct"/>
            <w:tcBorders>
              <w:top w:val="nil"/>
              <w:left w:val="nil"/>
              <w:bottom w:val="single" w:sz="4" w:space="0" w:color="auto"/>
              <w:right w:val="single" w:sz="4" w:space="0" w:color="auto"/>
            </w:tcBorders>
            <w:shd w:val="clear" w:color="auto" w:fill="auto"/>
            <w:vAlign w:val="center"/>
            <w:hideMark/>
          </w:tcPr>
          <w:p w14:paraId="6573614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922" w:type="pct"/>
            <w:tcBorders>
              <w:top w:val="nil"/>
              <w:left w:val="nil"/>
              <w:bottom w:val="single" w:sz="4" w:space="0" w:color="auto"/>
              <w:right w:val="single" w:sz="4" w:space="0" w:color="auto"/>
            </w:tcBorders>
            <w:shd w:val="clear" w:color="auto" w:fill="auto"/>
            <w:vAlign w:val="center"/>
            <w:hideMark/>
          </w:tcPr>
          <w:p w14:paraId="1666CE2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842" w:type="pct"/>
            <w:tcBorders>
              <w:top w:val="nil"/>
              <w:left w:val="nil"/>
              <w:bottom w:val="single" w:sz="4" w:space="0" w:color="auto"/>
              <w:right w:val="single" w:sz="4" w:space="0" w:color="auto"/>
            </w:tcBorders>
            <w:shd w:val="clear" w:color="auto" w:fill="auto"/>
            <w:vAlign w:val="center"/>
            <w:hideMark/>
          </w:tcPr>
          <w:p w14:paraId="00FFC2A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0,0037</w:t>
            </w:r>
          </w:p>
        </w:tc>
        <w:tc>
          <w:tcPr>
            <w:tcW w:w="952" w:type="pct"/>
            <w:tcBorders>
              <w:top w:val="nil"/>
              <w:left w:val="nil"/>
              <w:bottom w:val="single" w:sz="4" w:space="0" w:color="auto"/>
              <w:right w:val="single" w:sz="4" w:space="0" w:color="auto"/>
            </w:tcBorders>
            <w:shd w:val="clear" w:color="auto" w:fill="auto"/>
            <w:vAlign w:val="center"/>
            <w:hideMark/>
          </w:tcPr>
          <w:p w14:paraId="6EDC4122"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0,2563</w:t>
            </w:r>
          </w:p>
        </w:tc>
      </w:tr>
      <w:tr w:rsidR="00F64FD2" w:rsidRPr="00F64FD2" w14:paraId="41DA18F9" w14:textId="77777777"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57BCDF2" w14:textId="77777777"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64</w:t>
            </w:r>
          </w:p>
        </w:tc>
        <w:tc>
          <w:tcPr>
            <w:tcW w:w="1192" w:type="pct"/>
            <w:tcBorders>
              <w:top w:val="nil"/>
              <w:left w:val="nil"/>
              <w:bottom w:val="single" w:sz="4" w:space="0" w:color="auto"/>
              <w:right w:val="single" w:sz="4" w:space="0" w:color="auto"/>
            </w:tcBorders>
            <w:shd w:val="clear" w:color="auto" w:fill="auto"/>
            <w:vAlign w:val="center"/>
            <w:hideMark/>
          </w:tcPr>
          <w:p w14:paraId="39988C5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922" w:type="pct"/>
            <w:tcBorders>
              <w:top w:val="nil"/>
              <w:left w:val="nil"/>
              <w:bottom w:val="single" w:sz="4" w:space="0" w:color="auto"/>
              <w:right w:val="single" w:sz="4" w:space="0" w:color="auto"/>
            </w:tcBorders>
            <w:shd w:val="clear" w:color="auto" w:fill="auto"/>
            <w:vAlign w:val="center"/>
            <w:hideMark/>
          </w:tcPr>
          <w:p w14:paraId="2C4CADC3"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842" w:type="pct"/>
            <w:tcBorders>
              <w:top w:val="nil"/>
              <w:left w:val="nil"/>
              <w:bottom w:val="single" w:sz="4" w:space="0" w:color="auto"/>
              <w:right w:val="single" w:sz="4" w:space="0" w:color="auto"/>
            </w:tcBorders>
            <w:shd w:val="clear" w:color="auto" w:fill="auto"/>
            <w:vAlign w:val="center"/>
            <w:hideMark/>
          </w:tcPr>
          <w:p w14:paraId="14B2E89C"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0,045</w:t>
            </w:r>
          </w:p>
        </w:tc>
        <w:tc>
          <w:tcPr>
            <w:tcW w:w="952" w:type="pct"/>
            <w:tcBorders>
              <w:top w:val="nil"/>
              <w:left w:val="nil"/>
              <w:bottom w:val="single" w:sz="4" w:space="0" w:color="auto"/>
              <w:right w:val="single" w:sz="4" w:space="0" w:color="auto"/>
            </w:tcBorders>
            <w:shd w:val="clear" w:color="auto" w:fill="auto"/>
            <w:vAlign w:val="center"/>
            <w:hideMark/>
          </w:tcPr>
          <w:p w14:paraId="2E92693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3,105</w:t>
            </w:r>
          </w:p>
        </w:tc>
      </w:tr>
      <w:tr w:rsidR="00F64FD2" w:rsidRPr="00F64FD2" w14:paraId="10373BA0" w14:textId="77777777" w:rsidTr="00CC10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2DBDB"/>
            <w:vAlign w:val="center"/>
            <w:hideMark/>
          </w:tcPr>
          <w:p w14:paraId="66FCEDAF" w14:textId="77777777"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szCs w:val="28"/>
                <w:lang w:eastAsia="ru-RU"/>
              </w:rPr>
              <w:t>2021-2030 гг.</w:t>
            </w:r>
          </w:p>
        </w:tc>
      </w:tr>
      <w:tr w:rsidR="00F64FD2" w:rsidRPr="00F64FD2" w14:paraId="281C27B7" w14:textId="77777777"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31F735ED" w14:textId="77777777"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25А</w:t>
            </w:r>
          </w:p>
        </w:tc>
        <w:tc>
          <w:tcPr>
            <w:tcW w:w="1192" w:type="pct"/>
            <w:tcBorders>
              <w:top w:val="nil"/>
              <w:left w:val="nil"/>
              <w:bottom w:val="single" w:sz="4" w:space="0" w:color="auto"/>
              <w:right w:val="single" w:sz="4" w:space="0" w:color="auto"/>
            </w:tcBorders>
            <w:shd w:val="clear" w:color="auto" w:fill="auto"/>
            <w:vAlign w:val="center"/>
            <w:hideMark/>
          </w:tcPr>
          <w:p w14:paraId="73DCA5E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922" w:type="pct"/>
            <w:tcBorders>
              <w:top w:val="nil"/>
              <w:left w:val="nil"/>
              <w:bottom w:val="single" w:sz="4" w:space="0" w:color="auto"/>
              <w:right w:val="single" w:sz="4" w:space="0" w:color="auto"/>
            </w:tcBorders>
            <w:shd w:val="clear" w:color="auto" w:fill="auto"/>
            <w:vAlign w:val="center"/>
            <w:hideMark/>
          </w:tcPr>
          <w:p w14:paraId="72D582D4"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842" w:type="pct"/>
            <w:tcBorders>
              <w:top w:val="nil"/>
              <w:left w:val="nil"/>
              <w:bottom w:val="single" w:sz="4" w:space="0" w:color="auto"/>
              <w:right w:val="single" w:sz="4" w:space="0" w:color="auto"/>
            </w:tcBorders>
            <w:shd w:val="clear" w:color="auto" w:fill="auto"/>
            <w:vAlign w:val="center"/>
            <w:hideMark/>
          </w:tcPr>
          <w:p w14:paraId="0408FF39"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0,0019</w:t>
            </w:r>
          </w:p>
        </w:tc>
        <w:tc>
          <w:tcPr>
            <w:tcW w:w="952" w:type="pct"/>
            <w:tcBorders>
              <w:top w:val="nil"/>
              <w:left w:val="nil"/>
              <w:bottom w:val="single" w:sz="4" w:space="0" w:color="auto"/>
              <w:right w:val="single" w:sz="4" w:space="0" w:color="auto"/>
            </w:tcBorders>
            <w:shd w:val="clear" w:color="auto" w:fill="auto"/>
            <w:vAlign w:val="center"/>
            <w:hideMark/>
          </w:tcPr>
          <w:p w14:paraId="6833D91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0,1281</w:t>
            </w:r>
          </w:p>
        </w:tc>
      </w:tr>
      <w:tr w:rsidR="00F64FD2" w:rsidRPr="00F64FD2" w14:paraId="5C97F34E" w14:textId="77777777"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5B2C6195" w14:textId="77777777"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по адресу: г. Чухлома, ул. Лесная, д. 13</w:t>
            </w:r>
          </w:p>
        </w:tc>
        <w:tc>
          <w:tcPr>
            <w:tcW w:w="1192" w:type="pct"/>
            <w:tcBorders>
              <w:top w:val="nil"/>
              <w:left w:val="nil"/>
              <w:bottom w:val="single" w:sz="4" w:space="0" w:color="auto"/>
              <w:right w:val="single" w:sz="4" w:space="0" w:color="auto"/>
            </w:tcBorders>
            <w:shd w:val="clear" w:color="auto" w:fill="auto"/>
            <w:vAlign w:val="center"/>
            <w:hideMark/>
          </w:tcPr>
          <w:p w14:paraId="50A8839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922" w:type="pct"/>
            <w:tcBorders>
              <w:top w:val="nil"/>
              <w:left w:val="nil"/>
              <w:bottom w:val="single" w:sz="4" w:space="0" w:color="auto"/>
              <w:right w:val="single" w:sz="4" w:space="0" w:color="auto"/>
            </w:tcBorders>
            <w:shd w:val="clear" w:color="auto" w:fill="auto"/>
            <w:vAlign w:val="center"/>
            <w:hideMark/>
          </w:tcPr>
          <w:p w14:paraId="6BCE3337"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842" w:type="pct"/>
            <w:tcBorders>
              <w:top w:val="nil"/>
              <w:left w:val="nil"/>
              <w:bottom w:val="single" w:sz="4" w:space="0" w:color="auto"/>
              <w:right w:val="single" w:sz="4" w:space="0" w:color="auto"/>
            </w:tcBorders>
            <w:shd w:val="clear" w:color="auto" w:fill="auto"/>
            <w:vAlign w:val="center"/>
            <w:hideMark/>
          </w:tcPr>
          <w:p w14:paraId="608FB79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0,0037</w:t>
            </w:r>
          </w:p>
        </w:tc>
        <w:tc>
          <w:tcPr>
            <w:tcW w:w="952" w:type="pct"/>
            <w:tcBorders>
              <w:top w:val="nil"/>
              <w:left w:val="nil"/>
              <w:bottom w:val="single" w:sz="4" w:space="0" w:color="auto"/>
              <w:right w:val="single" w:sz="4" w:space="0" w:color="auto"/>
            </w:tcBorders>
            <w:shd w:val="clear" w:color="auto" w:fill="auto"/>
            <w:vAlign w:val="center"/>
            <w:hideMark/>
          </w:tcPr>
          <w:p w14:paraId="0484254F"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0,2563</w:t>
            </w:r>
          </w:p>
        </w:tc>
      </w:tr>
      <w:tr w:rsidR="00F64FD2" w:rsidRPr="00F64FD2" w14:paraId="119D4F6D" w14:textId="77777777"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C5DEC99" w14:textId="77777777"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64</w:t>
            </w:r>
          </w:p>
        </w:tc>
        <w:tc>
          <w:tcPr>
            <w:tcW w:w="1192" w:type="pct"/>
            <w:tcBorders>
              <w:top w:val="nil"/>
              <w:left w:val="nil"/>
              <w:bottom w:val="single" w:sz="4" w:space="0" w:color="auto"/>
              <w:right w:val="single" w:sz="4" w:space="0" w:color="auto"/>
            </w:tcBorders>
            <w:shd w:val="clear" w:color="auto" w:fill="auto"/>
            <w:vAlign w:val="center"/>
            <w:hideMark/>
          </w:tcPr>
          <w:p w14:paraId="4A4A8DB0"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922" w:type="pct"/>
            <w:tcBorders>
              <w:top w:val="nil"/>
              <w:left w:val="nil"/>
              <w:bottom w:val="single" w:sz="4" w:space="0" w:color="auto"/>
              <w:right w:val="single" w:sz="4" w:space="0" w:color="auto"/>
            </w:tcBorders>
            <w:shd w:val="clear" w:color="auto" w:fill="auto"/>
            <w:vAlign w:val="center"/>
            <w:hideMark/>
          </w:tcPr>
          <w:p w14:paraId="292A663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842" w:type="pct"/>
            <w:tcBorders>
              <w:top w:val="nil"/>
              <w:left w:val="nil"/>
              <w:bottom w:val="single" w:sz="4" w:space="0" w:color="auto"/>
              <w:right w:val="single" w:sz="4" w:space="0" w:color="auto"/>
            </w:tcBorders>
            <w:shd w:val="clear" w:color="auto" w:fill="auto"/>
            <w:vAlign w:val="center"/>
            <w:hideMark/>
          </w:tcPr>
          <w:p w14:paraId="5A9F23B1"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0,045</w:t>
            </w:r>
          </w:p>
        </w:tc>
        <w:tc>
          <w:tcPr>
            <w:tcW w:w="952" w:type="pct"/>
            <w:tcBorders>
              <w:top w:val="nil"/>
              <w:left w:val="nil"/>
              <w:bottom w:val="single" w:sz="4" w:space="0" w:color="auto"/>
              <w:right w:val="single" w:sz="4" w:space="0" w:color="auto"/>
            </w:tcBorders>
            <w:shd w:val="clear" w:color="auto" w:fill="auto"/>
            <w:vAlign w:val="center"/>
            <w:hideMark/>
          </w:tcPr>
          <w:p w14:paraId="2629187E" w14:textId="77777777"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3,105</w:t>
            </w:r>
          </w:p>
        </w:tc>
      </w:tr>
    </w:tbl>
    <w:p w14:paraId="5AFCBE2C" w14:textId="77777777" w:rsidR="00F64FD2" w:rsidRPr="00F64FD2" w:rsidRDefault="00F64FD2" w:rsidP="00F64FD2">
      <w:pPr>
        <w:suppressAutoHyphens/>
        <w:spacing w:after="0" w:line="317" w:lineRule="exact"/>
        <w:ind w:left="216"/>
        <w:jc w:val="both"/>
        <w:rPr>
          <w:rFonts w:ascii="Times New Roman" w:hAnsi="Times New Roman"/>
          <w:sz w:val="28"/>
          <w:szCs w:val="24"/>
          <w:lang w:eastAsia="ar-SA"/>
        </w:rPr>
      </w:pPr>
    </w:p>
    <w:p w14:paraId="2D1872F4" w14:textId="77777777" w:rsidR="00F64FD2" w:rsidRPr="00F64FD2" w:rsidRDefault="00F64FD2" w:rsidP="00F64FD2">
      <w:pPr>
        <w:suppressAutoHyphens/>
        <w:spacing w:after="0" w:line="317" w:lineRule="exact"/>
        <w:ind w:left="216"/>
        <w:jc w:val="both"/>
        <w:rPr>
          <w:rFonts w:ascii="Times New Roman" w:hAnsi="Times New Roman"/>
          <w:sz w:val="28"/>
          <w:szCs w:val="24"/>
          <w:lang w:eastAsia="ar-SA"/>
        </w:rPr>
      </w:pPr>
    </w:p>
    <w:p w14:paraId="1DFED3B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7"/>
          <w:footerReference w:type="default" r:id="rId28"/>
          <w:footerReference w:type="first" r:id="rId29"/>
          <w:pgSz w:w="16838" w:h="11906" w:orient="landscape"/>
          <w:pgMar w:top="1134" w:right="851" w:bottom="1134" w:left="1701" w:header="720" w:footer="1134" w:gutter="0"/>
          <w:cols w:space="720"/>
          <w:docGrid w:linePitch="100" w:charSpace="-8193"/>
        </w:sectPr>
      </w:pPr>
    </w:p>
    <w:p w14:paraId="540D85A6" w14:textId="77777777" w:rsidR="00F64FD2" w:rsidRPr="00F64FD2" w:rsidRDefault="00F64FD2" w:rsidP="00F64FD2">
      <w:pPr>
        <w:suppressAutoHyphens/>
        <w:spacing w:after="0" w:line="360" w:lineRule="auto"/>
        <w:jc w:val="both"/>
        <w:rPr>
          <w:rFonts w:ascii="Times New Roman" w:hAnsi="Times New Roman"/>
          <w:sz w:val="16"/>
          <w:szCs w:val="24"/>
          <w:lang w:eastAsia="ar-SA"/>
        </w:rPr>
      </w:pPr>
    </w:p>
    <w:p w14:paraId="25CD0D8B" w14:textId="77777777" w:rsidR="00F64FD2" w:rsidRPr="00F64FD2" w:rsidRDefault="00F64FD2" w:rsidP="00F64FD2">
      <w:pPr>
        <w:keepNext/>
        <w:keepLines/>
        <w:tabs>
          <w:tab w:val="left" w:pos="1280"/>
        </w:tabs>
        <w:suppressAutoHyphens/>
        <w:spacing w:after="0" w:line="360" w:lineRule="auto"/>
        <w:jc w:val="center"/>
        <w:outlineLvl w:val="0"/>
        <w:rPr>
          <w:rFonts w:ascii="Times New Roman" w:eastAsia="Times New Roman" w:hAnsi="Times New Roman"/>
          <w:b/>
          <w:bCs/>
          <w:sz w:val="28"/>
          <w:szCs w:val="28"/>
          <w:lang w:eastAsia="ar-SA"/>
        </w:rPr>
      </w:pPr>
      <w:bookmarkStart w:id="59" w:name="__RefHeading___Toc14447_3933176403"/>
      <w:bookmarkStart w:id="60" w:name="_Toc38281250"/>
      <w:bookmarkEnd w:id="59"/>
      <w:r w:rsidRPr="00F64FD2">
        <w:rPr>
          <w:rFonts w:ascii="Times New Roman" w:eastAsia="Times New Roman" w:hAnsi="Times New Roman"/>
          <w:b/>
          <w:bCs/>
          <w:sz w:val="28"/>
          <w:szCs w:val="28"/>
          <w:lang w:eastAsia="ar-SA"/>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F64FD2">
        <w:rPr>
          <w:rFonts w:ascii="Times New Roman" w:eastAsia="Times New Roman" w:hAnsi="Times New Roman"/>
          <w:b/>
          <w:bCs/>
          <w:spacing w:val="-32"/>
          <w:sz w:val="28"/>
          <w:szCs w:val="28"/>
          <w:lang w:eastAsia="ar-SA"/>
        </w:rPr>
        <w:t xml:space="preserve"> </w:t>
      </w:r>
      <w:r w:rsidRPr="00F64FD2">
        <w:rPr>
          <w:rFonts w:ascii="Times New Roman" w:eastAsia="Times New Roman" w:hAnsi="Times New Roman"/>
          <w:b/>
          <w:bCs/>
          <w:sz w:val="28"/>
          <w:szCs w:val="28"/>
          <w:lang w:eastAsia="ar-SA"/>
        </w:rPr>
        <w:t>конструкции теплопроводов и потери теплоносителя</w:t>
      </w:r>
      <w:bookmarkEnd w:id="60"/>
    </w:p>
    <w:p w14:paraId="468D57FA" w14:textId="77777777"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r w:rsidRPr="00F64FD2">
        <w:rPr>
          <w:rFonts w:ascii="Times New Roman" w:hAnsi="Times New Roman"/>
          <w:sz w:val="28"/>
          <w:szCs w:val="24"/>
          <w:lang w:eastAsia="ar-SA"/>
        </w:rPr>
        <w:t>Таблица</w:t>
      </w:r>
      <w:r w:rsidRPr="00F64FD2">
        <w:rPr>
          <w:rFonts w:ascii="Times New Roman" w:hAnsi="Times New Roman"/>
          <w:spacing w:val="70"/>
          <w:sz w:val="28"/>
          <w:szCs w:val="24"/>
          <w:lang w:eastAsia="ar-SA"/>
        </w:rPr>
        <w:t xml:space="preserve"> </w:t>
      </w:r>
      <w:r w:rsidRPr="00F64FD2">
        <w:rPr>
          <w:rFonts w:ascii="Times New Roman" w:hAnsi="Times New Roman"/>
          <w:sz w:val="28"/>
          <w:szCs w:val="24"/>
          <w:lang w:eastAsia="ar-SA"/>
        </w:rPr>
        <w:t>7</w:t>
      </w:r>
    </w:p>
    <w:tbl>
      <w:tblPr>
        <w:tblW w:w="5000" w:type="pct"/>
        <w:tblLook w:val="04A0" w:firstRow="1" w:lastRow="0" w:firstColumn="1" w:lastColumn="0" w:noHBand="0" w:noVBand="1"/>
      </w:tblPr>
      <w:tblGrid>
        <w:gridCol w:w="4885"/>
        <w:gridCol w:w="4714"/>
        <w:gridCol w:w="4677"/>
      </w:tblGrid>
      <w:tr w:rsidR="00F64FD2" w:rsidRPr="00F64FD2" w14:paraId="3F7136B7" w14:textId="77777777" w:rsidTr="00CC1026">
        <w:trPr>
          <w:trHeight w:val="20"/>
        </w:trPr>
        <w:tc>
          <w:tcPr>
            <w:tcW w:w="1711"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14:paraId="3774DA6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3289" w:type="pct"/>
            <w:gridSpan w:val="2"/>
            <w:tcBorders>
              <w:top w:val="single" w:sz="4" w:space="0" w:color="auto"/>
              <w:left w:val="nil"/>
              <w:bottom w:val="single" w:sz="4" w:space="0" w:color="auto"/>
              <w:right w:val="single" w:sz="4" w:space="0" w:color="auto"/>
            </w:tcBorders>
            <w:shd w:val="clear" w:color="000000" w:fill="CFE7F5"/>
            <w:vAlign w:val="center"/>
            <w:hideMark/>
          </w:tcPr>
          <w:p w14:paraId="18EC61D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Потери тепла, Гкал/час</w:t>
            </w:r>
          </w:p>
        </w:tc>
      </w:tr>
      <w:tr w:rsidR="00F64FD2" w:rsidRPr="00F64FD2" w14:paraId="1BE29819" w14:textId="77777777" w:rsidTr="00CC1026">
        <w:trPr>
          <w:trHeight w:val="20"/>
        </w:trPr>
        <w:tc>
          <w:tcPr>
            <w:tcW w:w="1711" w:type="pct"/>
            <w:vMerge/>
            <w:tcBorders>
              <w:top w:val="single" w:sz="4" w:space="0" w:color="auto"/>
              <w:left w:val="single" w:sz="4" w:space="0" w:color="auto"/>
              <w:bottom w:val="single" w:sz="4" w:space="0" w:color="auto"/>
              <w:right w:val="single" w:sz="4" w:space="0" w:color="auto"/>
            </w:tcBorders>
            <w:vAlign w:val="center"/>
            <w:hideMark/>
          </w:tcPr>
          <w:p w14:paraId="754CCF43"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1651" w:type="pct"/>
            <w:tcBorders>
              <w:top w:val="nil"/>
              <w:left w:val="nil"/>
              <w:bottom w:val="single" w:sz="4" w:space="0" w:color="auto"/>
              <w:right w:val="single" w:sz="4" w:space="0" w:color="auto"/>
            </w:tcBorders>
            <w:shd w:val="clear" w:color="000000" w:fill="CFE7F5"/>
            <w:vAlign w:val="center"/>
            <w:hideMark/>
          </w:tcPr>
          <w:p w14:paraId="1EB833C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Существующие</w:t>
            </w:r>
          </w:p>
        </w:tc>
        <w:tc>
          <w:tcPr>
            <w:tcW w:w="1638" w:type="pct"/>
            <w:tcBorders>
              <w:top w:val="nil"/>
              <w:left w:val="nil"/>
              <w:bottom w:val="single" w:sz="4" w:space="0" w:color="auto"/>
              <w:right w:val="single" w:sz="4" w:space="0" w:color="auto"/>
            </w:tcBorders>
            <w:shd w:val="clear" w:color="000000" w:fill="CFE7F5"/>
            <w:vAlign w:val="center"/>
            <w:hideMark/>
          </w:tcPr>
          <w:p w14:paraId="1BA8200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Перспективные</w:t>
            </w:r>
          </w:p>
        </w:tc>
      </w:tr>
      <w:tr w:rsidR="00F64FD2" w:rsidRPr="00F64FD2" w14:paraId="62E5A9B8" w14:textId="77777777" w:rsidTr="00CC1026">
        <w:trPr>
          <w:trHeight w:val="20"/>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5EF1B6D8"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1651" w:type="pct"/>
            <w:tcBorders>
              <w:top w:val="nil"/>
              <w:left w:val="nil"/>
              <w:bottom w:val="single" w:sz="4" w:space="0" w:color="auto"/>
              <w:right w:val="single" w:sz="4" w:space="0" w:color="auto"/>
            </w:tcBorders>
            <w:shd w:val="clear" w:color="auto" w:fill="auto"/>
            <w:vAlign w:val="center"/>
            <w:hideMark/>
          </w:tcPr>
          <w:p w14:paraId="7A006C6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c>
          <w:tcPr>
            <w:tcW w:w="1638" w:type="pct"/>
            <w:tcBorders>
              <w:top w:val="nil"/>
              <w:left w:val="nil"/>
              <w:bottom w:val="single" w:sz="4" w:space="0" w:color="auto"/>
              <w:right w:val="single" w:sz="4" w:space="0" w:color="auto"/>
            </w:tcBorders>
            <w:shd w:val="clear" w:color="auto" w:fill="auto"/>
            <w:vAlign w:val="center"/>
            <w:hideMark/>
          </w:tcPr>
          <w:p w14:paraId="7D4BE03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r>
      <w:tr w:rsidR="00F64FD2" w:rsidRPr="00F64FD2" w14:paraId="05DD3B1A" w14:textId="77777777" w:rsidTr="00CC1026">
        <w:trPr>
          <w:trHeight w:val="20"/>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1FACEEE8"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1651" w:type="pct"/>
            <w:tcBorders>
              <w:top w:val="nil"/>
              <w:left w:val="nil"/>
              <w:bottom w:val="single" w:sz="4" w:space="0" w:color="auto"/>
              <w:right w:val="single" w:sz="4" w:space="0" w:color="auto"/>
            </w:tcBorders>
            <w:shd w:val="clear" w:color="auto" w:fill="auto"/>
            <w:vAlign w:val="center"/>
            <w:hideMark/>
          </w:tcPr>
          <w:p w14:paraId="485605C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c>
          <w:tcPr>
            <w:tcW w:w="1638" w:type="pct"/>
            <w:tcBorders>
              <w:top w:val="nil"/>
              <w:left w:val="nil"/>
              <w:bottom w:val="single" w:sz="4" w:space="0" w:color="auto"/>
              <w:right w:val="single" w:sz="4" w:space="0" w:color="auto"/>
            </w:tcBorders>
            <w:shd w:val="clear" w:color="auto" w:fill="auto"/>
            <w:vAlign w:val="center"/>
            <w:hideMark/>
          </w:tcPr>
          <w:p w14:paraId="2729B3A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r>
      <w:tr w:rsidR="00F64FD2" w:rsidRPr="00F64FD2" w14:paraId="0033D1C7" w14:textId="77777777" w:rsidTr="00CC1026">
        <w:trPr>
          <w:trHeight w:val="20"/>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1331017B"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1651" w:type="pct"/>
            <w:tcBorders>
              <w:top w:val="nil"/>
              <w:left w:val="nil"/>
              <w:bottom w:val="single" w:sz="4" w:space="0" w:color="auto"/>
              <w:right w:val="single" w:sz="4" w:space="0" w:color="auto"/>
            </w:tcBorders>
            <w:shd w:val="clear" w:color="auto" w:fill="auto"/>
            <w:vAlign w:val="center"/>
            <w:hideMark/>
          </w:tcPr>
          <w:p w14:paraId="5A1285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c>
          <w:tcPr>
            <w:tcW w:w="1638" w:type="pct"/>
            <w:tcBorders>
              <w:top w:val="nil"/>
              <w:left w:val="nil"/>
              <w:bottom w:val="single" w:sz="4" w:space="0" w:color="auto"/>
              <w:right w:val="single" w:sz="4" w:space="0" w:color="auto"/>
            </w:tcBorders>
            <w:shd w:val="clear" w:color="auto" w:fill="auto"/>
            <w:vAlign w:val="center"/>
            <w:hideMark/>
          </w:tcPr>
          <w:p w14:paraId="13996E9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r>
    </w:tbl>
    <w:p w14:paraId="5F0360A2" w14:textId="77777777"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p>
    <w:p w14:paraId="1F9F208A" w14:textId="77777777"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p>
    <w:p w14:paraId="36B00F65" w14:textId="77777777"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p>
    <w:p w14:paraId="1B4B778D" w14:textId="77777777" w:rsidR="00F64FD2" w:rsidRPr="00F64FD2" w:rsidRDefault="00F64FD2" w:rsidP="00F64FD2">
      <w:pPr>
        <w:keepNext/>
        <w:keepLines/>
        <w:tabs>
          <w:tab w:val="num" w:pos="0"/>
          <w:tab w:val="left" w:pos="1033"/>
        </w:tabs>
        <w:suppressAutoHyphens/>
        <w:spacing w:before="1" w:after="0" w:line="360" w:lineRule="auto"/>
        <w:ind w:hanging="432"/>
        <w:jc w:val="center"/>
        <w:outlineLvl w:val="0"/>
        <w:rPr>
          <w:rFonts w:ascii="Times New Roman" w:eastAsia="Times New Roman" w:hAnsi="Times New Roman"/>
          <w:b/>
          <w:bCs/>
          <w:sz w:val="28"/>
          <w:szCs w:val="28"/>
          <w:lang w:eastAsia="ar-SA"/>
        </w:rPr>
      </w:pPr>
    </w:p>
    <w:p w14:paraId="3936183E"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30"/>
          <w:footerReference w:type="default" r:id="rId31"/>
          <w:pgSz w:w="16838" w:h="11906" w:orient="landscape"/>
          <w:pgMar w:top="1134" w:right="851" w:bottom="1134" w:left="1701" w:header="720" w:footer="850" w:gutter="0"/>
          <w:cols w:space="720"/>
          <w:docGrid w:linePitch="600" w:charSpace="24576"/>
        </w:sectPr>
      </w:pPr>
    </w:p>
    <w:p w14:paraId="6B4CC8F4"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61" w:name="__RefHeading__170_1979640507"/>
      <w:bookmarkStart w:id="62" w:name="__RefHeading__119_1017922116"/>
      <w:bookmarkStart w:id="63" w:name="__RefHeading__21_80430112"/>
      <w:bookmarkStart w:id="64" w:name="__RefHeading__70_629290490"/>
      <w:bookmarkStart w:id="65" w:name="__RefHeading__14820_1622391719"/>
      <w:bookmarkStart w:id="66" w:name="_Toc38281251"/>
      <w:bookmarkEnd w:id="61"/>
      <w:bookmarkEnd w:id="62"/>
      <w:bookmarkEnd w:id="63"/>
      <w:bookmarkEnd w:id="64"/>
      <w:bookmarkEnd w:id="65"/>
      <w:r w:rsidRPr="00F64FD2">
        <w:rPr>
          <w:rFonts w:ascii="Times New Roman" w:eastAsia="Times New Roman" w:hAnsi="Times New Roman"/>
          <w:b/>
          <w:bCs/>
          <w:sz w:val="28"/>
          <w:szCs w:val="28"/>
          <w:lang w:eastAsia="ar-SA"/>
        </w:rPr>
        <w:lastRenderedPageBreak/>
        <w:t>РАЗДЕЛ 3.  Перспективные балансы теплоносителя</w:t>
      </w:r>
      <w:bookmarkEnd w:id="66"/>
    </w:p>
    <w:p w14:paraId="7BC62EF3"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67" w:name="__RefHeading__172_1979640507"/>
      <w:bookmarkStart w:id="68" w:name="__RefHeading__121_1017922116"/>
      <w:bookmarkStart w:id="69" w:name="__RefHeading__23_80430112"/>
      <w:bookmarkStart w:id="70" w:name="__RefHeading__72_629290490"/>
      <w:bookmarkStart w:id="71" w:name="__RefHeading__14822_1622391719"/>
      <w:bookmarkStart w:id="72" w:name="_Toc38281252"/>
      <w:bookmarkEnd w:id="67"/>
      <w:bookmarkEnd w:id="68"/>
      <w:bookmarkEnd w:id="69"/>
      <w:bookmarkEnd w:id="70"/>
      <w:bookmarkEnd w:id="71"/>
      <w:r w:rsidRPr="00F64FD2">
        <w:rPr>
          <w:rFonts w:ascii="Times New Roman" w:eastAsia="Times New Roman" w:hAnsi="Times New Roman"/>
          <w:b/>
          <w:bCs/>
          <w:sz w:val="28"/>
          <w:szCs w:val="20"/>
          <w:lang w:eastAsia="ar-SA"/>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2"/>
    </w:p>
    <w:p w14:paraId="7D04194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Баланс производительности водоподготовительной установки складывается из нижеприведенных статей:</w:t>
      </w:r>
    </w:p>
    <w:p w14:paraId="214AECD9"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наружной тепловой сети,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526D06E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подпитку системы теплоснабжения,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3BAE2C4D"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собственные нужды котельной,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23E646CA"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системы отопления,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54366B6E"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горячее теплоснабжение,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46C42FB4" w14:textId="77777777" w:rsidR="00F64FD2" w:rsidRPr="00F64FD2" w:rsidRDefault="00F64FD2" w:rsidP="00F64FD2">
      <w:pPr>
        <w:suppressAutoHyphens/>
        <w:spacing w:after="0" w:line="360" w:lineRule="auto"/>
        <w:ind w:firstLine="709"/>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eastAsia="ar-SA"/>
        </w:rPr>
        <w:t>В процессе эксплуатации необходимо чтобы ВПУ обеспечивала подпитку тепловой сети и собственные нужды котельной.</w:t>
      </w:r>
    </w:p>
    <w:p w14:paraId="6F66F6F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заполнение системы теплоснабжения:</w:t>
      </w:r>
    </w:p>
    <w:p w14:paraId="5C1C3A44" w14:textId="77777777"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                                                                                                           </w:t>
      </w:r>
    </w:p>
    <w:p w14:paraId="41F41DE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14:paraId="4D2B8FD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 xml:space="preserve"> – удельный объем воды, (справочная величина</w:t>
      </w:r>
      <w:r w:rsidRPr="00F64FD2">
        <w:rPr>
          <w:rFonts w:ascii="Times New Roman" w:eastAsia="Times New Roman" w:hAnsi="Times New Roman"/>
          <w:sz w:val="28"/>
          <w:szCs w:val="28"/>
          <w:vertAlign w:val="subscript"/>
          <w:lang w:eastAsia="ar-SA"/>
        </w:rPr>
        <w:t xml:space="preserve"> ,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=30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/(Гкал/час);</w:t>
      </w:r>
    </w:p>
    <w:p w14:paraId="1B3A070C" w14:textId="77777777" w:rsidR="00F64FD2" w:rsidRPr="00F64FD2" w:rsidRDefault="00F64FD2" w:rsidP="00F64FD2">
      <w:pPr>
        <w:suppressAutoHyphens/>
        <w:spacing w:after="0" w:line="360" w:lineRule="auto"/>
        <w:ind w:firstLine="709"/>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w:t>
      </w:r>
      <w:r w:rsidRPr="00F64FD2">
        <w:rPr>
          <w:rFonts w:ascii="Times New Roman" w:eastAsia="Times New Roman" w:hAnsi="Times New Roman"/>
          <w:sz w:val="28"/>
          <w:szCs w:val="28"/>
          <w:lang w:eastAsia="ar-SA"/>
        </w:rPr>
        <w:t xml:space="preserve"> - максимальный тепловой поток га отопление здания, Гкал/час.</w:t>
      </w:r>
    </w:p>
    <w:p w14:paraId="1C2D05F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подпитку системы теплоснабжения.</w:t>
      </w:r>
    </w:p>
    <w:p w14:paraId="064AADD3"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Закрытая система</w:t>
      </w:r>
    </w:p>
    <w:p w14:paraId="79FB2A00" w14:textId="77777777"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p>
    <w:p w14:paraId="3387449A"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14:paraId="675F927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 объем воды в трубопроводах и системе отопления;</w:t>
      </w:r>
    </w:p>
    <w:p w14:paraId="58840813"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Открытая система</w:t>
      </w:r>
    </w:p>
    <w:p w14:paraId="5C3696FE" w14:textId="77777777"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ГВС</w:t>
      </w:r>
      <w:r w:rsidRPr="00F64FD2">
        <w:rPr>
          <w:rFonts w:ascii="Times New Roman" w:eastAsia="Times New Roman" w:hAnsi="Times New Roman"/>
          <w:sz w:val="28"/>
          <w:szCs w:val="28"/>
          <w:lang w:eastAsia="ar-SA"/>
        </w:rPr>
        <w:t>,</w:t>
      </w:r>
    </w:p>
    <w:p w14:paraId="354B832A"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14:paraId="2CF3A386"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 xml:space="preserve">ГВС </w:t>
      </w:r>
      <w:r w:rsidRPr="00F64FD2">
        <w:rPr>
          <w:rFonts w:ascii="Times New Roman" w:eastAsia="Times New Roman" w:hAnsi="Times New Roman"/>
          <w:sz w:val="28"/>
          <w:szCs w:val="28"/>
          <w:lang w:eastAsia="ar-SA"/>
        </w:rPr>
        <w:t>-  среднечасовой расход воды на горячее водоснабжение,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19D5072D"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1C81055E"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1CB7AD95"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4D8AFD14"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Таблица 8</w:t>
      </w:r>
    </w:p>
    <w:tbl>
      <w:tblPr>
        <w:tblW w:w="5000" w:type="pct"/>
        <w:tblLook w:val="04A0" w:firstRow="1" w:lastRow="0" w:firstColumn="1" w:lastColumn="0" w:noHBand="0" w:noVBand="1"/>
      </w:tblPr>
      <w:tblGrid>
        <w:gridCol w:w="3806"/>
        <w:gridCol w:w="2813"/>
        <w:gridCol w:w="2725"/>
      </w:tblGrid>
      <w:tr w:rsidR="00F64FD2" w:rsidRPr="00F64FD2" w14:paraId="2264C3AE" w14:textId="77777777" w:rsidTr="00CC1026">
        <w:trPr>
          <w:trHeight w:val="20"/>
        </w:trPr>
        <w:tc>
          <w:tcPr>
            <w:tcW w:w="2037" w:type="pct"/>
            <w:tcBorders>
              <w:top w:val="single" w:sz="4" w:space="0" w:color="auto"/>
              <w:left w:val="single" w:sz="4" w:space="0" w:color="auto"/>
              <w:bottom w:val="single" w:sz="4" w:space="0" w:color="auto"/>
              <w:right w:val="single" w:sz="4" w:space="0" w:color="auto"/>
            </w:tcBorders>
            <w:shd w:val="clear" w:color="000000" w:fill="CFE7F5"/>
            <w:vAlign w:val="center"/>
            <w:hideMark/>
          </w:tcPr>
          <w:p w14:paraId="681BBAD6"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14:paraId="0ADB8407"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Заполнение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14:paraId="1D691DE7" w14:textId="77777777" w:rsidTr="00CC1026">
        <w:trPr>
          <w:trHeight w:val="322"/>
        </w:trPr>
        <w:tc>
          <w:tcPr>
            <w:tcW w:w="2037" w:type="pct"/>
            <w:vMerge w:val="restart"/>
            <w:tcBorders>
              <w:top w:val="nil"/>
              <w:left w:val="single" w:sz="4" w:space="0" w:color="auto"/>
              <w:bottom w:val="single" w:sz="4" w:space="0" w:color="auto"/>
              <w:right w:val="single" w:sz="4" w:space="0" w:color="auto"/>
            </w:tcBorders>
            <w:shd w:val="clear" w:color="000000" w:fill="CFE7F5"/>
            <w:vAlign w:val="center"/>
            <w:hideMark/>
          </w:tcPr>
          <w:p w14:paraId="0EB3BA76"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Наименование источника теплоснабжения</w:t>
            </w:r>
          </w:p>
        </w:tc>
        <w:tc>
          <w:tcPr>
            <w:tcW w:w="1505" w:type="pct"/>
            <w:vMerge w:val="restart"/>
            <w:tcBorders>
              <w:top w:val="nil"/>
              <w:left w:val="single" w:sz="4" w:space="0" w:color="auto"/>
              <w:bottom w:val="single" w:sz="4" w:space="0" w:color="auto"/>
              <w:right w:val="single" w:sz="4" w:space="0" w:color="auto"/>
            </w:tcBorders>
            <w:shd w:val="clear" w:color="000000" w:fill="CFE7F5"/>
            <w:vAlign w:val="center"/>
            <w:hideMark/>
          </w:tcPr>
          <w:p w14:paraId="200508F3"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Существующие</w:t>
            </w:r>
          </w:p>
        </w:tc>
        <w:tc>
          <w:tcPr>
            <w:tcW w:w="1458" w:type="pct"/>
            <w:vMerge w:val="restart"/>
            <w:tcBorders>
              <w:top w:val="nil"/>
              <w:left w:val="single" w:sz="4" w:space="0" w:color="auto"/>
              <w:bottom w:val="single" w:sz="4" w:space="0" w:color="auto"/>
              <w:right w:val="single" w:sz="4" w:space="0" w:color="auto"/>
            </w:tcBorders>
            <w:shd w:val="clear" w:color="000000" w:fill="CFE7F5"/>
            <w:vAlign w:val="center"/>
            <w:hideMark/>
          </w:tcPr>
          <w:p w14:paraId="7C352213"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Перспективное</w:t>
            </w:r>
          </w:p>
        </w:tc>
      </w:tr>
      <w:tr w:rsidR="00F64FD2" w:rsidRPr="00F64FD2" w14:paraId="1BD8CF51" w14:textId="77777777" w:rsidTr="00CC1026">
        <w:trPr>
          <w:trHeight w:val="322"/>
        </w:trPr>
        <w:tc>
          <w:tcPr>
            <w:tcW w:w="2037" w:type="pct"/>
            <w:vMerge/>
            <w:tcBorders>
              <w:top w:val="nil"/>
              <w:left w:val="single" w:sz="4" w:space="0" w:color="auto"/>
              <w:bottom w:val="single" w:sz="4" w:space="0" w:color="auto"/>
              <w:right w:val="single" w:sz="4" w:space="0" w:color="auto"/>
            </w:tcBorders>
            <w:vAlign w:val="center"/>
            <w:hideMark/>
          </w:tcPr>
          <w:p w14:paraId="64ACE914"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505" w:type="pct"/>
            <w:vMerge/>
            <w:tcBorders>
              <w:top w:val="nil"/>
              <w:left w:val="single" w:sz="4" w:space="0" w:color="auto"/>
              <w:bottom w:val="single" w:sz="4" w:space="0" w:color="auto"/>
              <w:right w:val="single" w:sz="4" w:space="0" w:color="auto"/>
            </w:tcBorders>
            <w:vAlign w:val="center"/>
            <w:hideMark/>
          </w:tcPr>
          <w:p w14:paraId="58768D04"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458" w:type="pct"/>
            <w:vMerge/>
            <w:tcBorders>
              <w:top w:val="nil"/>
              <w:left w:val="single" w:sz="4" w:space="0" w:color="auto"/>
              <w:bottom w:val="single" w:sz="4" w:space="0" w:color="auto"/>
              <w:right w:val="single" w:sz="4" w:space="0" w:color="auto"/>
            </w:tcBorders>
            <w:vAlign w:val="center"/>
            <w:hideMark/>
          </w:tcPr>
          <w:p w14:paraId="570CA9BE"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p>
        </w:tc>
      </w:tr>
      <w:tr w:rsidR="00F64FD2" w:rsidRPr="00F64FD2" w14:paraId="4B03A79E"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6796227A"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14:paraId="05B58A2D"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c>
          <w:tcPr>
            <w:tcW w:w="1458" w:type="pct"/>
            <w:tcBorders>
              <w:top w:val="nil"/>
              <w:left w:val="nil"/>
              <w:bottom w:val="single" w:sz="4" w:space="0" w:color="auto"/>
              <w:right w:val="single" w:sz="4" w:space="0" w:color="auto"/>
            </w:tcBorders>
            <w:shd w:val="clear" w:color="auto" w:fill="auto"/>
            <w:vAlign w:val="center"/>
            <w:hideMark/>
          </w:tcPr>
          <w:p w14:paraId="20828A62"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r>
      <w:tr w:rsidR="00F64FD2" w:rsidRPr="00F64FD2" w14:paraId="44E2D522"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66424651"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14:paraId="17907D2D"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c>
          <w:tcPr>
            <w:tcW w:w="1458" w:type="pct"/>
            <w:tcBorders>
              <w:top w:val="nil"/>
              <w:left w:val="nil"/>
              <w:bottom w:val="single" w:sz="4" w:space="0" w:color="auto"/>
              <w:right w:val="single" w:sz="4" w:space="0" w:color="auto"/>
            </w:tcBorders>
            <w:shd w:val="clear" w:color="auto" w:fill="auto"/>
            <w:vAlign w:val="center"/>
            <w:hideMark/>
          </w:tcPr>
          <w:p w14:paraId="1D1EE278"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r>
      <w:tr w:rsidR="00F64FD2" w:rsidRPr="00F64FD2" w14:paraId="22C826CE"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4D175464"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14:paraId="130D4E68"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c>
          <w:tcPr>
            <w:tcW w:w="1458" w:type="pct"/>
            <w:tcBorders>
              <w:top w:val="nil"/>
              <w:left w:val="nil"/>
              <w:bottom w:val="single" w:sz="4" w:space="0" w:color="auto"/>
              <w:right w:val="single" w:sz="4" w:space="0" w:color="auto"/>
            </w:tcBorders>
            <w:shd w:val="clear" w:color="auto" w:fill="auto"/>
            <w:vAlign w:val="center"/>
            <w:hideMark/>
          </w:tcPr>
          <w:p w14:paraId="0085A99A"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r>
      <w:tr w:rsidR="00F64FD2" w:rsidRPr="00F64FD2" w14:paraId="1E2C36B1" w14:textId="77777777" w:rsidTr="00CC1026">
        <w:trPr>
          <w:trHeight w:val="20"/>
        </w:trPr>
        <w:tc>
          <w:tcPr>
            <w:tcW w:w="2037" w:type="pct"/>
            <w:tcBorders>
              <w:top w:val="nil"/>
              <w:left w:val="single" w:sz="4" w:space="0" w:color="auto"/>
              <w:bottom w:val="single" w:sz="4" w:space="0" w:color="auto"/>
              <w:right w:val="single" w:sz="4" w:space="0" w:color="auto"/>
            </w:tcBorders>
            <w:shd w:val="clear" w:color="000000" w:fill="CFE7F5"/>
            <w:vAlign w:val="center"/>
            <w:hideMark/>
          </w:tcPr>
          <w:p w14:paraId="7385669B"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14:paraId="5FBE2F5F"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Подпитка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14:paraId="6B1B06DA"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213ADC59"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14:paraId="6A241713"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c>
          <w:tcPr>
            <w:tcW w:w="1458" w:type="pct"/>
            <w:tcBorders>
              <w:top w:val="nil"/>
              <w:left w:val="nil"/>
              <w:bottom w:val="single" w:sz="4" w:space="0" w:color="auto"/>
              <w:right w:val="single" w:sz="4" w:space="0" w:color="auto"/>
            </w:tcBorders>
            <w:shd w:val="clear" w:color="auto" w:fill="auto"/>
            <w:vAlign w:val="center"/>
            <w:hideMark/>
          </w:tcPr>
          <w:p w14:paraId="05961E74"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r>
      <w:tr w:rsidR="00F64FD2" w:rsidRPr="00F64FD2" w14:paraId="61967E0A"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06E2DAAD"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14:paraId="47EBCD87"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c>
          <w:tcPr>
            <w:tcW w:w="1458" w:type="pct"/>
            <w:tcBorders>
              <w:top w:val="nil"/>
              <w:left w:val="nil"/>
              <w:bottom w:val="single" w:sz="4" w:space="0" w:color="auto"/>
              <w:right w:val="single" w:sz="4" w:space="0" w:color="auto"/>
            </w:tcBorders>
            <w:shd w:val="clear" w:color="auto" w:fill="auto"/>
            <w:vAlign w:val="center"/>
            <w:hideMark/>
          </w:tcPr>
          <w:p w14:paraId="3C38941A"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r>
      <w:tr w:rsidR="00F64FD2" w:rsidRPr="00F64FD2" w14:paraId="70ACF877"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656E223E"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14:paraId="4D2491D8"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c>
          <w:tcPr>
            <w:tcW w:w="1458" w:type="pct"/>
            <w:tcBorders>
              <w:top w:val="nil"/>
              <w:left w:val="nil"/>
              <w:bottom w:val="single" w:sz="4" w:space="0" w:color="auto"/>
              <w:right w:val="single" w:sz="4" w:space="0" w:color="auto"/>
            </w:tcBorders>
            <w:shd w:val="clear" w:color="auto" w:fill="auto"/>
            <w:vAlign w:val="center"/>
            <w:hideMark/>
          </w:tcPr>
          <w:p w14:paraId="0EFBE5D6"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r>
    </w:tbl>
    <w:p w14:paraId="36C4D023"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p>
    <w:p w14:paraId="37719F90"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73" w:name="__RefHeading__174_1979640507"/>
      <w:bookmarkStart w:id="74" w:name="__RefHeading__123_1017922116"/>
      <w:bookmarkStart w:id="75" w:name="__RefHeading__25_80430112"/>
      <w:bookmarkStart w:id="76" w:name="__RefHeading__74_629290490"/>
      <w:bookmarkStart w:id="77" w:name="__RefHeading__14824_1622391719"/>
      <w:bookmarkStart w:id="78" w:name="_Toc38281253"/>
      <w:bookmarkEnd w:id="73"/>
      <w:bookmarkEnd w:id="74"/>
      <w:bookmarkEnd w:id="75"/>
      <w:bookmarkEnd w:id="76"/>
      <w:bookmarkEnd w:id="77"/>
      <w:r w:rsidRPr="00F64FD2">
        <w:rPr>
          <w:rFonts w:ascii="Times New Roman" w:eastAsia="Times New Roman" w:hAnsi="Times New Roman"/>
          <w:b/>
          <w:bCs/>
          <w:sz w:val="28"/>
          <w:szCs w:val="20"/>
          <w:lang w:eastAsia="ar-SA"/>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8"/>
    </w:p>
    <w:p w14:paraId="1D0330C8" w14:textId="77777777" w:rsidR="00F64FD2" w:rsidRPr="00F64FD2" w:rsidRDefault="00F64FD2" w:rsidP="00F64FD2">
      <w:pPr>
        <w:suppressAutoHyphens/>
        <w:spacing w:after="0" w:line="360" w:lineRule="auto"/>
        <w:ind w:firstLine="708"/>
        <w:jc w:val="both"/>
        <w:rPr>
          <w:rFonts w:ascii="Times New Roman" w:hAnsi="Times New Roman"/>
          <w:sz w:val="28"/>
          <w:szCs w:val="28"/>
          <w:lang w:eastAsia="ar-SA"/>
        </w:rPr>
      </w:pPr>
      <w:r w:rsidRPr="00F64FD2">
        <w:rPr>
          <w:rFonts w:ascii="Times New Roman" w:hAnsi="Times New Roman"/>
          <w:sz w:val="28"/>
          <w:szCs w:val="28"/>
          <w:lang w:eastAsia="ar-SA"/>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городского поселения позволяет сделать вывод о достаточности существующих </w:t>
      </w:r>
      <w:r w:rsidRPr="00F64FD2">
        <w:rPr>
          <w:rFonts w:ascii="Times New Roman" w:hAnsi="Times New Roman"/>
          <w:sz w:val="28"/>
          <w:szCs w:val="28"/>
          <w:lang w:eastAsia="ar-SA"/>
        </w:rPr>
        <w:lastRenderedPageBreak/>
        <w:t>мощностей ВПУ, которые обеспечивают аварийную подпитку. Дополнительные мероприятия по повышению объемов аварийной подпитки не требуются.</w:t>
      </w:r>
    </w:p>
    <w:p w14:paraId="1E73177D"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79" w:name="_Toc38281254"/>
      <w:r w:rsidRPr="00F64FD2">
        <w:rPr>
          <w:rFonts w:ascii="Times New Roman" w:eastAsia="Times New Roman" w:hAnsi="Times New Roman"/>
          <w:b/>
          <w:bCs/>
          <w:sz w:val="28"/>
          <w:szCs w:val="28"/>
          <w:lang w:eastAsia="ar-SA"/>
        </w:rPr>
        <w:lastRenderedPageBreak/>
        <w:t>РАЗДЕЛ 4. Основные положения мастер-плана развития системы теплоснабжения поселения</w:t>
      </w:r>
      <w:bookmarkEnd w:id="79"/>
      <w:r w:rsidRPr="00F64FD2">
        <w:rPr>
          <w:rFonts w:ascii="Times New Roman" w:eastAsia="Times New Roman" w:hAnsi="Times New Roman"/>
          <w:b/>
          <w:bCs/>
          <w:sz w:val="28"/>
          <w:szCs w:val="28"/>
          <w:lang w:eastAsia="ar-SA"/>
        </w:rPr>
        <w:t xml:space="preserve"> </w:t>
      </w:r>
    </w:p>
    <w:p w14:paraId="4058DE0B" w14:textId="77777777" w:rsidR="00F64FD2" w:rsidRPr="00F64FD2" w:rsidRDefault="00F64FD2" w:rsidP="00F64FD2">
      <w:pPr>
        <w:numPr>
          <w:ilvl w:val="0"/>
          <w:numId w:val="5"/>
        </w:numPr>
        <w:suppressAutoHyphens/>
        <w:autoSpaceDE w:val="0"/>
        <w:autoSpaceDN w:val="0"/>
        <w:adjustRightInd w:val="0"/>
        <w:spacing w:after="0" w:line="240" w:lineRule="auto"/>
        <w:jc w:val="both"/>
        <w:rPr>
          <w:rFonts w:ascii="Times New Roman" w:eastAsia="Times New Roman" w:hAnsi="Times New Roman"/>
          <w:color w:val="000000"/>
          <w:sz w:val="24"/>
          <w:szCs w:val="24"/>
          <w:lang w:eastAsia="ru-RU"/>
        </w:rPr>
      </w:pPr>
    </w:p>
    <w:p w14:paraId="2C4B1859" w14:textId="77777777"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Развитие теплоснабжения в </w:t>
      </w:r>
      <w:r w:rsidRPr="00F64FD2">
        <w:rPr>
          <w:rFonts w:ascii="Times New Roman" w:hAnsi="Times New Roman"/>
          <w:sz w:val="28"/>
          <w:szCs w:val="28"/>
          <w:lang w:eastAsia="ar-SA"/>
        </w:rPr>
        <w:t>городского поселения город Чухлома</w:t>
      </w:r>
      <w:r w:rsidRPr="00F64FD2">
        <w:rPr>
          <w:rFonts w:ascii="Times New Roman" w:hAnsi="Times New Roman"/>
          <w:sz w:val="28"/>
          <w:lang w:eastAsia="ru-RU"/>
        </w:rPr>
        <w:t xml:space="preserve"> возможно по двум вариантам. </w:t>
      </w:r>
    </w:p>
    <w:p w14:paraId="57F1EBB1" w14:textId="77777777"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Первый. Для центрального теплоснабжения предлагается выполнить замену водогрейных котлов, заменить тепловую изоляцию теплосетей, заменить сетевые насосы и установить систему водоподготовки. </w:t>
      </w:r>
    </w:p>
    <w:p w14:paraId="76EBCB93" w14:textId="77777777"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Второй. Замены водогрейных котлов, замены тепловой изоляции теплосетей, замены сетевых насосов и установка системы водоподготовки не будет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14:paraId="4EEDC448"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ru-RU"/>
        </w:rPr>
        <w:t>Приоритетным вариантом перспективного развития систем теплоснабжения  поселения предлагается вариант 1.</w:t>
      </w:r>
    </w:p>
    <w:p w14:paraId="128FDDFE"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br w:type="page"/>
      </w:r>
    </w:p>
    <w:p w14:paraId="344418F7"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80" w:name="__RefHeading__176_1979640507"/>
      <w:bookmarkStart w:id="81" w:name="__RefHeading__125_1017922116"/>
      <w:bookmarkStart w:id="82" w:name="__RefHeading__27_80430112"/>
      <w:bookmarkStart w:id="83" w:name="__RefHeading__76_629290490"/>
      <w:bookmarkStart w:id="84" w:name="__RefHeading__14826_1622391719"/>
      <w:bookmarkStart w:id="85" w:name="_Toc38281255"/>
      <w:bookmarkEnd w:id="80"/>
      <w:bookmarkEnd w:id="81"/>
      <w:bookmarkEnd w:id="82"/>
      <w:bookmarkEnd w:id="83"/>
      <w:bookmarkEnd w:id="84"/>
      <w:r w:rsidRPr="00F64FD2">
        <w:rPr>
          <w:rFonts w:ascii="Times New Roman" w:eastAsia="Times New Roman" w:hAnsi="Times New Roman"/>
          <w:b/>
          <w:bCs/>
          <w:sz w:val="28"/>
          <w:szCs w:val="28"/>
          <w:lang w:eastAsia="ar-SA"/>
        </w:rPr>
        <w:lastRenderedPageBreak/>
        <w:t>РАЗДЕЛ 5. Предложения по строительству, реконструкции и техническому перевооружению источников тепловой энергии</w:t>
      </w:r>
      <w:bookmarkEnd w:id="85"/>
    </w:p>
    <w:p w14:paraId="337E7E58"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86" w:name="__RefHeading__178_1979640507"/>
      <w:bookmarkStart w:id="87" w:name="__RefHeading__127_1017922116"/>
      <w:bookmarkStart w:id="88" w:name="__RefHeading__29_80430112"/>
      <w:bookmarkStart w:id="89" w:name="__RefHeading__78_629290490"/>
      <w:bookmarkStart w:id="90" w:name="__RefHeading__14828_1622391719"/>
      <w:bookmarkStart w:id="91" w:name="_Toc38281256"/>
      <w:bookmarkEnd w:id="86"/>
      <w:bookmarkEnd w:id="87"/>
      <w:bookmarkEnd w:id="88"/>
      <w:bookmarkEnd w:id="89"/>
      <w:bookmarkEnd w:id="90"/>
      <w:r w:rsidRPr="00F64FD2">
        <w:rPr>
          <w:rFonts w:ascii="Times New Roman" w:eastAsia="Times New Roman" w:hAnsi="Times New Roman"/>
          <w:b/>
          <w:bCs/>
          <w:sz w:val="28"/>
          <w:szCs w:val="20"/>
          <w:lang w:eastAsia="ar-SA"/>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91"/>
      <w:r w:rsidRPr="00F64FD2">
        <w:rPr>
          <w:rFonts w:ascii="Times New Roman" w:eastAsia="Times New Roman" w:hAnsi="Times New Roman"/>
          <w:b/>
          <w:bCs/>
          <w:sz w:val="28"/>
          <w:szCs w:val="20"/>
          <w:lang w:eastAsia="ar-SA"/>
        </w:rPr>
        <w:t xml:space="preserve"> </w:t>
      </w:r>
    </w:p>
    <w:p w14:paraId="16C1BBCE" w14:textId="77777777" w:rsidR="00F64FD2" w:rsidRPr="00F64FD2" w:rsidRDefault="00F64FD2" w:rsidP="00F64FD2">
      <w:pPr>
        <w:tabs>
          <w:tab w:val="left" w:pos="1418"/>
        </w:tabs>
        <w:suppressAutoHyphens/>
        <w:autoSpaceDE w:val="0"/>
        <w:spacing w:after="0" w:line="360" w:lineRule="auto"/>
        <w:ind w:firstLine="708"/>
        <w:jc w:val="both"/>
        <w:rPr>
          <w:rFonts w:ascii="Times New Roman" w:hAnsi="Times New Roman"/>
          <w:sz w:val="28"/>
          <w:lang w:eastAsia="ar-SA"/>
        </w:rPr>
      </w:pPr>
      <w:r w:rsidRPr="00F64FD2">
        <w:rPr>
          <w:rFonts w:ascii="Times New Roman" w:eastAsia="Times New Roman" w:hAnsi="Times New Roman"/>
          <w:sz w:val="28"/>
          <w:szCs w:val="28"/>
          <w:lang w:eastAsia="ar-SA"/>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p>
    <w:p w14:paraId="214E8C67"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92" w:name="__RefHeading__180_1979640507"/>
      <w:bookmarkStart w:id="93" w:name="__RefHeading__129_1017922116"/>
      <w:bookmarkStart w:id="94" w:name="__RefHeading__31_80430112"/>
      <w:bookmarkStart w:id="95" w:name="__RefHeading__80_629290490"/>
      <w:bookmarkStart w:id="96" w:name="__RefHeading__14830_1622391719"/>
      <w:bookmarkStart w:id="97" w:name="_Toc38281257"/>
      <w:bookmarkEnd w:id="92"/>
      <w:bookmarkEnd w:id="93"/>
      <w:bookmarkEnd w:id="94"/>
      <w:bookmarkEnd w:id="95"/>
      <w:bookmarkEnd w:id="96"/>
      <w:r w:rsidRPr="00F64FD2">
        <w:rPr>
          <w:rFonts w:ascii="Times New Roman" w:eastAsia="Times New Roman" w:hAnsi="Times New Roman"/>
          <w:b/>
          <w:bCs/>
          <w:sz w:val="28"/>
          <w:szCs w:val="20"/>
          <w:lang w:eastAsia="ar-SA"/>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7"/>
    </w:p>
    <w:p w14:paraId="5D6D1898"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В соответствии с вариантом развития схемы теплоснабжения  </w:t>
      </w:r>
      <w:r w:rsidRPr="00F64FD2">
        <w:rPr>
          <w:rFonts w:ascii="Times New Roman" w:hAnsi="Times New Roman"/>
          <w:sz w:val="28"/>
          <w:szCs w:val="28"/>
          <w:lang w:eastAsia="ar-SA"/>
        </w:rPr>
        <w:t>городского поселения город Чухлома</w:t>
      </w:r>
      <w:r w:rsidRPr="00F64FD2">
        <w:rPr>
          <w:rFonts w:ascii="Times New Roman" w:eastAsia="Times New Roman" w:hAnsi="Times New Roman"/>
          <w:sz w:val="28"/>
          <w:szCs w:val="28"/>
          <w:lang w:eastAsia="ar-SA"/>
        </w:rPr>
        <w:t>, не предусмотрены предложения по реконструкции  источников тепловой энергии, обеспечивающих перспективную тепловую нагрузку. Система теплоснабжения находятся в удовлетворительном состоянии и пригодна к эксплуатации.</w:t>
      </w:r>
    </w:p>
    <w:p w14:paraId="3D555C81"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0ECAA02D"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98" w:name="__RefHeading__182_1979640507"/>
      <w:bookmarkStart w:id="99" w:name="__RefHeading__131_1017922116"/>
      <w:bookmarkStart w:id="100" w:name="__RefHeading__33_80430112"/>
      <w:bookmarkStart w:id="101" w:name="__RefHeading__82_629290490"/>
      <w:bookmarkStart w:id="102" w:name="__RefHeading__14832_1622391719"/>
      <w:bookmarkStart w:id="103" w:name="_Toc38281258"/>
      <w:bookmarkEnd w:id="98"/>
      <w:bookmarkEnd w:id="99"/>
      <w:bookmarkEnd w:id="100"/>
      <w:bookmarkEnd w:id="101"/>
      <w:bookmarkEnd w:id="102"/>
      <w:r w:rsidRPr="00F64FD2">
        <w:rPr>
          <w:rFonts w:ascii="Times New Roman" w:eastAsia="Times New Roman" w:hAnsi="Times New Roman"/>
          <w:b/>
          <w:bCs/>
          <w:sz w:val="28"/>
          <w:szCs w:val="20"/>
          <w:lang w:eastAsia="ar-SA"/>
        </w:rPr>
        <w:lastRenderedPageBreak/>
        <w:t>5.3. Предложения по техническому перевооружению источников тепловой энергии с целью повышения эффективности работы систем теплоснабжения</w:t>
      </w:r>
      <w:bookmarkEnd w:id="103"/>
    </w:p>
    <w:p w14:paraId="0E6F93A0" w14:textId="77777777" w:rsidR="00F64FD2" w:rsidRPr="00F64FD2" w:rsidRDefault="00F64FD2" w:rsidP="00F64FD2">
      <w:pPr>
        <w:suppressAutoHyphens/>
        <w:spacing w:after="0" w:line="360" w:lineRule="auto"/>
        <w:ind w:firstLine="708"/>
        <w:jc w:val="both"/>
        <w:rPr>
          <w:rFonts w:ascii="Times New Roman" w:hAnsi="Times New Roman"/>
          <w:sz w:val="28"/>
          <w:lang w:eastAsia="ar-SA"/>
        </w:rPr>
      </w:pPr>
      <w:r w:rsidRPr="00F64FD2">
        <w:rPr>
          <w:rFonts w:ascii="Times New Roman" w:eastAsia="Times New Roman" w:hAnsi="Times New Roman"/>
          <w:sz w:val="28"/>
          <w:szCs w:val="28"/>
          <w:lang w:eastAsia="ar-SA"/>
        </w:rPr>
        <w:t xml:space="preserve">В соответствии с вариантом развития схемы теплоснабжения города Чухлома, по техническому перевооружению источников тепловой энергии планируется </w:t>
      </w:r>
      <w:r w:rsidRPr="00F64FD2">
        <w:rPr>
          <w:rFonts w:ascii="Times New Roman" w:hAnsi="Times New Roman"/>
          <w:sz w:val="28"/>
          <w:lang w:eastAsia="ar-SA"/>
        </w:rPr>
        <w:t>с целью повышения эффективности работы систем теплоснабжения</w:t>
      </w:r>
      <w:r w:rsidRPr="00F64FD2">
        <w:rPr>
          <w:rFonts w:ascii="Times New Roman" w:eastAsia="Times New Roman" w:hAnsi="Times New Roman"/>
          <w:sz w:val="28"/>
          <w:szCs w:val="28"/>
          <w:lang w:eastAsia="ar-SA"/>
        </w:rPr>
        <w:t>. Планируется замена водогрейных котлов в котельных по адресу ул. Калинина д. 25 и ул.Лесная д.13, на котлы КВР-0,15 и КВР-0,3.</w:t>
      </w:r>
    </w:p>
    <w:p w14:paraId="697F1A38" w14:textId="77777777" w:rsidR="00F64FD2" w:rsidRPr="00F64FD2" w:rsidRDefault="00F64FD2" w:rsidP="00F64FD2">
      <w:pPr>
        <w:keepNext/>
        <w:keepLines/>
        <w:numPr>
          <w:ilvl w:val="1"/>
          <w:numId w:val="0"/>
        </w:numPr>
        <w:tabs>
          <w:tab w:val="num" w:pos="0"/>
        </w:tabs>
        <w:suppressAutoHyphens/>
        <w:spacing w:after="0" w:line="360" w:lineRule="auto"/>
        <w:ind w:left="709" w:right="567"/>
        <w:jc w:val="center"/>
        <w:outlineLvl w:val="1"/>
        <w:rPr>
          <w:rFonts w:ascii="Times New Roman" w:eastAsia="Times New Roman" w:hAnsi="Times New Roman"/>
          <w:b/>
          <w:bCs/>
          <w:sz w:val="28"/>
          <w:szCs w:val="20"/>
          <w:lang w:eastAsia="ar-SA"/>
        </w:rPr>
      </w:pPr>
    </w:p>
    <w:p w14:paraId="4C1DBFEB"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04" w:name="__RefHeading__184_1979640507"/>
      <w:bookmarkStart w:id="105" w:name="__RefHeading__133_1017922116"/>
      <w:bookmarkStart w:id="106" w:name="__RefHeading__35_80430112"/>
      <w:bookmarkStart w:id="107" w:name="__RefHeading__84_629290490"/>
      <w:bookmarkStart w:id="108" w:name="__RefHeading__14834_1622391719"/>
      <w:bookmarkStart w:id="109" w:name="_Toc38281259"/>
      <w:bookmarkEnd w:id="104"/>
      <w:bookmarkEnd w:id="105"/>
      <w:bookmarkEnd w:id="106"/>
      <w:bookmarkEnd w:id="107"/>
      <w:bookmarkEnd w:id="108"/>
      <w:r w:rsidRPr="00F64FD2">
        <w:rPr>
          <w:rFonts w:ascii="Times New Roman" w:eastAsia="Times New Roman" w:hAnsi="Times New Roman"/>
          <w:b/>
          <w:bCs/>
          <w:sz w:val="28"/>
          <w:szCs w:val="20"/>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09"/>
    </w:p>
    <w:p w14:paraId="2C587197" w14:textId="77777777" w:rsidR="00F64FD2" w:rsidRPr="00F64FD2" w:rsidRDefault="00F64FD2" w:rsidP="00F64FD2">
      <w:pPr>
        <w:suppressAutoHyphens/>
        <w:spacing w:after="0" w:line="360" w:lineRule="auto"/>
        <w:ind w:firstLine="708"/>
        <w:jc w:val="both"/>
        <w:rPr>
          <w:rFonts w:ascii="Times New Roman" w:hAnsi="Times New Roman"/>
          <w:sz w:val="28"/>
          <w:szCs w:val="28"/>
          <w:lang w:eastAsia="ar-SA"/>
        </w:rPr>
      </w:pPr>
      <w:r w:rsidRPr="00F64FD2">
        <w:rPr>
          <w:rFonts w:ascii="Times New Roman" w:hAnsi="Times New Roman"/>
          <w:sz w:val="28"/>
          <w:szCs w:val="28"/>
          <w:lang w:eastAsia="ar-SA"/>
        </w:rPr>
        <w:t>Источники тепловой энергии с комбинированной выработкой тепловой и электрической энергии на территории городского поселения отсутствуют.</w:t>
      </w:r>
    </w:p>
    <w:p w14:paraId="580A71D0" w14:textId="77777777" w:rsidR="00F64FD2" w:rsidRPr="00F64FD2" w:rsidRDefault="00F64FD2" w:rsidP="00F64FD2">
      <w:pPr>
        <w:suppressAutoHyphens/>
        <w:spacing w:after="0" w:line="360" w:lineRule="auto"/>
        <w:ind w:firstLine="708"/>
        <w:jc w:val="both"/>
        <w:rPr>
          <w:rFonts w:ascii="Times New Roman" w:hAnsi="Times New Roman"/>
          <w:sz w:val="28"/>
          <w:szCs w:val="28"/>
          <w:lang w:eastAsia="ar-SA"/>
        </w:rPr>
      </w:pPr>
    </w:p>
    <w:p w14:paraId="23BD2F1A"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10" w:name="__RefHeading__186_1979640507"/>
      <w:bookmarkStart w:id="111" w:name="__RefHeading__135_1017922116"/>
      <w:bookmarkStart w:id="112" w:name="__RefHeading__37_80430112"/>
      <w:bookmarkStart w:id="113" w:name="__RefHeading__86_629290490"/>
      <w:bookmarkStart w:id="114" w:name="__RefHeading__14836_1622391719"/>
      <w:bookmarkStart w:id="115" w:name="_Toc38281260"/>
      <w:bookmarkEnd w:id="110"/>
      <w:bookmarkEnd w:id="111"/>
      <w:bookmarkEnd w:id="112"/>
      <w:bookmarkEnd w:id="113"/>
      <w:bookmarkEnd w:id="114"/>
      <w:r w:rsidRPr="00F64FD2">
        <w:rPr>
          <w:rFonts w:ascii="Times New Roman" w:eastAsia="Times New Roman" w:hAnsi="Times New Roman"/>
          <w:b/>
          <w:bCs/>
          <w:sz w:val="28"/>
          <w:szCs w:val="20"/>
          <w:lang w:eastAsia="ar-SA"/>
        </w:rPr>
        <w:t>5.5. Меры по переоборудованию котельных в источники комбинированной выработки электрической и тепловой энергии для каждого этапа</w:t>
      </w:r>
      <w:bookmarkEnd w:id="115"/>
    </w:p>
    <w:p w14:paraId="2BC4B98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Переоборудование котельных в источники комбинированной выработки электрической и тепловой энергии не предусмотрены.</w:t>
      </w:r>
    </w:p>
    <w:p w14:paraId="350F76D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14:paraId="2D500D46"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w:t>
      </w:r>
      <w:r w:rsidRPr="00F64FD2">
        <w:rPr>
          <w:rFonts w:ascii="Times New Roman" w:eastAsia="Times New Roman" w:hAnsi="Times New Roman"/>
          <w:sz w:val="28"/>
          <w:szCs w:val="28"/>
          <w:lang w:eastAsia="ar-SA"/>
        </w:rPr>
        <w:lastRenderedPageBreak/>
        <w:t>Постановлением Российской Федерации от 17 октября №823 «О схемах и программах перспективного развития электроэнергетики»;</w:t>
      </w:r>
    </w:p>
    <w:p w14:paraId="7319FC1C"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46E9BB87"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решения по строительству объектов генерации  тепловой мощности, утвержденных в программах газификации поселения;</w:t>
      </w:r>
    </w:p>
    <w:p w14:paraId="0FCBFF8A"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решения связанные с отказом подключения потребителей к существующим  электрическим сетям.</w:t>
      </w:r>
    </w:p>
    <w:p w14:paraId="20170E47"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связи с отсутствием в г.</w:t>
      </w:r>
      <w:r w:rsidRPr="00F64FD2">
        <w:rPr>
          <w:rFonts w:ascii="Times New Roman" w:eastAsia="Times New Roman" w:hAnsi="Times New Roman"/>
          <w:sz w:val="28"/>
          <w:szCs w:val="28"/>
          <w:lang w:val="en-US" w:eastAsia="ar-SA"/>
        </w:rPr>
        <w:t> </w:t>
      </w:r>
      <w:r w:rsidRPr="00F64FD2">
        <w:rPr>
          <w:rFonts w:ascii="Times New Roman" w:eastAsia="Times New Roman" w:hAnsi="Times New Roman"/>
          <w:sz w:val="28"/>
          <w:szCs w:val="28"/>
          <w:lang w:eastAsia="ar-SA"/>
        </w:rPr>
        <w:t>Чухлома вышеуказанных решений, переоборудование котельных в источники комбинированной выработки электрической и тепловой энергии не планируется.</w:t>
      </w:r>
    </w:p>
    <w:p w14:paraId="2F8B75A9"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142DB342"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16" w:name="__RefHeading__188_1979640507"/>
      <w:bookmarkStart w:id="117" w:name="__RefHeading__137_1017922116"/>
      <w:bookmarkStart w:id="118" w:name="__RefHeading__39_80430112"/>
      <w:bookmarkStart w:id="119" w:name="__RefHeading__88_629290490"/>
      <w:bookmarkStart w:id="120" w:name="__RefHeading__14838_1622391719"/>
      <w:bookmarkStart w:id="121" w:name="_Toc38281261"/>
      <w:bookmarkEnd w:id="116"/>
      <w:bookmarkEnd w:id="117"/>
      <w:bookmarkEnd w:id="118"/>
      <w:bookmarkEnd w:id="119"/>
      <w:bookmarkEnd w:id="120"/>
      <w:r w:rsidRPr="00F64FD2">
        <w:rPr>
          <w:rFonts w:ascii="Times New Roman" w:eastAsia="Times New Roman" w:hAnsi="Times New Roman"/>
          <w:b/>
          <w:bCs/>
          <w:sz w:val="28"/>
          <w:szCs w:val="20"/>
          <w:lang w:eastAsia="ar-SA"/>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21"/>
    </w:p>
    <w:p w14:paraId="38429CCE"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14:paraId="6E865CA8"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122" w:name="__RefHeading__190_1979640507"/>
      <w:bookmarkStart w:id="123" w:name="__RefHeading__139_1017922116"/>
      <w:bookmarkStart w:id="124" w:name="__RefHeading__41_80430112"/>
      <w:bookmarkStart w:id="125" w:name="__RefHeading__90_629290490"/>
      <w:bookmarkStart w:id="126" w:name="__RefHeading__14840_1622391719"/>
      <w:bookmarkStart w:id="127" w:name="_Toc38281262"/>
      <w:bookmarkEnd w:id="122"/>
      <w:bookmarkEnd w:id="123"/>
      <w:bookmarkEnd w:id="124"/>
      <w:bookmarkEnd w:id="125"/>
      <w:bookmarkEnd w:id="126"/>
      <w:r w:rsidRPr="00F64FD2">
        <w:rPr>
          <w:rFonts w:ascii="Times New Roman" w:eastAsia="Times New Roman" w:hAnsi="Times New Roman"/>
          <w:b/>
          <w:bCs/>
          <w:sz w:val="28"/>
          <w:szCs w:val="20"/>
          <w:lang w:eastAsia="ar-SA"/>
        </w:rPr>
        <w:lastRenderedPageBreak/>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F64FD2">
        <w:rPr>
          <w:rFonts w:ascii="Times New Roman" w:eastAsia="Times New Roman" w:hAnsi="Times New Roman"/>
          <w:b/>
          <w:bCs/>
          <w:color w:val="000000"/>
          <w:sz w:val="28"/>
          <w:szCs w:val="28"/>
          <w:lang w:eastAsia="ar-SA"/>
        </w:rPr>
        <w:t>теплоснабжения между источниками тепловой энергии, поставляющими тепловую энергию в данной системе теплоснабжения, на каждом этапе</w:t>
      </w:r>
      <w:bookmarkEnd w:id="127"/>
    </w:p>
    <w:p w14:paraId="339D805C"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Согласно предоставленной информацией МКУ «Служба муниципальных заказов», строительство новых котельных до 2030 года не планируется.</w:t>
      </w:r>
    </w:p>
    <w:p w14:paraId="3C520F7B"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p>
    <w:p w14:paraId="3328B528"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28" w:name="__RefHeading__192_1979640507"/>
      <w:bookmarkStart w:id="129" w:name="__RefHeading__141_1017922116"/>
      <w:bookmarkStart w:id="130" w:name="__RefHeading__43_80430112"/>
      <w:bookmarkStart w:id="131" w:name="__RefHeading__92_629290490"/>
      <w:bookmarkStart w:id="132" w:name="__RefHeading__14842_1622391719"/>
      <w:bookmarkStart w:id="133" w:name="_Toc38281263"/>
      <w:bookmarkEnd w:id="128"/>
      <w:bookmarkEnd w:id="129"/>
      <w:bookmarkEnd w:id="130"/>
      <w:bookmarkEnd w:id="131"/>
      <w:bookmarkEnd w:id="132"/>
      <w:r w:rsidRPr="00F64FD2">
        <w:rPr>
          <w:rFonts w:ascii="Times New Roman" w:eastAsia="Times New Roman" w:hAnsi="Times New Roman"/>
          <w:b/>
          <w:bCs/>
          <w:sz w:val="28"/>
          <w:szCs w:val="20"/>
          <w:lang w:eastAsia="ar-SA"/>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33"/>
    </w:p>
    <w:p w14:paraId="3BBA805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7CDA8E6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F64FD2">
        <w:rPr>
          <w:rFonts w:ascii="Times New Roman" w:eastAsia="Times New Roman" w:hAnsi="Times New Roman"/>
          <w:sz w:val="28"/>
          <w:szCs w:val="28"/>
          <w:vertAlign w:val="superscript"/>
          <w:lang w:eastAsia="ar-SA"/>
        </w:rPr>
        <w:t>0</w:t>
      </w:r>
      <w:r w:rsidRPr="00F64FD2">
        <w:rPr>
          <w:rFonts w:ascii="Times New Roman" w:eastAsia="Times New Roman" w:hAnsi="Times New Roman"/>
          <w:sz w:val="28"/>
          <w:szCs w:val="28"/>
          <w:lang w:eastAsia="ar-SA"/>
        </w:rPr>
        <w:t xml:space="preserve">С. Этим жестко фиксируется температура теплоносителя, </w:t>
      </w:r>
      <w:r w:rsidRPr="00F64FD2">
        <w:rPr>
          <w:rFonts w:ascii="Times New Roman" w:eastAsia="Times New Roman" w:hAnsi="Times New Roman"/>
          <w:sz w:val="28"/>
          <w:szCs w:val="28"/>
          <w:lang w:eastAsia="ar-SA"/>
        </w:rPr>
        <w:lastRenderedPageBreak/>
        <w:t xml:space="preserve">возвращаемого на источник теплоснабжения, и на ее возможное снижение  влияет лишь наличие в зданиях систем горячего водоснабжения. </w:t>
      </w:r>
    </w:p>
    <w:p w14:paraId="6794F3FB"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Результаты расчета графика температур 95/70 приведены в таблице 9.</w:t>
      </w:r>
    </w:p>
    <w:p w14:paraId="5860CECE"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Таблица 9</w:t>
      </w:r>
    </w:p>
    <w:tbl>
      <w:tblPr>
        <w:tblW w:w="0" w:type="auto"/>
        <w:tblInd w:w="646" w:type="dxa"/>
        <w:tblLayout w:type="fixed"/>
        <w:tblLook w:val="0000" w:firstRow="0" w:lastRow="0" w:firstColumn="0" w:lastColumn="0" w:noHBand="0" w:noVBand="0"/>
      </w:tblPr>
      <w:tblGrid>
        <w:gridCol w:w="2725"/>
        <w:gridCol w:w="2950"/>
        <w:gridCol w:w="2890"/>
      </w:tblGrid>
      <w:tr w:rsidR="00F64FD2" w:rsidRPr="00F64FD2" w14:paraId="54404E40" w14:textId="77777777" w:rsidTr="00CC1026">
        <w:tc>
          <w:tcPr>
            <w:tcW w:w="2725" w:type="dxa"/>
            <w:tcBorders>
              <w:top w:val="single" w:sz="4" w:space="0" w:color="000000"/>
              <w:left w:val="single" w:sz="4" w:space="0" w:color="000000"/>
              <w:bottom w:val="single" w:sz="4" w:space="0" w:color="000000"/>
            </w:tcBorders>
            <w:shd w:val="clear" w:color="auto" w:fill="CFE7F5"/>
            <w:vAlign w:val="center"/>
          </w:tcPr>
          <w:p w14:paraId="14EAA0E3" w14:textId="77777777" w:rsidR="00F64FD2" w:rsidRPr="00F64FD2" w:rsidRDefault="00F64FD2" w:rsidP="00F64FD2">
            <w:pPr>
              <w:suppressAutoHyphens/>
              <w:spacing w:after="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CFE7F5"/>
            <w:vAlign w:val="center"/>
          </w:tcPr>
          <w:p w14:paraId="082AD519" w14:textId="77777777" w:rsidR="00F64FD2" w:rsidRPr="00F64FD2" w:rsidRDefault="00F64FD2" w:rsidP="00F64FD2">
            <w:pPr>
              <w:suppressAutoHyphens/>
              <w:spacing w:after="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 xml:space="preserve">Температура на падающей линии, </w:t>
            </w:r>
            <w:r w:rsidRPr="00F64FD2">
              <w:rPr>
                <w:rFonts w:ascii="Times New Roman" w:eastAsia="Times New Roman" w:hAnsi="Times New Roman" w:cs="Calibri"/>
                <w:sz w:val="24"/>
                <w:vertAlign w:val="superscript"/>
                <w:lang w:eastAsia="ar-SA"/>
              </w:rPr>
              <w:t>0</w:t>
            </w:r>
            <w:r w:rsidRPr="00F64FD2">
              <w:rPr>
                <w:rFonts w:ascii="Times New Roman" w:eastAsia="Times New Roman" w:hAnsi="Times New Roman" w:cs="Calibri"/>
                <w:sz w:val="24"/>
                <w:lang w:eastAsia="ar-SA"/>
              </w:rPr>
              <w:t>С</w:t>
            </w:r>
          </w:p>
        </w:tc>
        <w:tc>
          <w:tcPr>
            <w:tcW w:w="2890" w:type="dxa"/>
            <w:tcBorders>
              <w:top w:val="single" w:sz="4" w:space="0" w:color="000000"/>
              <w:left w:val="single" w:sz="4" w:space="0" w:color="000000"/>
              <w:bottom w:val="single" w:sz="4" w:space="0" w:color="000000"/>
              <w:right w:val="single" w:sz="4" w:space="0" w:color="000000"/>
            </w:tcBorders>
            <w:shd w:val="clear" w:color="auto" w:fill="CFE7F5"/>
          </w:tcPr>
          <w:p w14:paraId="6E3DCF22" w14:textId="77777777" w:rsidR="00F64FD2" w:rsidRPr="00F64FD2" w:rsidRDefault="00F64FD2" w:rsidP="00F64FD2">
            <w:pPr>
              <w:suppressAutoHyphens/>
              <w:spacing w:after="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 xml:space="preserve">Температура на обратной линии, </w:t>
            </w:r>
            <w:r w:rsidRPr="00F64FD2">
              <w:rPr>
                <w:rFonts w:ascii="Times New Roman" w:eastAsia="Times New Roman" w:hAnsi="Times New Roman" w:cs="Calibri"/>
                <w:sz w:val="24"/>
                <w:vertAlign w:val="superscript"/>
                <w:lang w:eastAsia="ar-SA"/>
              </w:rPr>
              <w:t>0</w:t>
            </w:r>
            <w:r w:rsidRPr="00F64FD2">
              <w:rPr>
                <w:rFonts w:ascii="Times New Roman" w:eastAsia="Times New Roman" w:hAnsi="Times New Roman" w:cs="Calibri"/>
                <w:sz w:val="24"/>
                <w:lang w:eastAsia="ar-SA"/>
              </w:rPr>
              <w:t>С</w:t>
            </w:r>
          </w:p>
        </w:tc>
      </w:tr>
      <w:tr w:rsidR="00F64FD2" w:rsidRPr="00F64FD2" w14:paraId="41E2B91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4206D3A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w:t>
            </w:r>
          </w:p>
        </w:tc>
        <w:tc>
          <w:tcPr>
            <w:tcW w:w="2950" w:type="dxa"/>
            <w:tcBorders>
              <w:top w:val="single" w:sz="4" w:space="0" w:color="000000"/>
              <w:left w:val="single" w:sz="4" w:space="0" w:color="000000"/>
              <w:bottom w:val="single" w:sz="4" w:space="0" w:color="000000"/>
            </w:tcBorders>
            <w:shd w:val="clear" w:color="auto" w:fill="FFFFFF"/>
            <w:vAlign w:val="center"/>
          </w:tcPr>
          <w:p w14:paraId="1AF3794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1569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37</w:t>
            </w:r>
          </w:p>
        </w:tc>
      </w:tr>
      <w:tr w:rsidR="00F64FD2" w:rsidRPr="00F64FD2" w14:paraId="58B8165F"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31E46F7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w:t>
            </w:r>
          </w:p>
        </w:tc>
        <w:tc>
          <w:tcPr>
            <w:tcW w:w="2950" w:type="dxa"/>
            <w:tcBorders>
              <w:top w:val="single" w:sz="4" w:space="0" w:color="000000"/>
              <w:left w:val="single" w:sz="4" w:space="0" w:color="000000"/>
              <w:bottom w:val="single" w:sz="4" w:space="0" w:color="000000"/>
            </w:tcBorders>
            <w:shd w:val="clear" w:color="auto" w:fill="FFFFFF"/>
            <w:vAlign w:val="center"/>
          </w:tcPr>
          <w:p w14:paraId="2395119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0437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39</w:t>
            </w:r>
          </w:p>
        </w:tc>
      </w:tr>
      <w:tr w:rsidR="00F64FD2" w:rsidRPr="00F64FD2" w14:paraId="28303C0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293F2FE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w:t>
            </w:r>
          </w:p>
        </w:tc>
        <w:tc>
          <w:tcPr>
            <w:tcW w:w="2950" w:type="dxa"/>
            <w:tcBorders>
              <w:top w:val="single" w:sz="4" w:space="0" w:color="000000"/>
              <w:left w:val="single" w:sz="4" w:space="0" w:color="000000"/>
              <w:bottom w:val="single" w:sz="4" w:space="0" w:color="000000"/>
            </w:tcBorders>
            <w:shd w:val="clear" w:color="auto" w:fill="FFFFFF"/>
            <w:vAlign w:val="center"/>
          </w:tcPr>
          <w:p w14:paraId="781E62C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0314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40</w:t>
            </w:r>
          </w:p>
        </w:tc>
      </w:tr>
      <w:tr w:rsidR="00F64FD2" w:rsidRPr="00F64FD2" w14:paraId="378E09DC"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5D7C99D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w:t>
            </w:r>
          </w:p>
        </w:tc>
        <w:tc>
          <w:tcPr>
            <w:tcW w:w="2950" w:type="dxa"/>
            <w:tcBorders>
              <w:top w:val="single" w:sz="4" w:space="0" w:color="000000"/>
              <w:left w:val="single" w:sz="4" w:space="0" w:color="000000"/>
              <w:bottom w:val="single" w:sz="4" w:space="0" w:color="000000"/>
            </w:tcBorders>
            <w:shd w:val="clear" w:color="auto" w:fill="FFFFFF"/>
            <w:vAlign w:val="center"/>
          </w:tcPr>
          <w:p w14:paraId="10267BC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51</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7AE1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41</w:t>
            </w:r>
          </w:p>
        </w:tc>
      </w:tr>
      <w:tr w:rsidR="00F64FD2" w:rsidRPr="00F64FD2" w14:paraId="4C479D0F"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5F1D198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w:t>
            </w:r>
          </w:p>
        </w:tc>
        <w:tc>
          <w:tcPr>
            <w:tcW w:w="2950" w:type="dxa"/>
            <w:tcBorders>
              <w:top w:val="single" w:sz="4" w:space="0" w:color="000000"/>
              <w:left w:val="single" w:sz="4" w:space="0" w:color="000000"/>
              <w:bottom w:val="single" w:sz="4" w:space="0" w:color="000000"/>
            </w:tcBorders>
            <w:shd w:val="clear" w:color="auto" w:fill="FFFFFF"/>
            <w:vAlign w:val="center"/>
          </w:tcPr>
          <w:p w14:paraId="7A6963B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3B0E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42</w:t>
            </w:r>
          </w:p>
        </w:tc>
      </w:tr>
      <w:tr w:rsidR="00F64FD2" w:rsidRPr="00F64FD2" w14:paraId="2461C52B"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7261394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2950" w:type="dxa"/>
            <w:tcBorders>
              <w:top w:val="single" w:sz="4" w:space="0" w:color="000000"/>
              <w:left w:val="single" w:sz="4" w:space="0" w:color="000000"/>
              <w:bottom w:val="single" w:sz="4" w:space="0" w:color="000000"/>
            </w:tcBorders>
            <w:shd w:val="clear" w:color="auto" w:fill="FFFFFF"/>
            <w:vAlign w:val="center"/>
          </w:tcPr>
          <w:p w14:paraId="16DFBAD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0177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43</w:t>
            </w:r>
          </w:p>
        </w:tc>
      </w:tr>
      <w:tr w:rsidR="00F64FD2" w:rsidRPr="00F64FD2" w14:paraId="00AF75C8"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55D5C34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w:t>
            </w:r>
          </w:p>
        </w:tc>
        <w:tc>
          <w:tcPr>
            <w:tcW w:w="2950" w:type="dxa"/>
            <w:tcBorders>
              <w:top w:val="single" w:sz="4" w:space="0" w:color="000000"/>
              <w:left w:val="single" w:sz="4" w:space="0" w:color="000000"/>
              <w:bottom w:val="single" w:sz="4" w:space="0" w:color="000000"/>
            </w:tcBorders>
            <w:shd w:val="clear" w:color="auto" w:fill="FFFFFF"/>
            <w:vAlign w:val="center"/>
          </w:tcPr>
          <w:p w14:paraId="04B197F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0C84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45</w:t>
            </w:r>
          </w:p>
        </w:tc>
      </w:tr>
      <w:tr w:rsidR="00F64FD2" w:rsidRPr="00F64FD2" w14:paraId="01A88324"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6646190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w:t>
            </w:r>
          </w:p>
        </w:tc>
        <w:tc>
          <w:tcPr>
            <w:tcW w:w="2950" w:type="dxa"/>
            <w:tcBorders>
              <w:top w:val="single" w:sz="4" w:space="0" w:color="000000"/>
              <w:left w:val="single" w:sz="4" w:space="0" w:color="000000"/>
              <w:bottom w:val="single" w:sz="4" w:space="0" w:color="000000"/>
            </w:tcBorders>
            <w:shd w:val="clear" w:color="auto" w:fill="FFFFFF"/>
            <w:vAlign w:val="center"/>
          </w:tcPr>
          <w:p w14:paraId="2A3BE5B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7475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46</w:t>
            </w:r>
          </w:p>
        </w:tc>
      </w:tr>
      <w:tr w:rsidR="00F64FD2" w:rsidRPr="00F64FD2" w14:paraId="1B0C20B4"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38BBA7D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w:t>
            </w:r>
          </w:p>
        </w:tc>
        <w:tc>
          <w:tcPr>
            <w:tcW w:w="2950" w:type="dxa"/>
            <w:tcBorders>
              <w:top w:val="single" w:sz="4" w:space="0" w:color="000000"/>
              <w:left w:val="single" w:sz="4" w:space="0" w:color="000000"/>
              <w:bottom w:val="single" w:sz="4" w:space="0" w:color="000000"/>
            </w:tcBorders>
            <w:shd w:val="clear" w:color="auto" w:fill="FFFFFF"/>
            <w:vAlign w:val="center"/>
          </w:tcPr>
          <w:p w14:paraId="1222999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AAA1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47</w:t>
            </w:r>
          </w:p>
        </w:tc>
      </w:tr>
      <w:tr w:rsidR="00F64FD2" w:rsidRPr="00F64FD2" w14:paraId="0351CFB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3B4F65E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w:t>
            </w:r>
          </w:p>
        </w:tc>
        <w:tc>
          <w:tcPr>
            <w:tcW w:w="2950" w:type="dxa"/>
            <w:tcBorders>
              <w:top w:val="single" w:sz="4" w:space="0" w:color="000000"/>
              <w:left w:val="single" w:sz="4" w:space="0" w:color="000000"/>
              <w:bottom w:val="single" w:sz="4" w:space="0" w:color="000000"/>
            </w:tcBorders>
            <w:shd w:val="clear" w:color="auto" w:fill="FFFFFF"/>
            <w:vAlign w:val="center"/>
          </w:tcPr>
          <w:p w14:paraId="7004C71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59</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7F4A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48</w:t>
            </w:r>
          </w:p>
        </w:tc>
      </w:tr>
      <w:tr w:rsidR="00F64FD2" w:rsidRPr="00F64FD2" w14:paraId="59D03CE2"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749B3F0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w:t>
            </w:r>
          </w:p>
        </w:tc>
        <w:tc>
          <w:tcPr>
            <w:tcW w:w="2950" w:type="dxa"/>
            <w:tcBorders>
              <w:top w:val="single" w:sz="4" w:space="0" w:color="000000"/>
              <w:left w:val="single" w:sz="4" w:space="0" w:color="000000"/>
              <w:bottom w:val="single" w:sz="4" w:space="0" w:color="000000"/>
            </w:tcBorders>
            <w:shd w:val="clear" w:color="auto" w:fill="FFFFFF"/>
            <w:vAlign w:val="center"/>
          </w:tcPr>
          <w:p w14:paraId="02CEF22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D382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49</w:t>
            </w:r>
          </w:p>
        </w:tc>
      </w:tr>
      <w:tr w:rsidR="00F64FD2" w:rsidRPr="00F64FD2" w14:paraId="2192B248"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24BC9F9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w:t>
            </w:r>
          </w:p>
        </w:tc>
        <w:tc>
          <w:tcPr>
            <w:tcW w:w="2950" w:type="dxa"/>
            <w:tcBorders>
              <w:top w:val="single" w:sz="4" w:space="0" w:color="000000"/>
              <w:left w:val="single" w:sz="4" w:space="0" w:color="000000"/>
              <w:bottom w:val="single" w:sz="4" w:space="0" w:color="000000"/>
            </w:tcBorders>
            <w:shd w:val="clear" w:color="auto" w:fill="FFFFFF"/>
            <w:vAlign w:val="center"/>
          </w:tcPr>
          <w:p w14:paraId="7343368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EB3C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50</w:t>
            </w:r>
          </w:p>
        </w:tc>
      </w:tr>
      <w:tr w:rsidR="00F64FD2" w:rsidRPr="00F64FD2" w14:paraId="5DC49EB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13CE2C6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w:t>
            </w:r>
          </w:p>
        </w:tc>
        <w:tc>
          <w:tcPr>
            <w:tcW w:w="2950" w:type="dxa"/>
            <w:tcBorders>
              <w:top w:val="single" w:sz="4" w:space="0" w:color="000000"/>
              <w:left w:val="single" w:sz="4" w:space="0" w:color="000000"/>
              <w:bottom w:val="single" w:sz="4" w:space="0" w:color="000000"/>
            </w:tcBorders>
            <w:shd w:val="clear" w:color="auto" w:fill="FFFFFF"/>
            <w:vAlign w:val="center"/>
          </w:tcPr>
          <w:p w14:paraId="678B3B3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CBE1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50</w:t>
            </w:r>
          </w:p>
        </w:tc>
      </w:tr>
      <w:tr w:rsidR="00F64FD2" w:rsidRPr="00F64FD2" w14:paraId="1EFFA6C7"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5B0AAF9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w:t>
            </w:r>
          </w:p>
        </w:tc>
        <w:tc>
          <w:tcPr>
            <w:tcW w:w="2950" w:type="dxa"/>
            <w:tcBorders>
              <w:top w:val="single" w:sz="4" w:space="0" w:color="000000"/>
              <w:left w:val="single" w:sz="4" w:space="0" w:color="000000"/>
              <w:bottom w:val="single" w:sz="4" w:space="0" w:color="000000"/>
            </w:tcBorders>
            <w:shd w:val="clear" w:color="auto" w:fill="FFFFFF"/>
            <w:vAlign w:val="center"/>
          </w:tcPr>
          <w:p w14:paraId="43FE57F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66</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290F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51</w:t>
            </w:r>
          </w:p>
        </w:tc>
      </w:tr>
      <w:tr w:rsidR="00F64FD2" w:rsidRPr="00F64FD2" w14:paraId="18C5C813"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50ADD45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w:t>
            </w:r>
          </w:p>
        </w:tc>
        <w:tc>
          <w:tcPr>
            <w:tcW w:w="2950" w:type="dxa"/>
            <w:tcBorders>
              <w:top w:val="single" w:sz="4" w:space="0" w:color="000000"/>
              <w:left w:val="single" w:sz="4" w:space="0" w:color="000000"/>
              <w:bottom w:val="single" w:sz="4" w:space="0" w:color="000000"/>
            </w:tcBorders>
            <w:shd w:val="clear" w:color="auto" w:fill="FFFFFF"/>
            <w:vAlign w:val="center"/>
          </w:tcPr>
          <w:p w14:paraId="37B8FD3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692A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52</w:t>
            </w:r>
          </w:p>
        </w:tc>
      </w:tr>
      <w:tr w:rsidR="00F64FD2" w:rsidRPr="00F64FD2" w14:paraId="648F7EC4"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7699307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-10</w:t>
            </w:r>
          </w:p>
        </w:tc>
        <w:tc>
          <w:tcPr>
            <w:tcW w:w="2950" w:type="dxa"/>
            <w:tcBorders>
              <w:top w:val="single" w:sz="4" w:space="0" w:color="000000"/>
              <w:left w:val="single" w:sz="4" w:space="0" w:color="000000"/>
              <w:bottom w:val="single" w:sz="4" w:space="0" w:color="000000"/>
            </w:tcBorders>
            <w:shd w:val="clear" w:color="auto" w:fill="FFFFFF"/>
            <w:vAlign w:val="center"/>
          </w:tcPr>
          <w:p w14:paraId="6DE5C5A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69</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BC7D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53</w:t>
            </w:r>
          </w:p>
        </w:tc>
      </w:tr>
      <w:tr w:rsidR="00F64FD2" w:rsidRPr="00F64FD2" w14:paraId="6D6C8569"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6FFF0D5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-11</w:t>
            </w:r>
          </w:p>
        </w:tc>
        <w:tc>
          <w:tcPr>
            <w:tcW w:w="2950" w:type="dxa"/>
            <w:tcBorders>
              <w:top w:val="single" w:sz="4" w:space="0" w:color="000000"/>
              <w:left w:val="single" w:sz="4" w:space="0" w:color="000000"/>
              <w:bottom w:val="single" w:sz="4" w:space="0" w:color="000000"/>
            </w:tcBorders>
            <w:shd w:val="clear" w:color="auto" w:fill="FFFFFF"/>
            <w:vAlign w:val="center"/>
          </w:tcPr>
          <w:p w14:paraId="26B021F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3ECB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54</w:t>
            </w:r>
          </w:p>
        </w:tc>
      </w:tr>
      <w:tr w:rsidR="00F64FD2" w:rsidRPr="00F64FD2" w14:paraId="3A710F5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77470D0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-12</w:t>
            </w:r>
          </w:p>
        </w:tc>
        <w:tc>
          <w:tcPr>
            <w:tcW w:w="2950" w:type="dxa"/>
            <w:tcBorders>
              <w:top w:val="single" w:sz="4" w:space="0" w:color="000000"/>
              <w:left w:val="single" w:sz="4" w:space="0" w:color="000000"/>
              <w:bottom w:val="single" w:sz="4" w:space="0" w:color="000000"/>
            </w:tcBorders>
            <w:shd w:val="clear" w:color="auto" w:fill="FFFFFF"/>
            <w:vAlign w:val="center"/>
          </w:tcPr>
          <w:p w14:paraId="7BCC619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8F52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55</w:t>
            </w:r>
          </w:p>
        </w:tc>
      </w:tr>
      <w:tr w:rsidR="00F64FD2" w:rsidRPr="00F64FD2" w14:paraId="1E8C33B9"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1E673FE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-13</w:t>
            </w:r>
          </w:p>
        </w:tc>
        <w:tc>
          <w:tcPr>
            <w:tcW w:w="2950" w:type="dxa"/>
            <w:tcBorders>
              <w:top w:val="single" w:sz="4" w:space="0" w:color="000000"/>
              <w:left w:val="single" w:sz="4" w:space="0" w:color="000000"/>
              <w:bottom w:val="single" w:sz="4" w:space="0" w:color="000000"/>
            </w:tcBorders>
            <w:shd w:val="clear" w:color="auto" w:fill="FFFFFF"/>
            <w:vAlign w:val="center"/>
          </w:tcPr>
          <w:p w14:paraId="7A0C121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F79B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56</w:t>
            </w:r>
          </w:p>
        </w:tc>
      </w:tr>
      <w:tr w:rsidR="00F64FD2" w:rsidRPr="00F64FD2" w14:paraId="11701685"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03A9116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-14</w:t>
            </w:r>
          </w:p>
        </w:tc>
        <w:tc>
          <w:tcPr>
            <w:tcW w:w="2950" w:type="dxa"/>
            <w:tcBorders>
              <w:top w:val="single" w:sz="4" w:space="0" w:color="000000"/>
              <w:left w:val="single" w:sz="4" w:space="0" w:color="000000"/>
              <w:bottom w:val="single" w:sz="4" w:space="0" w:color="000000"/>
            </w:tcBorders>
            <w:shd w:val="clear" w:color="auto" w:fill="FFFFFF"/>
            <w:vAlign w:val="center"/>
          </w:tcPr>
          <w:p w14:paraId="080E7EE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74AD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57</w:t>
            </w:r>
          </w:p>
        </w:tc>
      </w:tr>
      <w:tr w:rsidR="00F64FD2" w:rsidRPr="00F64FD2" w14:paraId="0FCE563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141CA71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-15</w:t>
            </w:r>
          </w:p>
        </w:tc>
        <w:tc>
          <w:tcPr>
            <w:tcW w:w="2950" w:type="dxa"/>
            <w:tcBorders>
              <w:top w:val="single" w:sz="4" w:space="0" w:color="000000"/>
              <w:left w:val="single" w:sz="4" w:space="0" w:color="000000"/>
              <w:bottom w:val="single" w:sz="4" w:space="0" w:color="000000"/>
            </w:tcBorders>
            <w:shd w:val="clear" w:color="auto" w:fill="FFFFFF"/>
            <w:vAlign w:val="center"/>
          </w:tcPr>
          <w:p w14:paraId="2A41D3E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76</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A01A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58</w:t>
            </w:r>
          </w:p>
        </w:tc>
      </w:tr>
      <w:tr w:rsidR="00F64FD2" w:rsidRPr="00F64FD2" w14:paraId="2F0C5379"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79CF0B3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-16</w:t>
            </w:r>
          </w:p>
        </w:tc>
        <w:tc>
          <w:tcPr>
            <w:tcW w:w="2950" w:type="dxa"/>
            <w:tcBorders>
              <w:top w:val="single" w:sz="4" w:space="0" w:color="000000"/>
              <w:left w:val="single" w:sz="4" w:space="0" w:color="000000"/>
              <w:bottom w:val="single" w:sz="4" w:space="0" w:color="000000"/>
            </w:tcBorders>
            <w:shd w:val="clear" w:color="auto" w:fill="FFFFFF"/>
            <w:vAlign w:val="center"/>
          </w:tcPr>
          <w:p w14:paraId="16EE51D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7622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59</w:t>
            </w:r>
          </w:p>
        </w:tc>
      </w:tr>
      <w:tr w:rsidR="00F64FD2" w:rsidRPr="00F64FD2" w14:paraId="32FD9F60"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06EB076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-17</w:t>
            </w:r>
          </w:p>
        </w:tc>
        <w:tc>
          <w:tcPr>
            <w:tcW w:w="2950" w:type="dxa"/>
            <w:tcBorders>
              <w:top w:val="single" w:sz="4" w:space="0" w:color="000000"/>
              <w:left w:val="single" w:sz="4" w:space="0" w:color="000000"/>
              <w:bottom w:val="single" w:sz="4" w:space="0" w:color="000000"/>
            </w:tcBorders>
            <w:shd w:val="clear" w:color="auto" w:fill="FFFFFF"/>
            <w:vAlign w:val="center"/>
          </w:tcPr>
          <w:p w14:paraId="0186AD1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C171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60</w:t>
            </w:r>
          </w:p>
        </w:tc>
      </w:tr>
      <w:tr w:rsidR="00F64FD2" w:rsidRPr="00F64FD2" w14:paraId="76CE6978"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46D7EDB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-18</w:t>
            </w:r>
          </w:p>
        </w:tc>
        <w:tc>
          <w:tcPr>
            <w:tcW w:w="2950" w:type="dxa"/>
            <w:tcBorders>
              <w:top w:val="single" w:sz="4" w:space="0" w:color="000000"/>
              <w:left w:val="single" w:sz="4" w:space="0" w:color="000000"/>
              <w:bottom w:val="single" w:sz="4" w:space="0" w:color="000000"/>
            </w:tcBorders>
            <w:shd w:val="clear" w:color="auto" w:fill="FFFFFF"/>
            <w:vAlign w:val="center"/>
          </w:tcPr>
          <w:p w14:paraId="64C6904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8F3D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60</w:t>
            </w:r>
          </w:p>
        </w:tc>
      </w:tr>
      <w:tr w:rsidR="00F64FD2" w:rsidRPr="00F64FD2" w14:paraId="70315EBD"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67B12AE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-19</w:t>
            </w:r>
          </w:p>
        </w:tc>
        <w:tc>
          <w:tcPr>
            <w:tcW w:w="2950" w:type="dxa"/>
            <w:tcBorders>
              <w:top w:val="single" w:sz="4" w:space="0" w:color="000000"/>
              <w:left w:val="single" w:sz="4" w:space="0" w:color="000000"/>
              <w:bottom w:val="single" w:sz="4" w:space="0" w:color="000000"/>
            </w:tcBorders>
            <w:shd w:val="clear" w:color="auto" w:fill="FFFFFF"/>
            <w:vAlign w:val="center"/>
          </w:tcPr>
          <w:p w14:paraId="12C8127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81</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9800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61</w:t>
            </w:r>
          </w:p>
        </w:tc>
      </w:tr>
      <w:tr w:rsidR="00F64FD2" w:rsidRPr="00F64FD2" w14:paraId="22048312"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310C5C7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-20</w:t>
            </w:r>
          </w:p>
        </w:tc>
        <w:tc>
          <w:tcPr>
            <w:tcW w:w="2950" w:type="dxa"/>
            <w:tcBorders>
              <w:top w:val="single" w:sz="4" w:space="0" w:color="000000"/>
              <w:left w:val="single" w:sz="4" w:space="0" w:color="000000"/>
              <w:bottom w:val="single" w:sz="4" w:space="0" w:color="000000"/>
            </w:tcBorders>
            <w:shd w:val="clear" w:color="auto" w:fill="FFFFFF"/>
            <w:vAlign w:val="center"/>
          </w:tcPr>
          <w:p w14:paraId="424418F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ED6D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62</w:t>
            </w:r>
          </w:p>
        </w:tc>
      </w:tr>
      <w:tr w:rsidR="00F64FD2" w:rsidRPr="00F64FD2" w14:paraId="6C8D48AE"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22250D4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-21</w:t>
            </w:r>
          </w:p>
        </w:tc>
        <w:tc>
          <w:tcPr>
            <w:tcW w:w="2950" w:type="dxa"/>
            <w:tcBorders>
              <w:top w:val="single" w:sz="4" w:space="0" w:color="000000"/>
              <w:left w:val="single" w:sz="4" w:space="0" w:color="000000"/>
              <w:bottom w:val="single" w:sz="4" w:space="0" w:color="000000"/>
            </w:tcBorders>
            <w:shd w:val="clear" w:color="auto" w:fill="FFFFFF"/>
            <w:vAlign w:val="center"/>
          </w:tcPr>
          <w:p w14:paraId="027B181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6EB4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62</w:t>
            </w:r>
          </w:p>
        </w:tc>
      </w:tr>
      <w:tr w:rsidR="00F64FD2" w:rsidRPr="00F64FD2" w14:paraId="3A216E30"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032A210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-22</w:t>
            </w:r>
          </w:p>
        </w:tc>
        <w:tc>
          <w:tcPr>
            <w:tcW w:w="2950" w:type="dxa"/>
            <w:tcBorders>
              <w:top w:val="single" w:sz="4" w:space="0" w:color="000000"/>
              <w:left w:val="single" w:sz="4" w:space="0" w:color="000000"/>
              <w:bottom w:val="single" w:sz="4" w:space="0" w:color="000000"/>
            </w:tcBorders>
            <w:shd w:val="clear" w:color="auto" w:fill="FFFFFF"/>
            <w:vAlign w:val="center"/>
          </w:tcPr>
          <w:p w14:paraId="024250C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1BB7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63</w:t>
            </w:r>
          </w:p>
        </w:tc>
      </w:tr>
      <w:tr w:rsidR="00F64FD2" w:rsidRPr="00F64FD2" w14:paraId="231DA81C"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2F8CEED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-23</w:t>
            </w:r>
          </w:p>
        </w:tc>
        <w:tc>
          <w:tcPr>
            <w:tcW w:w="2950" w:type="dxa"/>
            <w:tcBorders>
              <w:top w:val="single" w:sz="4" w:space="0" w:color="000000"/>
              <w:left w:val="single" w:sz="4" w:space="0" w:color="000000"/>
              <w:bottom w:val="single" w:sz="4" w:space="0" w:color="000000"/>
            </w:tcBorders>
            <w:shd w:val="clear" w:color="auto" w:fill="FFFFFF"/>
            <w:vAlign w:val="center"/>
          </w:tcPr>
          <w:p w14:paraId="4CB3B24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B378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64</w:t>
            </w:r>
          </w:p>
        </w:tc>
      </w:tr>
      <w:tr w:rsidR="00F64FD2" w:rsidRPr="00F64FD2" w14:paraId="25560626" w14:textId="77777777" w:rsidTr="00CC1026">
        <w:tc>
          <w:tcPr>
            <w:tcW w:w="2725" w:type="dxa"/>
            <w:tcBorders>
              <w:top w:val="single" w:sz="4" w:space="0" w:color="000000"/>
              <w:left w:val="single" w:sz="4" w:space="0" w:color="000000"/>
              <w:bottom w:val="single" w:sz="4" w:space="0" w:color="000000"/>
            </w:tcBorders>
            <w:shd w:val="clear" w:color="auto" w:fill="FFFFFF"/>
            <w:vAlign w:val="center"/>
          </w:tcPr>
          <w:p w14:paraId="43C6F5E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-24</w:t>
            </w:r>
          </w:p>
        </w:tc>
        <w:tc>
          <w:tcPr>
            <w:tcW w:w="2950" w:type="dxa"/>
            <w:tcBorders>
              <w:top w:val="single" w:sz="4" w:space="0" w:color="000000"/>
              <w:left w:val="single" w:sz="4" w:space="0" w:color="000000"/>
              <w:bottom w:val="single" w:sz="4" w:space="0" w:color="000000"/>
            </w:tcBorders>
            <w:shd w:val="clear" w:color="auto" w:fill="FFFFFF"/>
            <w:vAlign w:val="center"/>
          </w:tcPr>
          <w:p w14:paraId="42D3FCC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4322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65</w:t>
            </w:r>
          </w:p>
        </w:tc>
      </w:tr>
      <w:tr w:rsidR="00F64FD2" w:rsidRPr="00F64FD2" w14:paraId="765433A3" w14:textId="77777777" w:rsidTr="00CC1026">
        <w:tc>
          <w:tcPr>
            <w:tcW w:w="2725" w:type="dxa"/>
            <w:tcBorders>
              <w:left w:val="single" w:sz="4" w:space="0" w:color="000000"/>
              <w:bottom w:val="single" w:sz="4" w:space="0" w:color="000000"/>
            </w:tcBorders>
            <w:shd w:val="clear" w:color="auto" w:fill="FFFFFF"/>
            <w:vAlign w:val="center"/>
          </w:tcPr>
          <w:p w14:paraId="7036A7C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-25</w:t>
            </w:r>
          </w:p>
        </w:tc>
        <w:tc>
          <w:tcPr>
            <w:tcW w:w="2950" w:type="dxa"/>
            <w:tcBorders>
              <w:left w:val="single" w:sz="4" w:space="0" w:color="000000"/>
              <w:bottom w:val="single" w:sz="4" w:space="0" w:color="000000"/>
            </w:tcBorders>
            <w:shd w:val="clear" w:color="auto" w:fill="FFFFFF"/>
            <w:vAlign w:val="center"/>
          </w:tcPr>
          <w:p w14:paraId="7BD09F6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89</w:t>
            </w:r>
          </w:p>
        </w:tc>
        <w:tc>
          <w:tcPr>
            <w:tcW w:w="2890" w:type="dxa"/>
            <w:tcBorders>
              <w:left w:val="single" w:sz="4" w:space="0" w:color="000000"/>
              <w:bottom w:val="single" w:sz="4" w:space="0" w:color="000000"/>
              <w:right w:val="single" w:sz="4" w:space="0" w:color="000000"/>
            </w:tcBorders>
            <w:shd w:val="clear" w:color="auto" w:fill="FFFFFF"/>
            <w:vAlign w:val="center"/>
          </w:tcPr>
          <w:p w14:paraId="0D7FAE7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66</w:t>
            </w:r>
          </w:p>
        </w:tc>
      </w:tr>
      <w:tr w:rsidR="00F64FD2" w:rsidRPr="00F64FD2" w14:paraId="4BD23A64" w14:textId="77777777" w:rsidTr="00CC1026">
        <w:tc>
          <w:tcPr>
            <w:tcW w:w="2725" w:type="dxa"/>
            <w:tcBorders>
              <w:left w:val="single" w:sz="4" w:space="0" w:color="000000"/>
              <w:bottom w:val="single" w:sz="4" w:space="0" w:color="000000"/>
            </w:tcBorders>
            <w:shd w:val="clear" w:color="auto" w:fill="FFFFFF"/>
            <w:vAlign w:val="center"/>
          </w:tcPr>
          <w:p w14:paraId="174DE77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-26</w:t>
            </w:r>
          </w:p>
        </w:tc>
        <w:tc>
          <w:tcPr>
            <w:tcW w:w="2950" w:type="dxa"/>
            <w:tcBorders>
              <w:left w:val="single" w:sz="4" w:space="0" w:color="000000"/>
              <w:bottom w:val="single" w:sz="4" w:space="0" w:color="000000"/>
            </w:tcBorders>
            <w:shd w:val="clear" w:color="auto" w:fill="FFFFFF"/>
            <w:vAlign w:val="center"/>
          </w:tcPr>
          <w:p w14:paraId="22B5351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90</w:t>
            </w:r>
          </w:p>
        </w:tc>
        <w:tc>
          <w:tcPr>
            <w:tcW w:w="2890" w:type="dxa"/>
            <w:tcBorders>
              <w:left w:val="single" w:sz="4" w:space="0" w:color="000000"/>
              <w:bottom w:val="single" w:sz="4" w:space="0" w:color="000000"/>
              <w:right w:val="single" w:sz="4" w:space="0" w:color="000000"/>
            </w:tcBorders>
            <w:shd w:val="clear" w:color="auto" w:fill="FFFFFF"/>
            <w:vAlign w:val="center"/>
          </w:tcPr>
          <w:p w14:paraId="1CC1A48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67</w:t>
            </w:r>
          </w:p>
        </w:tc>
      </w:tr>
      <w:tr w:rsidR="00F64FD2" w:rsidRPr="00F64FD2" w14:paraId="66D3E3CB" w14:textId="77777777" w:rsidTr="00CC1026">
        <w:tc>
          <w:tcPr>
            <w:tcW w:w="2725" w:type="dxa"/>
            <w:tcBorders>
              <w:left w:val="single" w:sz="4" w:space="0" w:color="000000"/>
              <w:bottom w:val="single" w:sz="4" w:space="0" w:color="000000"/>
            </w:tcBorders>
            <w:shd w:val="clear" w:color="auto" w:fill="FFFFFF"/>
            <w:vAlign w:val="center"/>
          </w:tcPr>
          <w:p w14:paraId="5B16FC9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-27</w:t>
            </w:r>
          </w:p>
        </w:tc>
        <w:tc>
          <w:tcPr>
            <w:tcW w:w="2950" w:type="dxa"/>
            <w:tcBorders>
              <w:left w:val="single" w:sz="4" w:space="0" w:color="000000"/>
              <w:bottom w:val="single" w:sz="4" w:space="0" w:color="000000"/>
            </w:tcBorders>
            <w:shd w:val="clear" w:color="auto" w:fill="FFFFFF"/>
            <w:vAlign w:val="center"/>
          </w:tcPr>
          <w:p w14:paraId="1BE647F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92</w:t>
            </w:r>
          </w:p>
        </w:tc>
        <w:tc>
          <w:tcPr>
            <w:tcW w:w="2890" w:type="dxa"/>
            <w:tcBorders>
              <w:left w:val="single" w:sz="4" w:space="0" w:color="000000"/>
              <w:bottom w:val="single" w:sz="4" w:space="0" w:color="000000"/>
              <w:right w:val="single" w:sz="4" w:space="0" w:color="000000"/>
            </w:tcBorders>
            <w:shd w:val="clear" w:color="auto" w:fill="FFFFFF"/>
            <w:vAlign w:val="center"/>
          </w:tcPr>
          <w:p w14:paraId="6C6481C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68</w:t>
            </w:r>
          </w:p>
        </w:tc>
      </w:tr>
      <w:tr w:rsidR="00F64FD2" w:rsidRPr="00F64FD2" w14:paraId="6BFA3637" w14:textId="77777777" w:rsidTr="00CC1026">
        <w:tc>
          <w:tcPr>
            <w:tcW w:w="2725" w:type="dxa"/>
            <w:tcBorders>
              <w:left w:val="single" w:sz="4" w:space="0" w:color="000000"/>
              <w:bottom w:val="single" w:sz="4" w:space="0" w:color="000000"/>
            </w:tcBorders>
            <w:shd w:val="clear" w:color="auto" w:fill="FFFFFF"/>
            <w:vAlign w:val="center"/>
          </w:tcPr>
          <w:p w14:paraId="69D6D29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-28</w:t>
            </w:r>
          </w:p>
        </w:tc>
        <w:tc>
          <w:tcPr>
            <w:tcW w:w="2950" w:type="dxa"/>
            <w:tcBorders>
              <w:left w:val="single" w:sz="4" w:space="0" w:color="000000"/>
              <w:bottom w:val="single" w:sz="4" w:space="0" w:color="000000"/>
            </w:tcBorders>
            <w:shd w:val="clear" w:color="auto" w:fill="FFFFFF"/>
            <w:vAlign w:val="center"/>
          </w:tcPr>
          <w:p w14:paraId="715AB22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93</w:t>
            </w:r>
          </w:p>
        </w:tc>
        <w:tc>
          <w:tcPr>
            <w:tcW w:w="2890" w:type="dxa"/>
            <w:tcBorders>
              <w:left w:val="single" w:sz="4" w:space="0" w:color="000000"/>
              <w:bottom w:val="single" w:sz="4" w:space="0" w:color="000000"/>
              <w:right w:val="single" w:sz="4" w:space="0" w:color="000000"/>
            </w:tcBorders>
            <w:shd w:val="clear" w:color="auto" w:fill="FFFFFF"/>
            <w:vAlign w:val="center"/>
          </w:tcPr>
          <w:p w14:paraId="3F70F88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68</w:t>
            </w:r>
          </w:p>
        </w:tc>
      </w:tr>
      <w:tr w:rsidR="00F64FD2" w:rsidRPr="00F64FD2" w14:paraId="34F11220" w14:textId="77777777" w:rsidTr="00CC1026">
        <w:tc>
          <w:tcPr>
            <w:tcW w:w="2725" w:type="dxa"/>
            <w:tcBorders>
              <w:left w:val="single" w:sz="4" w:space="0" w:color="000000"/>
              <w:bottom w:val="single" w:sz="4" w:space="0" w:color="000000"/>
            </w:tcBorders>
            <w:shd w:val="clear" w:color="auto" w:fill="FFFFFF"/>
            <w:vAlign w:val="center"/>
          </w:tcPr>
          <w:p w14:paraId="78FED58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-29</w:t>
            </w:r>
          </w:p>
        </w:tc>
        <w:tc>
          <w:tcPr>
            <w:tcW w:w="2950" w:type="dxa"/>
            <w:tcBorders>
              <w:left w:val="single" w:sz="4" w:space="0" w:color="000000"/>
              <w:bottom w:val="single" w:sz="4" w:space="0" w:color="000000"/>
            </w:tcBorders>
            <w:shd w:val="clear" w:color="auto" w:fill="FFFFFF"/>
            <w:vAlign w:val="center"/>
          </w:tcPr>
          <w:p w14:paraId="6351F46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94</w:t>
            </w:r>
          </w:p>
        </w:tc>
        <w:tc>
          <w:tcPr>
            <w:tcW w:w="2890" w:type="dxa"/>
            <w:tcBorders>
              <w:left w:val="single" w:sz="4" w:space="0" w:color="000000"/>
              <w:bottom w:val="single" w:sz="4" w:space="0" w:color="000000"/>
              <w:right w:val="single" w:sz="4" w:space="0" w:color="000000"/>
            </w:tcBorders>
            <w:shd w:val="clear" w:color="auto" w:fill="FFFFFF"/>
            <w:vAlign w:val="center"/>
          </w:tcPr>
          <w:p w14:paraId="5A1A105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69</w:t>
            </w:r>
          </w:p>
        </w:tc>
      </w:tr>
      <w:tr w:rsidR="00F64FD2" w:rsidRPr="00F64FD2" w14:paraId="31676352" w14:textId="77777777" w:rsidTr="00CC1026">
        <w:tc>
          <w:tcPr>
            <w:tcW w:w="2725" w:type="dxa"/>
            <w:tcBorders>
              <w:left w:val="single" w:sz="4" w:space="0" w:color="000000"/>
              <w:bottom w:val="single" w:sz="4" w:space="0" w:color="000000"/>
            </w:tcBorders>
            <w:shd w:val="clear" w:color="auto" w:fill="FFFFFF"/>
            <w:vAlign w:val="center"/>
          </w:tcPr>
          <w:p w14:paraId="1F51248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-30</w:t>
            </w:r>
          </w:p>
        </w:tc>
        <w:tc>
          <w:tcPr>
            <w:tcW w:w="2950" w:type="dxa"/>
            <w:tcBorders>
              <w:left w:val="single" w:sz="4" w:space="0" w:color="000000"/>
              <w:bottom w:val="single" w:sz="4" w:space="0" w:color="000000"/>
            </w:tcBorders>
            <w:shd w:val="clear" w:color="auto" w:fill="FFFFFF"/>
            <w:vAlign w:val="center"/>
          </w:tcPr>
          <w:p w14:paraId="06F30CC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95</w:t>
            </w:r>
          </w:p>
        </w:tc>
        <w:tc>
          <w:tcPr>
            <w:tcW w:w="2890" w:type="dxa"/>
            <w:tcBorders>
              <w:left w:val="single" w:sz="4" w:space="0" w:color="000000"/>
              <w:bottom w:val="single" w:sz="4" w:space="0" w:color="000000"/>
              <w:right w:val="single" w:sz="4" w:space="0" w:color="000000"/>
            </w:tcBorders>
            <w:shd w:val="clear" w:color="auto" w:fill="FFFFFF"/>
            <w:vAlign w:val="center"/>
          </w:tcPr>
          <w:p w14:paraId="353E484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70</w:t>
            </w:r>
          </w:p>
        </w:tc>
      </w:tr>
    </w:tbl>
    <w:p w14:paraId="665A1BFA"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134" w:name="__RefHeading__194_1979640507"/>
      <w:bookmarkStart w:id="135" w:name="__RefHeading__143_1017922116"/>
      <w:bookmarkStart w:id="136" w:name="__RefHeading__45_80430112"/>
      <w:bookmarkStart w:id="137" w:name="__RefHeading__94_629290490"/>
      <w:bookmarkStart w:id="138" w:name="__RefHeading__14844_1622391719"/>
      <w:bookmarkStart w:id="139" w:name="_Toc38281264"/>
      <w:bookmarkEnd w:id="134"/>
      <w:bookmarkEnd w:id="135"/>
      <w:bookmarkEnd w:id="136"/>
      <w:bookmarkEnd w:id="137"/>
      <w:bookmarkEnd w:id="138"/>
      <w:r w:rsidRPr="00F64FD2">
        <w:rPr>
          <w:rFonts w:ascii="Times New Roman" w:eastAsia="Times New Roman" w:hAnsi="Times New Roman"/>
          <w:b/>
          <w:bCs/>
          <w:sz w:val="28"/>
          <w:szCs w:val="20"/>
          <w:lang w:eastAsia="ar-SA"/>
        </w:rPr>
        <w:lastRenderedPageBreak/>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139"/>
    </w:p>
    <w:p w14:paraId="29F021D5" w14:textId="77777777"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r w:rsidRPr="00F64FD2">
        <w:rPr>
          <w:rFonts w:ascii="Times New Roman" w:hAnsi="Times New Roman"/>
          <w:bCs/>
          <w:color w:val="000000"/>
          <w:sz w:val="28"/>
          <w:szCs w:val="28"/>
          <w:lang w:eastAsia="ar-SA"/>
        </w:rPr>
        <w:t>Возобновляемая энергия</w:t>
      </w:r>
      <w:r w:rsidRPr="00F64FD2">
        <w:rPr>
          <w:rFonts w:ascii="Times New Roman" w:hAnsi="Times New Roman"/>
          <w:color w:val="000000"/>
          <w:sz w:val="28"/>
          <w:szCs w:val="28"/>
          <w:lang w:eastAsia="ar-SA"/>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14:paraId="7C4EC450" w14:textId="77777777"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u w:val="single"/>
          <w:lang w:eastAsia="ar-SA"/>
        </w:rPr>
      </w:pPr>
      <w:r w:rsidRPr="00F64FD2">
        <w:rPr>
          <w:rFonts w:ascii="Times New Roman" w:eastAsia="Times New Roman" w:hAnsi="Times New Roman"/>
          <w:color w:val="252525"/>
          <w:sz w:val="28"/>
          <w:szCs w:val="28"/>
          <w:lang w:eastAsia="ar-SA"/>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14:paraId="74CE2C64" w14:textId="77777777"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u w:val="single"/>
          <w:lang w:eastAsia="ar-SA"/>
        </w:rPr>
        <w:t>Достоинства ВИЭ.</w:t>
      </w:r>
    </w:p>
    <w:p w14:paraId="2489F7EF" w14:textId="77777777" w:rsidR="00F64FD2" w:rsidRPr="00F64FD2" w:rsidRDefault="00F64FD2" w:rsidP="00F64FD2">
      <w:pPr>
        <w:suppressAutoHyphens/>
        <w:spacing w:before="100" w:after="100" w:line="360" w:lineRule="auto"/>
        <w:ind w:firstLine="709"/>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14:paraId="5BF94C30" w14:textId="77777777" w:rsidR="00F64FD2" w:rsidRPr="00F64FD2" w:rsidRDefault="00F64FD2" w:rsidP="00F64FD2">
      <w:pPr>
        <w:suppressAutoHyphens/>
        <w:spacing w:before="100" w:after="100" w:line="360" w:lineRule="auto"/>
        <w:ind w:firstLine="709"/>
        <w:jc w:val="both"/>
        <w:rPr>
          <w:rFonts w:ascii="Times New Roman" w:eastAsia="Times New Roman" w:hAnsi="Times New Roman"/>
          <w:bCs/>
          <w:color w:val="252525"/>
          <w:sz w:val="28"/>
          <w:szCs w:val="28"/>
          <w:u w:val="single"/>
          <w:lang w:eastAsia="ar-SA"/>
        </w:rPr>
      </w:pPr>
      <w:r w:rsidRPr="00F64FD2">
        <w:rPr>
          <w:rFonts w:ascii="Times New Roman" w:eastAsia="Times New Roman" w:hAnsi="Times New Roman"/>
          <w:color w:val="252525"/>
          <w:sz w:val="28"/>
          <w:szCs w:val="28"/>
          <w:lang w:eastAsia="ar-SA"/>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14:paraId="05ECA868" w14:textId="77777777"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bCs/>
          <w:color w:val="252525"/>
          <w:sz w:val="28"/>
          <w:szCs w:val="28"/>
          <w:u w:val="single"/>
          <w:lang w:eastAsia="ar-SA"/>
        </w:rPr>
        <w:lastRenderedPageBreak/>
        <w:t>Недостатки ВИЭ.</w:t>
      </w:r>
    </w:p>
    <w:p w14:paraId="63053E86" w14:textId="77777777"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1. ВИЭ характеризуются, как правило, небольшой плотностью энергетических потоков: солнечное излучение - менее 1кВт на 1 м</w:t>
      </w:r>
      <w:r w:rsidRPr="00F64FD2">
        <w:rPr>
          <w:rFonts w:ascii="Times New Roman" w:eastAsia="Times New Roman" w:hAnsi="Times New Roman"/>
          <w:color w:val="252525"/>
          <w:sz w:val="28"/>
          <w:szCs w:val="28"/>
          <w:vertAlign w:val="superscript"/>
          <w:lang w:eastAsia="ar-SA"/>
        </w:rPr>
        <w:t>2</w:t>
      </w:r>
      <w:r w:rsidRPr="00F64FD2">
        <w:rPr>
          <w:rFonts w:ascii="Times New Roman" w:eastAsia="Times New Roman" w:hAnsi="Times New Roman"/>
          <w:color w:val="252525"/>
          <w:sz w:val="28"/>
          <w:szCs w:val="28"/>
          <w:lang w:eastAsia="ar-SA"/>
        </w:rPr>
        <w:t>, ветер при скорости 10 м/с и поток воды при скорости 1 м/с - около 500 Вт на 1 м</w:t>
      </w:r>
      <w:r w:rsidRPr="00F64FD2">
        <w:rPr>
          <w:rFonts w:ascii="Times New Roman" w:eastAsia="Times New Roman" w:hAnsi="Times New Roman"/>
          <w:color w:val="252525"/>
          <w:sz w:val="28"/>
          <w:szCs w:val="28"/>
          <w:vertAlign w:val="superscript"/>
          <w:lang w:eastAsia="ar-SA"/>
        </w:rPr>
        <w:t>2</w:t>
      </w:r>
      <w:r w:rsidRPr="00F64FD2">
        <w:rPr>
          <w:rFonts w:ascii="Times New Roman" w:eastAsia="Times New Roman" w:hAnsi="Times New Roman"/>
          <w:color w:val="252525"/>
          <w:sz w:val="28"/>
          <w:szCs w:val="28"/>
          <w:lang w:eastAsia="ar-SA"/>
        </w:rPr>
        <w:t>. В то время как в современных энергетических устройствах, мы имеем потоки, измеряемые сотнями киловатт, а иногда и мегаваттами на 1 м</w:t>
      </w:r>
      <w:r w:rsidRPr="00F64FD2">
        <w:rPr>
          <w:rFonts w:ascii="Times New Roman" w:eastAsia="Times New Roman" w:hAnsi="Times New Roman"/>
          <w:color w:val="252525"/>
          <w:sz w:val="28"/>
          <w:szCs w:val="28"/>
          <w:vertAlign w:val="superscript"/>
          <w:lang w:eastAsia="ar-SA"/>
        </w:rPr>
        <w:t>2</w:t>
      </w:r>
      <w:r w:rsidRPr="00F64FD2">
        <w:rPr>
          <w:rFonts w:ascii="Times New Roman" w:eastAsia="Times New Roman" w:hAnsi="Times New Roman"/>
          <w:color w:val="252525"/>
          <w:sz w:val="28"/>
          <w:szCs w:val="28"/>
          <w:lang w:eastAsia="ar-SA"/>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14:paraId="5B3C82FB" w14:textId="77777777"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2. Высокие начальные капитальные затраты, правда, в большинстве случаев компенсируются низкими эксплуатационными издержками.</w:t>
      </w:r>
    </w:p>
    <w:p w14:paraId="3B79AB07" w14:textId="77777777"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14:paraId="45A30F33" w14:textId="77777777"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14:paraId="1B8AE156" w14:textId="77777777"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p>
    <w:p w14:paraId="39F3507F"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40" w:name="__RefHeading__196_1979640507"/>
      <w:bookmarkStart w:id="141" w:name="__RefHeading__145_1017922116"/>
      <w:bookmarkStart w:id="142" w:name="__RefHeading__47_80430112"/>
      <w:bookmarkStart w:id="143" w:name="__RefHeading__96_629290490"/>
      <w:bookmarkStart w:id="144" w:name="__RefHeading__14846_1622391719"/>
      <w:bookmarkStart w:id="145" w:name="_Toc38281265"/>
      <w:bookmarkEnd w:id="140"/>
      <w:bookmarkEnd w:id="141"/>
      <w:bookmarkEnd w:id="142"/>
      <w:bookmarkEnd w:id="143"/>
      <w:bookmarkEnd w:id="144"/>
      <w:r w:rsidRPr="00F64FD2">
        <w:rPr>
          <w:rFonts w:ascii="Times New Roman" w:eastAsia="Times New Roman" w:hAnsi="Times New Roman"/>
          <w:b/>
          <w:bCs/>
          <w:sz w:val="28"/>
          <w:szCs w:val="20"/>
          <w:lang w:eastAsia="ar-SA"/>
        </w:rPr>
        <w:lastRenderedPageBreak/>
        <w:t>5.10. Вид топлива, потребляемый источником тепловой энергии, в том числе с использованием возобновляемых источников энергии</w:t>
      </w:r>
      <w:bookmarkEnd w:id="145"/>
    </w:p>
    <w:p w14:paraId="4663F114"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Основным видом топлива котельной являются дрова. Возобновляемые источники энергии на территории </w:t>
      </w:r>
      <w:r w:rsidRPr="00F64FD2">
        <w:rPr>
          <w:rFonts w:ascii="Times New Roman" w:hAnsi="Times New Roman"/>
          <w:sz w:val="28"/>
          <w:szCs w:val="28"/>
          <w:lang w:eastAsia="ar-SA"/>
        </w:rPr>
        <w:t>городского поселения город Чухлома</w:t>
      </w:r>
      <w:r w:rsidRPr="00F64FD2">
        <w:rPr>
          <w:rFonts w:ascii="Times New Roman" w:eastAsia="Times New Roman" w:hAnsi="Times New Roman"/>
          <w:sz w:val="28"/>
          <w:szCs w:val="28"/>
          <w:lang w:eastAsia="ar-SA"/>
        </w:rPr>
        <w:t xml:space="preserve"> на момент составления  не используются.</w:t>
      </w:r>
    </w:p>
    <w:p w14:paraId="0324570C"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242C257A"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46" w:name="__RefHeading__198_1979640507"/>
      <w:bookmarkStart w:id="147" w:name="__RefHeading__147_1017922116"/>
      <w:bookmarkStart w:id="148" w:name="__RefHeading__49_80430112"/>
      <w:bookmarkStart w:id="149" w:name="__RefHeading__98_629290490"/>
      <w:bookmarkStart w:id="150" w:name="__RefHeading__14848_1622391719"/>
      <w:bookmarkStart w:id="151" w:name="_Toc38281266"/>
      <w:bookmarkEnd w:id="146"/>
      <w:bookmarkEnd w:id="147"/>
      <w:bookmarkEnd w:id="148"/>
      <w:bookmarkEnd w:id="149"/>
      <w:bookmarkEnd w:id="150"/>
      <w:r w:rsidRPr="00F64FD2">
        <w:rPr>
          <w:rFonts w:ascii="Times New Roman" w:eastAsia="Times New Roman" w:hAnsi="Times New Roman"/>
          <w:b/>
          <w:bCs/>
          <w:sz w:val="28"/>
          <w:szCs w:val="28"/>
          <w:lang w:eastAsia="ar-SA"/>
        </w:rPr>
        <w:t>РАЗДЕЛ: 6. Предложения по новому строительству и реконструкции тепловых сетей</w:t>
      </w:r>
      <w:bookmarkEnd w:id="151"/>
    </w:p>
    <w:p w14:paraId="4CA6830D"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52" w:name="__RefHeading__200_1979640507"/>
      <w:bookmarkStart w:id="153" w:name="__RefHeading__149_1017922116"/>
      <w:bookmarkStart w:id="154" w:name="__RefHeading__51_80430112"/>
      <w:bookmarkStart w:id="155" w:name="__RefHeading__100_629290490"/>
      <w:bookmarkStart w:id="156" w:name="__RefHeading__14850_1622391719"/>
      <w:bookmarkStart w:id="157" w:name="_Toc38281267"/>
      <w:bookmarkEnd w:id="152"/>
      <w:bookmarkEnd w:id="153"/>
      <w:bookmarkEnd w:id="154"/>
      <w:bookmarkEnd w:id="155"/>
      <w:bookmarkEnd w:id="156"/>
      <w:r w:rsidRPr="00F64FD2">
        <w:rPr>
          <w:rFonts w:ascii="Times New Roman" w:eastAsia="Times New Roman" w:hAnsi="Times New Roman"/>
          <w:b/>
          <w:bCs/>
          <w:sz w:val="28"/>
          <w:szCs w:val="20"/>
          <w:lang w:eastAsia="ar-SA"/>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7"/>
    </w:p>
    <w:p w14:paraId="2AFE7060" w14:textId="77777777" w:rsidR="00F64FD2" w:rsidRPr="00F64FD2" w:rsidRDefault="00F64FD2" w:rsidP="00F64FD2">
      <w:pPr>
        <w:widowControl w:val="0"/>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Учитывая, что администрацией городского поселения город Чухлома  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14:paraId="7E29E6DE" w14:textId="77777777" w:rsidR="00F64FD2" w:rsidRPr="00F64FD2" w:rsidRDefault="00F64FD2" w:rsidP="00F64FD2">
      <w:pPr>
        <w:widowControl w:val="0"/>
        <w:suppressAutoHyphens/>
        <w:spacing w:after="0" w:line="360" w:lineRule="auto"/>
        <w:ind w:firstLine="708"/>
        <w:jc w:val="both"/>
        <w:rPr>
          <w:rFonts w:ascii="Times New Roman" w:eastAsia="Times New Roman" w:hAnsi="Times New Roman"/>
          <w:sz w:val="28"/>
          <w:szCs w:val="28"/>
          <w:lang w:eastAsia="ar-SA"/>
        </w:rPr>
      </w:pPr>
    </w:p>
    <w:p w14:paraId="288AC43E"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58" w:name="__RefHeading__202_1979640507"/>
      <w:bookmarkStart w:id="159" w:name="__RefHeading__151_1017922116"/>
      <w:bookmarkStart w:id="160" w:name="__RefHeading__53_80430112"/>
      <w:bookmarkStart w:id="161" w:name="__RefHeading__102_629290490"/>
      <w:bookmarkStart w:id="162" w:name="__RefHeading__14852_1622391719"/>
      <w:bookmarkStart w:id="163" w:name="_Toc38281268"/>
      <w:bookmarkEnd w:id="158"/>
      <w:bookmarkEnd w:id="159"/>
      <w:bookmarkEnd w:id="160"/>
      <w:bookmarkEnd w:id="161"/>
      <w:bookmarkEnd w:id="162"/>
      <w:r w:rsidRPr="00F64FD2">
        <w:rPr>
          <w:rFonts w:ascii="Times New Roman" w:eastAsia="Times New Roman" w:hAnsi="Times New Roman"/>
          <w:b/>
          <w:bCs/>
          <w:sz w:val="28"/>
          <w:szCs w:val="20"/>
          <w:lang w:eastAsia="ar-SA"/>
        </w:rPr>
        <w:lastRenderedPageBreak/>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63"/>
    </w:p>
    <w:p w14:paraId="6E974015"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w:t>
      </w:r>
    </w:p>
    <w:p w14:paraId="3B82635C"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142A9279"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164" w:name="__RefHeading__204_1979640507"/>
      <w:bookmarkStart w:id="165" w:name="__RefHeading__153_1017922116"/>
      <w:bookmarkStart w:id="166" w:name="__RefHeading__55_80430112"/>
      <w:bookmarkStart w:id="167" w:name="__RefHeading__104_629290490"/>
      <w:bookmarkStart w:id="168" w:name="__RefHeading__14854_1622391719"/>
      <w:bookmarkStart w:id="169" w:name="_Toc38281269"/>
      <w:bookmarkEnd w:id="164"/>
      <w:bookmarkEnd w:id="165"/>
      <w:bookmarkEnd w:id="166"/>
      <w:bookmarkEnd w:id="167"/>
      <w:bookmarkEnd w:id="168"/>
      <w:r w:rsidRPr="00F64FD2">
        <w:rPr>
          <w:rFonts w:ascii="Times New Roman" w:eastAsia="Times New Roman" w:hAnsi="Times New Roman"/>
          <w:b/>
          <w:bCs/>
          <w:sz w:val="28"/>
          <w:szCs w:val="20"/>
          <w:lang w:eastAsia="ar-SA"/>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w:t>
      </w:r>
      <w:r w:rsidRPr="00F64FD2">
        <w:rPr>
          <w:rFonts w:ascii="Times New Roman" w:eastAsia="Times New Roman" w:hAnsi="Times New Roman"/>
          <w:b/>
          <w:bCs/>
          <w:sz w:val="28"/>
          <w:szCs w:val="28"/>
          <w:lang w:eastAsia="ar-SA"/>
        </w:rPr>
        <w:t>от различных источников тепловой энергии при  сохранении надежности  теплоснабжения</w:t>
      </w:r>
      <w:bookmarkEnd w:id="169"/>
    </w:p>
    <w:p w14:paraId="4041DB76" w14:textId="77777777" w:rsidR="00F64FD2" w:rsidRPr="00F64FD2" w:rsidRDefault="00F64FD2" w:rsidP="00F64FD2">
      <w:pPr>
        <w:widowControl w:val="0"/>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Учитывая, что Генеральным планом городском поселения не предусмотрено изменение схемы теплоснабжения, поэтому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14:paraId="398D1DDA" w14:textId="77777777" w:rsidR="00F64FD2" w:rsidRPr="00F64FD2" w:rsidRDefault="00F64FD2" w:rsidP="00F64FD2">
      <w:pPr>
        <w:widowControl w:val="0"/>
        <w:suppressAutoHyphens/>
        <w:spacing w:after="0" w:line="360" w:lineRule="auto"/>
        <w:ind w:firstLine="708"/>
        <w:jc w:val="both"/>
        <w:rPr>
          <w:rFonts w:ascii="Times New Roman" w:eastAsia="Times New Roman" w:hAnsi="Times New Roman"/>
          <w:color w:val="000000"/>
          <w:sz w:val="28"/>
          <w:szCs w:val="28"/>
          <w:lang w:eastAsia="ar-SA"/>
        </w:rPr>
      </w:pPr>
    </w:p>
    <w:p w14:paraId="75BF01D1"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170" w:name="__RefHeading__206_1979640507"/>
      <w:bookmarkStart w:id="171" w:name="__RefHeading__155_1017922116"/>
      <w:bookmarkStart w:id="172" w:name="__RefHeading__57_80430112"/>
      <w:bookmarkStart w:id="173" w:name="__RefHeading__106_629290490"/>
      <w:bookmarkStart w:id="174" w:name="__RefHeading__14856_1622391719"/>
      <w:bookmarkStart w:id="175" w:name="_Toc38281270"/>
      <w:bookmarkEnd w:id="170"/>
      <w:bookmarkEnd w:id="171"/>
      <w:bookmarkEnd w:id="172"/>
      <w:bookmarkEnd w:id="173"/>
      <w:bookmarkEnd w:id="174"/>
      <w:r w:rsidRPr="00F64FD2">
        <w:rPr>
          <w:rFonts w:ascii="Times New Roman" w:eastAsia="Times New Roman" w:hAnsi="Times New Roman"/>
          <w:b/>
          <w:bCs/>
          <w:sz w:val="28"/>
          <w:szCs w:val="20"/>
          <w:lang w:eastAsia="ar-SA"/>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5"/>
    </w:p>
    <w:p w14:paraId="3BB5B606" w14:textId="77777777"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 xml:space="preserve">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 Необходима реконструкция существующих сетей и оборудования связи с большой </w:t>
      </w:r>
      <w:r w:rsidRPr="00F64FD2">
        <w:rPr>
          <w:rFonts w:ascii="Times New Roman" w:eastAsia="Times New Roman" w:hAnsi="Times New Roman"/>
          <w:color w:val="000000"/>
          <w:sz w:val="28"/>
          <w:szCs w:val="28"/>
          <w:lang w:eastAsia="ar-SA"/>
        </w:rPr>
        <w:lastRenderedPageBreak/>
        <w:t>степенью износа. В таблице 10 приведен список мероприятий для городского поселения город Чухлома.</w:t>
      </w:r>
    </w:p>
    <w:p w14:paraId="4514CAD6" w14:textId="77777777"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Таблица 10</w:t>
      </w:r>
    </w:p>
    <w:tbl>
      <w:tblPr>
        <w:tblW w:w="5000" w:type="pct"/>
        <w:tblCellMar>
          <w:top w:w="28" w:type="dxa"/>
          <w:left w:w="28" w:type="dxa"/>
          <w:bottom w:w="28" w:type="dxa"/>
          <w:right w:w="28" w:type="dxa"/>
        </w:tblCellMar>
        <w:tblLook w:val="0000" w:firstRow="0" w:lastRow="0" w:firstColumn="0" w:lastColumn="0" w:noHBand="0" w:noVBand="0"/>
      </w:tblPr>
      <w:tblGrid>
        <w:gridCol w:w="5634"/>
        <w:gridCol w:w="1777"/>
        <w:gridCol w:w="1941"/>
      </w:tblGrid>
      <w:tr w:rsidR="00F64FD2" w:rsidRPr="00F64FD2" w14:paraId="05FA3552" w14:textId="77777777" w:rsidTr="00CC1026">
        <w:trPr>
          <w:tblHeader/>
        </w:trPr>
        <w:tc>
          <w:tcPr>
            <w:tcW w:w="3012" w:type="pct"/>
            <w:tcBorders>
              <w:top w:val="single" w:sz="1" w:space="0" w:color="000000"/>
              <w:left w:val="single" w:sz="1" w:space="0" w:color="000000"/>
              <w:bottom w:val="single" w:sz="1" w:space="0" w:color="000000"/>
            </w:tcBorders>
            <w:shd w:val="clear" w:color="auto" w:fill="CFE7FF"/>
            <w:vAlign w:val="center"/>
          </w:tcPr>
          <w:p w14:paraId="49B65898"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Планируемые реконструкции, ремонты, замены оборудования</w:t>
            </w:r>
          </w:p>
        </w:tc>
        <w:tc>
          <w:tcPr>
            <w:tcW w:w="950" w:type="pct"/>
            <w:tcBorders>
              <w:top w:val="single" w:sz="1" w:space="0" w:color="000000"/>
              <w:left w:val="single" w:sz="1" w:space="0" w:color="000000"/>
              <w:bottom w:val="single" w:sz="1" w:space="0" w:color="000000"/>
            </w:tcBorders>
            <w:shd w:val="clear" w:color="auto" w:fill="CFE7FF"/>
            <w:vAlign w:val="center"/>
          </w:tcPr>
          <w:p w14:paraId="7371ABC9"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Год реализации</w:t>
            </w:r>
          </w:p>
        </w:tc>
        <w:tc>
          <w:tcPr>
            <w:tcW w:w="1038" w:type="pct"/>
            <w:tcBorders>
              <w:top w:val="single" w:sz="1" w:space="0" w:color="000000"/>
              <w:left w:val="single" w:sz="1" w:space="0" w:color="000000"/>
              <w:bottom w:val="single" w:sz="1" w:space="0" w:color="000000"/>
              <w:right w:val="single" w:sz="1" w:space="0" w:color="000000"/>
            </w:tcBorders>
            <w:shd w:val="clear" w:color="auto" w:fill="CFE7FF"/>
            <w:vAlign w:val="center"/>
          </w:tcPr>
          <w:p w14:paraId="6AD845CA"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Примечание</w:t>
            </w:r>
          </w:p>
        </w:tc>
      </w:tr>
      <w:tr w:rsidR="00F64FD2" w:rsidRPr="00F64FD2" w14:paraId="1F1C7F11" w14:textId="77777777" w:rsidTr="00CC1026">
        <w:tc>
          <w:tcPr>
            <w:tcW w:w="5000" w:type="pct"/>
            <w:gridSpan w:val="3"/>
            <w:tcBorders>
              <w:top w:val="single" w:sz="1" w:space="0" w:color="000000"/>
              <w:left w:val="single" w:sz="1" w:space="0" w:color="000000"/>
              <w:bottom w:val="single" w:sz="1" w:space="0" w:color="000000"/>
              <w:right w:val="single" w:sz="1" w:space="0" w:color="000000"/>
            </w:tcBorders>
            <w:shd w:val="clear" w:color="auto" w:fill="FFFFFF"/>
            <w:vAlign w:val="center"/>
          </w:tcPr>
          <w:p w14:paraId="6ADC43A8"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b/>
                <w:color w:val="000000"/>
                <w:sz w:val="24"/>
                <w:szCs w:val="24"/>
                <w:lang w:eastAsia="ar-SA"/>
              </w:rPr>
              <w:t>МКУ «Служба муниципального заказа»</w:t>
            </w:r>
          </w:p>
        </w:tc>
      </w:tr>
      <w:tr w:rsidR="00F64FD2" w:rsidRPr="00F64FD2" w14:paraId="028EFBB5" w14:textId="77777777" w:rsidTr="00CC1026">
        <w:tc>
          <w:tcPr>
            <w:tcW w:w="3012" w:type="pct"/>
            <w:tcBorders>
              <w:top w:val="single" w:sz="1" w:space="0" w:color="000000"/>
              <w:left w:val="single" w:sz="1" w:space="0" w:color="000000"/>
              <w:bottom w:val="single" w:sz="1" w:space="0" w:color="000000"/>
            </w:tcBorders>
            <w:shd w:val="clear" w:color="auto" w:fill="FFFFFF"/>
            <w:vAlign w:val="center"/>
          </w:tcPr>
          <w:p w14:paraId="23436C8B"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Наладка тепловых сетей</w:t>
            </w:r>
          </w:p>
        </w:tc>
        <w:tc>
          <w:tcPr>
            <w:tcW w:w="950" w:type="pct"/>
            <w:tcBorders>
              <w:top w:val="single" w:sz="1" w:space="0" w:color="000000"/>
              <w:left w:val="single" w:sz="1" w:space="0" w:color="000000"/>
              <w:bottom w:val="single" w:sz="1" w:space="0" w:color="000000"/>
            </w:tcBorders>
            <w:shd w:val="clear" w:color="auto" w:fill="FFFFFF"/>
            <w:vAlign w:val="center"/>
          </w:tcPr>
          <w:p w14:paraId="6CA7E144"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14:paraId="7F79E68F"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Снижение потребления топлива</w:t>
            </w:r>
          </w:p>
        </w:tc>
      </w:tr>
      <w:tr w:rsidR="00F64FD2" w:rsidRPr="00F64FD2" w14:paraId="5DDD97D2" w14:textId="77777777" w:rsidTr="00CC1026">
        <w:tc>
          <w:tcPr>
            <w:tcW w:w="3012" w:type="pct"/>
            <w:tcBorders>
              <w:top w:val="single" w:sz="1" w:space="0" w:color="000000"/>
              <w:left w:val="single" w:sz="1" w:space="0" w:color="000000"/>
              <w:bottom w:val="single" w:sz="1" w:space="0" w:color="000000"/>
            </w:tcBorders>
            <w:shd w:val="clear" w:color="auto" w:fill="FFFFFF"/>
            <w:vAlign w:val="center"/>
          </w:tcPr>
          <w:p w14:paraId="425AF6B1"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Замена тепловой изоляции теплосетей</w:t>
            </w:r>
          </w:p>
        </w:tc>
        <w:tc>
          <w:tcPr>
            <w:tcW w:w="950" w:type="pct"/>
            <w:tcBorders>
              <w:top w:val="single" w:sz="1" w:space="0" w:color="000000"/>
              <w:left w:val="single" w:sz="1" w:space="0" w:color="000000"/>
              <w:bottom w:val="single" w:sz="1" w:space="0" w:color="000000"/>
            </w:tcBorders>
            <w:shd w:val="clear" w:color="auto" w:fill="FFFFFF"/>
            <w:vAlign w:val="center"/>
          </w:tcPr>
          <w:p w14:paraId="36B6B706"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14:paraId="1A98400B"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Снижение потребления топлива</w:t>
            </w:r>
          </w:p>
        </w:tc>
      </w:tr>
      <w:tr w:rsidR="00F64FD2" w:rsidRPr="00F64FD2" w14:paraId="1CCBC75E" w14:textId="77777777" w:rsidTr="00CC1026">
        <w:tc>
          <w:tcPr>
            <w:tcW w:w="3012" w:type="pct"/>
            <w:tcBorders>
              <w:top w:val="single" w:sz="1" w:space="0" w:color="000000"/>
              <w:left w:val="single" w:sz="1" w:space="0" w:color="000000"/>
              <w:bottom w:val="single" w:sz="1" w:space="0" w:color="000000"/>
            </w:tcBorders>
            <w:shd w:val="clear" w:color="auto" w:fill="FFFFFF"/>
            <w:vAlign w:val="center"/>
          </w:tcPr>
          <w:p w14:paraId="19164B7A"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Замена сетевых насосов</w:t>
            </w:r>
          </w:p>
        </w:tc>
        <w:tc>
          <w:tcPr>
            <w:tcW w:w="950" w:type="pct"/>
            <w:tcBorders>
              <w:top w:val="single" w:sz="1" w:space="0" w:color="000000"/>
              <w:left w:val="single" w:sz="1" w:space="0" w:color="000000"/>
              <w:bottom w:val="single" w:sz="1" w:space="0" w:color="000000"/>
            </w:tcBorders>
            <w:shd w:val="clear" w:color="auto" w:fill="FFFFFF"/>
            <w:vAlign w:val="center"/>
          </w:tcPr>
          <w:p w14:paraId="075A4849"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14:paraId="2D93DE81"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Снижение потребления топлива</w:t>
            </w:r>
          </w:p>
        </w:tc>
      </w:tr>
      <w:tr w:rsidR="00F64FD2" w:rsidRPr="00F64FD2" w14:paraId="59FBA21E" w14:textId="77777777" w:rsidTr="00CC1026">
        <w:tc>
          <w:tcPr>
            <w:tcW w:w="3012" w:type="pct"/>
            <w:tcBorders>
              <w:top w:val="single" w:sz="1" w:space="0" w:color="000000"/>
              <w:left w:val="single" w:sz="1" w:space="0" w:color="000000"/>
              <w:bottom w:val="single" w:sz="1" w:space="0" w:color="000000"/>
            </w:tcBorders>
            <w:shd w:val="clear" w:color="auto" w:fill="FFFFFF"/>
            <w:vAlign w:val="center"/>
          </w:tcPr>
          <w:p w14:paraId="50AC2615"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Установка системы водоподготовки</w:t>
            </w:r>
          </w:p>
        </w:tc>
        <w:tc>
          <w:tcPr>
            <w:tcW w:w="950" w:type="pct"/>
            <w:tcBorders>
              <w:top w:val="single" w:sz="1" w:space="0" w:color="000000"/>
              <w:left w:val="single" w:sz="1" w:space="0" w:color="000000"/>
              <w:bottom w:val="single" w:sz="1" w:space="0" w:color="000000"/>
            </w:tcBorders>
            <w:shd w:val="clear" w:color="auto" w:fill="FFFFFF"/>
            <w:vAlign w:val="center"/>
          </w:tcPr>
          <w:p w14:paraId="773DD1A9"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14:paraId="19A13F07"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Улучшения качества телоносителя</w:t>
            </w:r>
          </w:p>
        </w:tc>
      </w:tr>
      <w:tr w:rsidR="00F64FD2" w:rsidRPr="00F64FD2" w14:paraId="60F1505A" w14:textId="77777777" w:rsidTr="00CC1026">
        <w:tc>
          <w:tcPr>
            <w:tcW w:w="3012" w:type="pct"/>
            <w:tcBorders>
              <w:top w:val="single" w:sz="1" w:space="0" w:color="000000"/>
              <w:left w:val="single" w:sz="1" w:space="0" w:color="000000"/>
              <w:bottom w:val="single" w:sz="1" w:space="0" w:color="000000"/>
            </w:tcBorders>
            <w:shd w:val="clear" w:color="auto" w:fill="FFFFFF"/>
            <w:vAlign w:val="center"/>
          </w:tcPr>
          <w:p w14:paraId="25874A0B"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Установка грязевика</w:t>
            </w:r>
          </w:p>
        </w:tc>
        <w:tc>
          <w:tcPr>
            <w:tcW w:w="950" w:type="pct"/>
            <w:tcBorders>
              <w:top w:val="single" w:sz="1" w:space="0" w:color="000000"/>
              <w:left w:val="single" w:sz="1" w:space="0" w:color="000000"/>
              <w:bottom w:val="single" w:sz="1" w:space="0" w:color="000000"/>
            </w:tcBorders>
            <w:shd w:val="clear" w:color="auto" w:fill="FFFFFF"/>
            <w:vAlign w:val="center"/>
          </w:tcPr>
          <w:p w14:paraId="5230461C"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2020-2020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14:paraId="20FE9044" w14:textId="77777777"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Улучшения качества телоносителя</w:t>
            </w:r>
          </w:p>
        </w:tc>
      </w:tr>
    </w:tbl>
    <w:p w14:paraId="24A469C2" w14:textId="77777777"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p>
    <w:p w14:paraId="527A01E1"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76" w:name="__RefHeading__208_1979640507"/>
      <w:bookmarkStart w:id="177" w:name="__RefHeading__157_1017922116"/>
      <w:bookmarkStart w:id="178" w:name="__RefHeading__59_80430112"/>
      <w:bookmarkStart w:id="179" w:name="__RefHeading__108_629290490"/>
      <w:bookmarkStart w:id="180" w:name="__RefHeading__14858_1622391719"/>
      <w:bookmarkStart w:id="181" w:name="_Toc38281271"/>
      <w:bookmarkEnd w:id="176"/>
      <w:bookmarkEnd w:id="177"/>
      <w:bookmarkEnd w:id="178"/>
      <w:bookmarkEnd w:id="179"/>
      <w:bookmarkEnd w:id="180"/>
      <w:r w:rsidRPr="00F64FD2">
        <w:rPr>
          <w:rFonts w:ascii="Times New Roman" w:eastAsia="Times New Roman" w:hAnsi="Times New Roman"/>
          <w:b/>
          <w:bCs/>
          <w:sz w:val="28"/>
          <w:szCs w:val="20"/>
          <w:lang w:eastAsia="ar-SA"/>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81"/>
    </w:p>
    <w:p w14:paraId="2DA6FCBD"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При разработке схем теплоснабжения была выполнена оценка надежности системы теплоснабжения в период до 2030 г. по результатам  расчета вероятность безотказной работы системы централизованного теплоснабжения составила 50%, что соответствует нормативным требованиям.</w:t>
      </w:r>
    </w:p>
    <w:p w14:paraId="7A3ABCFE"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lastRenderedPageBreak/>
        <w:t>В связи с выше изложенным, предложения по строительству тепловых сетей для обеспечения нормативной надежности и безопасности теплоснабжения не разрабатывались.</w:t>
      </w:r>
    </w:p>
    <w:p w14:paraId="3A71506A"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2826BAF7"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82" w:name="__RefHeading__210_1979640507"/>
      <w:bookmarkStart w:id="183" w:name="__RefHeading__159_1017922116"/>
      <w:bookmarkStart w:id="184" w:name="__RefHeading__61_80430112"/>
      <w:bookmarkStart w:id="185" w:name="__RefHeading__110_629290490"/>
      <w:bookmarkStart w:id="186" w:name="__RefHeading__14860_1622391719"/>
      <w:bookmarkEnd w:id="182"/>
      <w:bookmarkEnd w:id="183"/>
      <w:bookmarkEnd w:id="184"/>
      <w:bookmarkEnd w:id="185"/>
      <w:bookmarkEnd w:id="186"/>
      <w:r w:rsidRPr="00F64FD2">
        <w:rPr>
          <w:rFonts w:ascii="Times New Roman" w:eastAsia="Times New Roman" w:hAnsi="Times New Roman"/>
          <w:b/>
          <w:bCs/>
          <w:sz w:val="28"/>
          <w:szCs w:val="28"/>
          <w:lang w:eastAsia="ar-SA"/>
        </w:rPr>
        <w:br w:type="page"/>
      </w:r>
      <w:bookmarkStart w:id="187" w:name="_Toc38281272"/>
      <w:r w:rsidRPr="00F64FD2">
        <w:rPr>
          <w:rFonts w:ascii="Times New Roman" w:eastAsia="Times New Roman" w:hAnsi="Times New Roman"/>
          <w:b/>
          <w:bCs/>
          <w:sz w:val="28"/>
          <w:szCs w:val="28"/>
          <w:lang w:eastAsia="ar-SA"/>
        </w:rPr>
        <w:lastRenderedPageBreak/>
        <w:t>РАЗДЕЛ: 7  Перспективные топливные балансы</w:t>
      </w:r>
      <w:bookmarkEnd w:id="187"/>
    </w:p>
    <w:p w14:paraId="70DF6201"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14:paraId="44BFBD1E"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Как основной вид топлива являются дрова. Годовой расход топлива определяется по формуле:</w:t>
      </w:r>
    </w:p>
    <w:p w14:paraId="0AC71260" w14:textId="77777777" w:rsidR="00F64FD2" w:rsidRPr="00F64FD2" w:rsidRDefault="00F64FD2" w:rsidP="00F64FD2">
      <w:pPr>
        <w:suppressAutoHyphens/>
        <w:spacing w:after="0" w:line="360" w:lineRule="auto"/>
        <w:ind w:firstLine="708"/>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B</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10</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w:t>
      </w:r>
    </w:p>
    <w:p w14:paraId="1218A4A0"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28"/>
          <w:szCs w:val="28"/>
          <w:lang w:eastAsia="ar-SA"/>
        </w:rPr>
        <w:t>- годовая выработка тепла;</w:t>
      </w:r>
    </w:p>
    <w:p w14:paraId="567046F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28"/>
          <w:szCs w:val="28"/>
          <w:lang w:eastAsia="ar-SA"/>
        </w:rPr>
        <w:t>- теплотворная способность топлива (дрова – 4947,0 ккал/м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2C60794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 КПД котла.</w:t>
      </w:r>
    </w:p>
    <w:p w14:paraId="0C1A88EB"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Таблица 11</w:t>
      </w:r>
    </w:p>
    <w:tbl>
      <w:tblPr>
        <w:tblW w:w="5000" w:type="pct"/>
        <w:tblLook w:val="04A0" w:firstRow="1" w:lastRow="0" w:firstColumn="1" w:lastColumn="0" w:noHBand="0" w:noVBand="1"/>
      </w:tblPr>
      <w:tblGrid>
        <w:gridCol w:w="2006"/>
        <w:gridCol w:w="1816"/>
        <w:gridCol w:w="1816"/>
        <w:gridCol w:w="1004"/>
        <w:gridCol w:w="2702"/>
      </w:tblGrid>
      <w:tr w:rsidR="00F64FD2" w:rsidRPr="00F64FD2" w14:paraId="53F4E7EC" w14:textId="77777777" w:rsidTr="00CC1026">
        <w:trPr>
          <w:trHeight w:val="20"/>
        </w:trPr>
        <w:tc>
          <w:tcPr>
            <w:tcW w:w="1073" w:type="pct"/>
            <w:tcBorders>
              <w:top w:val="single" w:sz="4" w:space="0" w:color="auto"/>
              <w:left w:val="single" w:sz="4" w:space="0" w:color="auto"/>
              <w:bottom w:val="single" w:sz="4" w:space="0" w:color="auto"/>
              <w:right w:val="single" w:sz="4" w:space="0" w:color="auto"/>
            </w:tcBorders>
            <w:shd w:val="clear" w:color="000000" w:fill="CFE7F5"/>
            <w:vAlign w:val="center"/>
            <w:hideMark/>
          </w:tcPr>
          <w:p w14:paraId="7103623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14:paraId="29DB65F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 котельной</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14:paraId="60E499E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Годовая выработка тепла/Гкал/год</w:t>
            </w:r>
          </w:p>
        </w:tc>
        <w:tc>
          <w:tcPr>
            <w:tcW w:w="537" w:type="pct"/>
            <w:tcBorders>
              <w:top w:val="single" w:sz="4" w:space="0" w:color="auto"/>
              <w:left w:val="nil"/>
              <w:bottom w:val="single" w:sz="4" w:space="0" w:color="auto"/>
              <w:right w:val="single" w:sz="4" w:space="0" w:color="auto"/>
            </w:tcBorders>
            <w:shd w:val="clear" w:color="000000" w:fill="CFE7F5"/>
            <w:vAlign w:val="center"/>
            <w:hideMark/>
          </w:tcPr>
          <w:p w14:paraId="3CF17B4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КПД, %</w:t>
            </w:r>
          </w:p>
        </w:tc>
        <w:tc>
          <w:tcPr>
            <w:tcW w:w="1446" w:type="pct"/>
            <w:tcBorders>
              <w:top w:val="single" w:sz="4" w:space="0" w:color="auto"/>
              <w:left w:val="nil"/>
              <w:bottom w:val="single" w:sz="4" w:space="0" w:color="auto"/>
              <w:right w:val="single" w:sz="4" w:space="0" w:color="auto"/>
            </w:tcBorders>
            <w:shd w:val="clear" w:color="000000" w:fill="CFE7F5"/>
            <w:vAlign w:val="center"/>
            <w:hideMark/>
          </w:tcPr>
          <w:p w14:paraId="1713216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Расчетный годовой расход дров, м</w:t>
            </w:r>
            <w:r w:rsidRPr="00F64FD2">
              <w:rPr>
                <w:rFonts w:ascii="Times New Roman" w:eastAsia="Times New Roman" w:hAnsi="Times New Roman"/>
                <w:color w:val="000000"/>
                <w:sz w:val="24"/>
                <w:szCs w:val="24"/>
                <w:vertAlign w:val="superscript"/>
                <w:lang w:eastAsia="ru-RU"/>
              </w:rPr>
              <w:t>3</w:t>
            </w:r>
            <w:r w:rsidRPr="00F64FD2">
              <w:rPr>
                <w:rFonts w:ascii="Times New Roman" w:eastAsia="Times New Roman" w:hAnsi="Times New Roman"/>
                <w:color w:val="000000"/>
                <w:sz w:val="24"/>
                <w:szCs w:val="24"/>
                <w:lang w:eastAsia="ru-RU"/>
              </w:rPr>
              <w:t>/год</w:t>
            </w:r>
          </w:p>
        </w:tc>
      </w:tr>
      <w:tr w:rsidR="00F64FD2" w:rsidRPr="00F64FD2" w14:paraId="77B222A2" w14:textId="77777777"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14:paraId="7572267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72" w:type="pct"/>
            <w:tcBorders>
              <w:top w:val="nil"/>
              <w:left w:val="nil"/>
              <w:bottom w:val="single" w:sz="4" w:space="0" w:color="auto"/>
              <w:right w:val="single" w:sz="4" w:space="0" w:color="auto"/>
            </w:tcBorders>
            <w:shd w:val="clear" w:color="000000" w:fill="FFFFFF"/>
            <w:vAlign w:val="center"/>
            <w:hideMark/>
          </w:tcPr>
          <w:p w14:paraId="373AAC5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972" w:type="pct"/>
            <w:tcBorders>
              <w:top w:val="nil"/>
              <w:left w:val="nil"/>
              <w:bottom w:val="single" w:sz="4" w:space="0" w:color="auto"/>
              <w:right w:val="single" w:sz="4" w:space="0" w:color="auto"/>
            </w:tcBorders>
            <w:shd w:val="clear" w:color="000000" w:fill="FFFFFF"/>
            <w:vAlign w:val="center"/>
            <w:hideMark/>
          </w:tcPr>
          <w:p w14:paraId="60F2BBC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708,24</w:t>
            </w:r>
          </w:p>
        </w:tc>
        <w:tc>
          <w:tcPr>
            <w:tcW w:w="537" w:type="pct"/>
            <w:tcBorders>
              <w:top w:val="nil"/>
              <w:left w:val="nil"/>
              <w:bottom w:val="single" w:sz="4" w:space="0" w:color="auto"/>
              <w:right w:val="single" w:sz="4" w:space="0" w:color="auto"/>
            </w:tcBorders>
            <w:shd w:val="clear" w:color="auto" w:fill="auto"/>
            <w:noWrap/>
            <w:vAlign w:val="center"/>
            <w:hideMark/>
          </w:tcPr>
          <w:p w14:paraId="5B19CAC1"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tcBorders>
              <w:top w:val="nil"/>
              <w:left w:val="nil"/>
              <w:bottom w:val="single" w:sz="4" w:space="0" w:color="auto"/>
              <w:right w:val="single" w:sz="4" w:space="0" w:color="auto"/>
            </w:tcBorders>
            <w:shd w:val="clear" w:color="000000" w:fill="FFFFFF"/>
            <w:vAlign w:val="center"/>
            <w:hideMark/>
          </w:tcPr>
          <w:p w14:paraId="078440A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260,3</w:t>
            </w:r>
          </w:p>
        </w:tc>
      </w:tr>
      <w:tr w:rsidR="00F64FD2" w:rsidRPr="00F64FD2" w14:paraId="16F1806B" w14:textId="77777777"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14:paraId="07E78F6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72" w:type="pct"/>
            <w:tcBorders>
              <w:top w:val="nil"/>
              <w:left w:val="nil"/>
              <w:bottom w:val="single" w:sz="4" w:space="0" w:color="auto"/>
              <w:right w:val="single" w:sz="4" w:space="0" w:color="auto"/>
            </w:tcBorders>
            <w:shd w:val="clear" w:color="000000" w:fill="FFFFFF"/>
            <w:vAlign w:val="center"/>
            <w:hideMark/>
          </w:tcPr>
          <w:p w14:paraId="5974065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972" w:type="pct"/>
            <w:tcBorders>
              <w:top w:val="nil"/>
              <w:left w:val="nil"/>
              <w:bottom w:val="single" w:sz="4" w:space="0" w:color="auto"/>
              <w:right w:val="single" w:sz="4" w:space="0" w:color="auto"/>
            </w:tcBorders>
            <w:shd w:val="clear" w:color="000000" w:fill="FFFFFF"/>
            <w:vAlign w:val="center"/>
            <w:hideMark/>
          </w:tcPr>
          <w:p w14:paraId="5324988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980,64</w:t>
            </w:r>
          </w:p>
        </w:tc>
        <w:tc>
          <w:tcPr>
            <w:tcW w:w="537" w:type="pct"/>
            <w:tcBorders>
              <w:top w:val="nil"/>
              <w:left w:val="nil"/>
              <w:bottom w:val="single" w:sz="4" w:space="0" w:color="auto"/>
              <w:right w:val="single" w:sz="4" w:space="0" w:color="auto"/>
            </w:tcBorders>
            <w:shd w:val="clear" w:color="auto" w:fill="auto"/>
            <w:noWrap/>
            <w:vAlign w:val="center"/>
            <w:hideMark/>
          </w:tcPr>
          <w:p w14:paraId="3DFCCAE9" w14:textId="77777777" w:rsidR="00F64FD2" w:rsidRPr="00F64FD2" w:rsidRDefault="00F64FD2" w:rsidP="00F64FD2">
            <w:pPr>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59</w:t>
            </w:r>
          </w:p>
        </w:tc>
        <w:tc>
          <w:tcPr>
            <w:tcW w:w="1446" w:type="pct"/>
            <w:tcBorders>
              <w:top w:val="nil"/>
              <w:left w:val="nil"/>
              <w:bottom w:val="single" w:sz="4" w:space="0" w:color="auto"/>
              <w:right w:val="single" w:sz="4" w:space="0" w:color="auto"/>
            </w:tcBorders>
            <w:shd w:val="clear" w:color="000000" w:fill="FFFFFF"/>
            <w:vAlign w:val="center"/>
            <w:hideMark/>
          </w:tcPr>
          <w:p w14:paraId="2601324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335,98</w:t>
            </w:r>
          </w:p>
        </w:tc>
      </w:tr>
      <w:tr w:rsidR="00F64FD2" w:rsidRPr="00F64FD2" w14:paraId="7585A6A7" w14:textId="77777777" w:rsidTr="00CC1026">
        <w:trPr>
          <w:trHeight w:val="20"/>
        </w:trPr>
        <w:tc>
          <w:tcPr>
            <w:tcW w:w="10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D8411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72" w:type="pct"/>
            <w:tcBorders>
              <w:top w:val="nil"/>
              <w:left w:val="nil"/>
              <w:bottom w:val="single" w:sz="4" w:space="0" w:color="auto"/>
              <w:right w:val="single" w:sz="4" w:space="0" w:color="auto"/>
            </w:tcBorders>
            <w:shd w:val="clear" w:color="000000" w:fill="FFFFFF"/>
            <w:vAlign w:val="center"/>
            <w:hideMark/>
          </w:tcPr>
          <w:p w14:paraId="08450BD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E4B2D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7954,08</w:t>
            </w:r>
          </w:p>
        </w:tc>
        <w:tc>
          <w:tcPr>
            <w:tcW w:w="537" w:type="pct"/>
            <w:tcBorders>
              <w:top w:val="nil"/>
              <w:left w:val="nil"/>
              <w:bottom w:val="single" w:sz="4" w:space="0" w:color="auto"/>
              <w:right w:val="single" w:sz="4" w:space="0" w:color="auto"/>
            </w:tcBorders>
            <w:shd w:val="clear" w:color="auto" w:fill="auto"/>
            <w:noWrap/>
            <w:vAlign w:val="center"/>
            <w:hideMark/>
          </w:tcPr>
          <w:p w14:paraId="6FAEAE1C" w14:textId="77777777" w:rsidR="00F64FD2" w:rsidRPr="00F64FD2" w:rsidRDefault="00F64FD2" w:rsidP="00F64FD2">
            <w:pPr>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80</w:t>
            </w:r>
          </w:p>
        </w:tc>
        <w:tc>
          <w:tcPr>
            <w:tcW w:w="14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5A629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2009,82</w:t>
            </w:r>
          </w:p>
        </w:tc>
      </w:tr>
      <w:tr w:rsidR="00F64FD2" w:rsidRPr="00F64FD2" w14:paraId="7E44893F"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23574669"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6634F9C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195FBDCF"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0901789B"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84</w:t>
            </w:r>
          </w:p>
        </w:tc>
        <w:tc>
          <w:tcPr>
            <w:tcW w:w="1446" w:type="pct"/>
            <w:vMerge/>
            <w:tcBorders>
              <w:top w:val="nil"/>
              <w:left w:val="single" w:sz="4" w:space="0" w:color="auto"/>
              <w:bottom w:val="single" w:sz="4" w:space="0" w:color="auto"/>
              <w:right w:val="single" w:sz="4" w:space="0" w:color="auto"/>
            </w:tcBorders>
            <w:vAlign w:val="center"/>
            <w:hideMark/>
          </w:tcPr>
          <w:p w14:paraId="187C93F3"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56C48719"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26522A07"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3923170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12362748"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428DA52F"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75</w:t>
            </w:r>
          </w:p>
        </w:tc>
        <w:tc>
          <w:tcPr>
            <w:tcW w:w="1446" w:type="pct"/>
            <w:vMerge/>
            <w:tcBorders>
              <w:top w:val="nil"/>
              <w:left w:val="single" w:sz="4" w:space="0" w:color="auto"/>
              <w:bottom w:val="single" w:sz="4" w:space="0" w:color="auto"/>
              <w:right w:val="single" w:sz="4" w:space="0" w:color="auto"/>
            </w:tcBorders>
            <w:vAlign w:val="center"/>
            <w:hideMark/>
          </w:tcPr>
          <w:p w14:paraId="4F06E679"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2D0B379C"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4C7FAD70"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592D75F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40140549"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5B1B98F6"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vMerge/>
            <w:tcBorders>
              <w:top w:val="nil"/>
              <w:left w:val="single" w:sz="4" w:space="0" w:color="auto"/>
              <w:bottom w:val="single" w:sz="4" w:space="0" w:color="auto"/>
              <w:right w:val="single" w:sz="4" w:space="0" w:color="auto"/>
            </w:tcBorders>
            <w:vAlign w:val="center"/>
            <w:hideMark/>
          </w:tcPr>
          <w:p w14:paraId="4CC7EE3B"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244ED80D"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22611DE9"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02C53D0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63C1FC2B"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23F3EF4B"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50</w:t>
            </w:r>
          </w:p>
        </w:tc>
        <w:tc>
          <w:tcPr>
            <w:tcW w:w="1446" w:type="pct"/>
            <w:vMerge/>
            <w:tcBorders>
              <w:top w:val="nil"/>
              <w:left w:val="single" w:sz="4" w:space="0" w:color="auto"/>
              <w:bottom w:val="single" w:sz="4" w:space="0" w:color="auto"/>
              <w:right w:val="single" w:sz="4" w:space="0" w:color="auto"/>
            </w:tcBorders>
            <w:vAlign w:val="center"/>
            <w:hideMark/>
          </w:tcPr>
          <w:p w14:paraId="602FC96A"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bl>
    <w:p w14:paraId="7FC33DD1"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002765A1" w14:textId="77777777" w:rsidR="00F64FD2" w:rsidRPr="00F64FD2" w:rsidRDefault="00F64FD2" w:rsidP="00F64FD2">
      <w:pPr>
        <w:suppressAutoHyphens/>
        <w:spacing w:after="0" w:line="360" w:lineRule="auto"/>
        <w:ind w:firstLine="708"/>
        <w:jc w:val="both"/>
        <w:rPr>
          <w:rFonts w:ascii="Times New Roman" w:hAnsi="Times New Roman"/>
          <w:sz w:val="28"/>
          <w:lang w:eastAsia="ar-SA"/>
        </w:rPr>
      </w:pPr>
    </w:p>
    <w:p w14:paraId="027277C8" w14:textId="77777777" w:rsidR="00F64FD2" w:rsidRPr="00F64FD2" w:rsidRDefault="00F64FD2" w:rsidP="00F64FD2">
      <w:pPr>
        <w:suppressAutoHyphens/>
        <w:spacing w:after="0" w:line="360" w:lineRule="auto"/>
        <w:ind w:firstLine="709"/>
        <w:jc w:val="both"/>
        <w:rPr>
          <w:rFonts w:ascii="Times New Roman" w:hAnsi="Times New Roman"/>
          <w:sz w:val="28"/>
          <w:lang w:val="en-US" w:eastAsia="ar-SA"/>
        </w:rPr>
        <w:sectPr w:rsidR="00F64FD2" w:rsidRPr="00F64FD2" w:rsidSect="009F0605">
          <w:footerReference w:type="even" r:id="rId32"/>
          <w:footerReference w:type="default" r:id="rId33"/>
          <w:pgSz w:w="11906" w:h="16838"/>
          <w:pgMar w:top="1134" w:right="851" w:bottom="1134" w:left="1701" w:header="720" w:footer="567" w:gutter="0"/>
          <w:cols w:space="720"/>
          <w:docGrid w:linePitch="600" w:charSpace="24576"/>
        </w:sectPr>
      </w:pPr>
    </w:p>
    <w:p w14:paraId="7C69E029" w14:textId="77777777" w:rsidR="00F64FD2" w:rsidRPr="00F64FD2" w:rsidRDefault="00F64FD2" w:rsidP="00F64FD2">
      <w:pPr>
        <w:keepNext/>
        <w:keepLines/>
        <w:pageBreakBefore/>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88" w:name="__RefHeading__212_1979640507"/>
      <w:bookmarkStart w:id="189" w:name="__RefHeading__161_1017922116"/>
      <w:bookmarkStart w:id="190" w:name="__RefHeading__63_80430112"/>
      <w:bookmarkStart w:id="191" w:name="__RefHeading__112_629290490"/>
      <w:bookmarkStart w:id="192" w:name="__RefHeading__14862_1622391719"/>
      <w:bookmarkStart w:id="193" w:name="_Toc38281273"/>
      <w:bookmarkEnd w:id="188"/>
      <w:bookmarkEnd w:id="189"/>
      <w:bookmarkEnd w:id="190"/>
      <w:bookmarkEnd w:id="191"/>
      <w:bookmarkEnd w:id="192"/>
      <w:r w:rsidRPr="00F64FD2">
        <w:rPr>
          <w:rFonts w:ascii="Times New Roman" w:eastAsia="Times New Roman" w:hAnsi="Times New Roman"/>
          <w:b/>
          <w:bCs/>
          <w:sz w:val="28"/>
          <w:szCs w:val="28"/>
          <w:lang w:eastAsia="ar-SA"/>
        </w:rPr>
        <w:lastRenderedPageBreak/>
        <w:t>РАЗДЕЛ: 8  Инвестиции в строительство, реконструкцию и техническое перевооружение</w:t>
      </w:r>
      <w:bookmarkEnd w:id="193"/>
    </w:p>
    <w:p w14:paraId="04C98F6E"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194" w:name="__RefHeading__214_1979640507"/>
      <w:bookmarkStart w:id="195" w:name="__RefHeading__163_1017922116"/>
      <w:bookmarkStart w:id="196" w:name="__RefHeading__65_80430112"/>
      <w:bookmarkStart w:id="197" w:name="__RefHeading__114_629290490"/>
      <w:bookmarkStart w:id="198" w:name="__RefHeading__14864_1622391719"/>
      <w:bookmarkStart w:id="199" w:name="_Toc38281274"/>
      <w:bookmarkEnd w:id="194"/>
      <w:bookmarkEnd w:id="195"/>
      <w:bookmarkEnd w:id="196"/>
      <w:bookmarkEnd w:id="197"/>
      <w:bookmarkEnd w:id="198"/>
      <w:r w:rsidRPr="00F64FD2">
        <w:rPr>
          <w:rFonts w:ascii="Times New Roman" w:eastAsia="Times New Roman" w:hAnsi="Times New Roman"/>
          <w:b/>
          <w:bCs/>
          <w:sz w:val="28"/>
          <w:szCs w:val="20"/>
          <w:lang w:eastAsia="ar-SA"/>
        </w:rPr>
        <w:t>8.1.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99"/>
    </w:p>
    <w:p w14:paraId="43901D0B"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Необходимый объем финансирования на реализацию мероприятий определен исходя из перечня мероприятий, разработанных в таблице 11.</w:t>
      </w:r>
    </w:p>
    <w:p w14:paraId="0AB6FDAD"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составляет 360 тыс. руб.</w:t>
      </w:r>
    </w:p>
    <w:p w14:paraId="292E7EAF"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Окончательная стоимость мероприятий определяется согласно сводному сметному расчету и технико-экономическому обоснованию.</w:t>
      </w:r>
    </w:p>
    <w:p w14:paraId="77BED92F"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Объем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6F9EE991"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Объемы инвестиций подлежат корректировки при ежегодной актуализации Схемы теплоснабжения.</w:t>
      </w:r>
    </w:p>
    <w:p w14:paraId="3E734581" w14:textId="77777777" w:rsidR="00F64FD2" w:rsidRPr="00F64FD2" w:rsidRDefault="00F64FD2" w:rsidP="00F64FD2">
      <w:pPr>
        <w:numPr>
          <w:ilvl w:val="0"/>
          <w:numId w:val="6"/>
        </w:numPr>
        <w:suppressAutoHyphens/>
        <w:spacing w:after="0" w:line="360" w:lineRule="auto"/>
        <w:jc w:val="both"/>
        <w:rPr>
          <w:rFonts w:ascii="Times New Roman" w:hAnsi="Times New Roman"/>
          <w:b/>
          <w:sz w:val="28"/>
          <w:lang w:eastAsia="ar-SA"/>
        </w:rPr>
      </w:pPr>
      <w:r w:rsidRPr="00F64FD2">
        <w:rPr>
          <w:rFonts w:ascii="Times New Roman" w:hAnsi="Times New Roman"/>
          <w:sz w:val="28"/>
          <w:szCs w:val="28"/>
          <w:lang w:eastAsia="ar-SA"/>
        </w:rPr>
        <w:t>Таблица 12. Реконструкция и техническое перевооружение источников тепловой энергии</w:t>
      </w:r>
    </w:p>
    <w:tbl>
      <w:tblPr>
        <w:tblW w:w="5000" w:type="pct"/>
        <w:tblLook w:val="04A0" w:firstRow="1" w:lastRow="0" w:firstColumn="1" w:lastColumn="0" w:noHBand="0" w:noVBand="1"/>
      </w:tblPr>
      <w:tblGrid>
        <w:gridCol w:w="2151"/>
        <w:gridCol w:w="572"/>
        <w:gridCol w:w="576"/>
        <w:gridCol w:w="576"/>
        <w:gridCol w:w="564"/>
        <w:gridCol w:w="572"/>
        <w:gridCol w:w="572"/>
        <w:gridCol w:w="572"/>
        <w:gridCol w:w="572"/>
        <w:gridCol w:w="572"/>
        <w:gridCol w:w="573"/>
        <w:gridCol w:w="573"/>
        <w:gridCol w:w="899"/>
      </w:tblGrid>
      <w:tr w:rsidR="00F64FD2" w:rsidRPr="00F64FD2" w14:paraId="1F06D47C" w14:textId="77777777" w:rsidTr="00CC1026">
        <w:trPr>
          <w:cantSplit/>
          <w:trHeight w:val="1134"/>
        </w:trPr>
        <w:tc>
          <w:tcPr>
            <w:tcW w:w="1165" w:type="pct"/>
            <w:tcBorders>
              <w:top w:val="single" w:sz="4" w:space="0" w:color="auto"/>
              <w:left w:val="single" w:sz="4" w:space="0" w:color="auto"/>
              <w:bottom w:val="single" w:sz="4" w:space="0" w:color="auto"/>
              <w:right w:val="single" w:sz="4" w:space="0" w:color="auto"/>
            </w:tcBorders>
            <w:shd w:val="clear" w:color="000000" w:fill="CFE7F5"/>
            <w:vAlign w:val="center"/>
            <w:hideMark/>
          </w:tcPr>
          <w:p w14:paraId="673E3A01"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Планируемое техническое перевооружение и ремонт источников тепловой энергии</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594437E4"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2020</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29210583"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2021</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72DD4AB4"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2022</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2E87CC9C"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2023</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2AC141D5"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2024</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530754F4"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2025</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5B5306E8"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2026</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1B3CCC33"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2027</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067272CF"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2028</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6FAB1E1A"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2029</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12AEC069"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2030</w:t>
            </w:r>
          </w:p>
        </w:tc>
        <w:tc>
          <w:tcPr>
            <w:tcW w:w="320" w:type="pct"/>
            <w:tcBorders>
              <w:top w:val="single" w:sz="4" w:space="0" w:color="auto"/>
              <w:left w:val="nil"/>
              <w:bottom w:val="single" w:sz="4" w:space="0" w:color="auto"/>
              <w:right w:val="single" w:sz="4" w:space="0" w:color="auto"/>
            </w:tcBorders>
            <w:shd w:val="clear" w:color="000000" w:fill="CFE7F5"/>
            <w:vAlign w:val="center"/>
            <w:hideMark/>
          </w:tcPr>
          <w:p w14:paraId="55184473"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Всего:</w:t>
            </w:r>
          </w:p>
        </w:tc>
      </w:tr>
      <w:tr w:rsidR="00F64FD2" w:rsidRPr="00F64FD2" w14:paraId="1FF6A94A" w14:textId="77777777" w:rsidTr="00CC1026">
        <w:trPr>
          <w:trHeight w:val="630"/>
        </w:trPr>
        <w:tc>
          <w:tcPr>
            <w:tcW w:w="1165" w:type="pct"/>
            <w:tcBorders>
              <w:top w:val="nil"/>
              <w:left w:val="single" w:sz="4" w:space="0" w:color="auto"/>
              <w:bottom w:val="single" w:sz="4" w:space="0" w:color="auto"/>
              <w:right w:val="single" w:sz="4" w:space="0" w:color="auto"/>
            </w:tcBorders>
            <w:shd w:val="clear" w:color="auto" w:fill="auto"/>
            <w:vAlign w:val="center"/>
            <w:hideMark/>
          </w:tcPr>
          <w:p w14:paraId="6412515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котла в котельной Калинина д.25А</w:t>
            </w:r>
          </w:p>
        </w:tc>
        <w:tc>
          <w:tcPr>
            <w:tcW w:w="320" w:type="pct"/>
            <w:tcBorders>
              <w:top w:val="nil"/>
              <w:left w:val="nil"/>
              <w:bottom w:val="single" w:sz="4" w:space="0" w:color="auto"/>
              <w:right w:val="single" w:sz="4" w:space="0" w:color="auto"/>
            </w:tcBorders>
            <w:shd w:val="clear" w:color="auto" w:fill="auto"/>
            <w:vAlign w:val="center"/>
            <w:hideMark/>
          </w:tcPr>
          <w:p w14:paraId="2DC67A1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246091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220</w:t>
            </w:r>
          </w:p>
        </w:tc>
        <w:tc>
          <w:tcPr>
            <w:tcW w:w="320" w:type="pct"/>
            <w:tcBorders>
              <w:top w:val="nil"/>
              <w:left w:val="nil"/>
              <w:bottom w:val="single" w:sz="4" w:space="0" w:color="auto"/>
              <w:right w:val="single" w:sz="4" w:space="0" w:color="auto"/>
            </w:tcBorders>
            <w:shd w:val="clear" w:color="auto" w:fill="auto"/>
            <w:vAlign w:val="center"/>
            <w:hideMark/>
          </w:tcPr>
          <w:p w14:paraId="43D7773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C0489B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1523EF1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1E976B3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1F9097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9ED67C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3B2608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4D2E203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7D95C90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764DC11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220</w:t>
            </w:r>
          </w:p>
        </w:tc>
      </w:tr>
      <w:tr w:rsidR="00F64FD2" w:rsidRPr="00F64FD2" w14:paraId="100A34BC" w14:textId="77777777" w:rsidTr="00CC1026">
        <w:trPr>
          <w:trHeight w:val="630"/>
        </w:trPr>
        <w:tc>
          <w:tcPr>
            <w:tcW w:w="1165" w:type="pct"/>
            <w:tcBorders>
              <w:top w:val="nil"/>
              <w:left w:val="single" w:sz="4" w:space="0" w:color="auto"/>
              <w:bottom w:val="single" w:sz="4" w:space="0" w:color="auto"/>
              <w:right w:val="single" w:sz="4" w:space="0" w:color="auto"/>
            </w:tcBorders>
            <w:shd w:val="clear" w:color="auto" w:fill="auto"/>
            <w:vAlign w:val="center"/>
            <w:hideMark/>
          </w:tcPr>
          <w:p w14:paraId="54C94C6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котла в котельной ул.Лесная д.13</w:t>
            </w:r>
          </w:p>
        </w:tc>
        <w:tc>
          <w:tcPr>
            <w:tcW w:w="320" w:type="pct"/>
            <w:tcBorders>
              <w:top w:val="nil"/>
              <w:left w:val="nil"/>
              <w:bottom w:val="single" w:sz="4" w:space="0" w:color="auto"/>
              <w:right w:val="single" w:sz="4" w:space="0" w:color="auto"/>
            </w:tcBorders>
            <w:shd w:val="clear" w:color="auto" w:fill="auto"/>
            <w:vAlign w:val="center"/>
            <w:hideMark/>
          </w:tcPr>
          <w:p w14:paraId="4985FBE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41E25B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nil"/>
              <w:right w:val="nil"/>
            </w:tcBorders>
            <w:shd w:val="clear" w:color="auto" w:fill="auto"/>
            <w:noWrap/>
            <w:vAlign w:val="center"/>
            <w:hideMark/>
          </w:tcPr>
          <w:p w14:paraId="0398971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140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FE867F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1E9C4E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032A42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11D08A1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084F76D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B8EFD0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78EF1F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71E4FED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7910AEA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140</w:t>
            </w:r>
          </w:p>
        </w:tc>
      </w:tr>
      <w:tr w:rsidR="00F64FD2" w:rsidRPr="00F64FD2" w14:paraId="1FD85701" w14:textId="77777777" w:rsidTr="00CC1026">
        <w:trPr>
          <w:trHeight w:val="315"/>
        </w:trPr>
        <w:tc>
          <w:tcPr>
            <w:tcW w:w="1165" w:type="pct"/>
            <w:tcBorders>
              <w:top w:val="nil"/>
              <w:left w:val="single" w:sz="4" w:space="0" w:color="auto"/>
              <w:bottom w:val="single" w:sz="4" w:space="0" w:color="auto"/>
              <w:right w:val="single" w:sz="4" w:space="0" w:color="auto"/>
            </w:tcBorders>
            <w:shd w:val="clear" w:color="000000" w:fill="E6E6FF"/>
            <w:vAlign w:val="center"/>
            <w:hideMark/>
          </w:tcPr>
          <w:p w14:paraId="7295DCF2"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Итого:</w:t>
            </w:r>
          </w:p>
        </w:tc>
        <w:tc>
          <w:tcPr>
            <w:tcW w:w="320" w:type="pct"/>
            <w:tcBorders>
              <w:top w:val="nil"/>
              <w:left w:val="nil"/>
              <w:bottom w:val="single" w:sz="4" w:space="0" w:color="auto"/>
              <w:right w:val="single" w:sz="4" w:space="0" w:color="auto"/>
            </w:tcBorders>
            <w:shd w:val="clear" w:color="000000" w:fill="E6E6FF"/>
            <w:vAlign w:val="center"/>
            <w:hideMark/>
          </w:tcPr>
          <w:p w14:paraId="7A4A2925"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0A196CC0"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220</w:t>
            </w:r>
          </w:p>
        </w:tc>
        <w:tc>
          <w:tcPr>
            <w:tcW w:w="320" w:type="pct"/>
            <w:tcBorders>
              <w:top w:val="single" w:sz="4" w:space="0" w:color="auto"/>
              <w:left w:val="nil"/>
              <w:bottom w:val="single" w:sz="4" w:space="0" w:color="auto"/>
              <w:right w:val="single" w:sz="4" w:space="0" w:color="auto"/>
            </w:tcBorders>
            <w:shd w:val="clear" w:color="000000" w:fill="E6E6FF"/>
            <w:vAlign w:val="center"/>
            <w:hideMark/>
          </w:tcPr>
          <w:p w14:paraId="0C6DC26B"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140</w:t>
            </w:r>
          </w:p>
        </w:tc>
        <w:tc>
          <w:tcPr>
            <w:tcW w:w="320" w:type="pct"/>
            <w:tcBorders>
              <w:top w:val="nil"/>
              <w:left w:val="nil"/>
              <w:bottom w:val="single" w:sz="4" w:space="0" w:color="auto"/>
              <w:right w:val="single" w:sz="4" w:space="0" w:color="auto"/>
            </w:tcBorders>
            <w:shd w:val="clear" w:color="000000" w:fill="E6E6FF"/>
            <w:vAlign w:val="center"/>
            <w:hideMark/>
          </w:tcPr>
          <w:p w14:paraId="69C82CFB"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3F72762C"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252C396C"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2CA3A9FE"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1DBD533C"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032EF619"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3BA3D3A1"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16FAAA53"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2964ECAC"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360</w:t>
            </w:r>
          </w:p>
        </w:tc>
      </w:tr>
    </w:tbl>
    <w:p w14:paraId="498E9702" w14:textId="77777777" w:rsidR="00F64FD2" w:rsidRPr="00F64FD2" w:rsidRDefault="00F64FD2" w:rsidP="00F64FD2">
      <w:pPr>
        <w:suppressAutoHyphens/>
        <w:spacing w:after="0" w:line="360" w:lineRule="auto"/>
        <w:ind w:firstLine="709"/>
        <w:jc w:val="both"/>
        <w:rPr>
          <w:rFonts w:ascii="Times New Roman" w:hAnsi="Times New Roman"/>
          <w:sz w:val="28"/>
          <w:szCs w:val="28"/>
          <w:lang w:eastAsia="ar-SA"/>
        </w:rPr>
      </w:pPr>
    </w:p>
    <w:p w14:paraId="7E43F2CD"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sz w:val="28"/>
          <w:szCs w:val="28"/>
          <w:lang w:eastAsia="ar-SA"/>
        </w:rPr>
      </w:pPr>
      <w:bookmarkStart w:id="200" w:name="__RefHeading__216_1979640507"/>
      <w:bookmarkStart w:id="201" w:name="__RefHeading__165_1017922116"/>
      <w:bookmarkStart w:id="202" w:name="__RefHeading__67_80430112"/>
      <w:bookmarkStart w:id="203" w:name="__RefHeading__116_629290490"/>
      <w:bookmarkStart w:id="204" w:name="__RefHeading__14866_1622391719"/>
      <w:bookmarkEnd w:id="200"/>
      <w:bookmarkEnd w:id="201"/>
      <w:bookmarkEnd w:id="202"/>
      <w:bookmarkEnd w:id="203"/>
      <w:bookmarkEnd w:id="204"/>
      <w:r w:rsidRPr="00F64FD2">
        <w:rPr>
          <w:rFonts w:ascii="Times New Roman" w:eastAsia="Times New Roman" w:hAnsi="Times New Roman"/>
          <w:b/>
          <w:bCs/>
          <w:sz w:val="28"/>
          <w:szCs w:val="20"/>
          <w:lang w:eastAsia="ar-SA"/>
        </w:rPr>
        <w:br w:type="page"/>
      </w:r>
      <w:bookmarkStart w:id="205" w:name="_Toc38281275"/>
      <w:r w:rsidRPr="00F64FD2">
        <w:rPr>
          <w:rFonts w:ascii="Times New Roman" w:eastAsia="Times New Roman" w:hAnsi="Times New Roman"/>
          <w:b/>
          <w:bCs/>
          <w:sz w:val="28"/>
          <w:szCs w:val="20"/>
          <w:lang w:eastAsia="ar-SA"/>
        </w:rPr>
        <w:lastRenderedPageBreak/>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05"/>
    </w:p>
    <w:p w14:paraId="0FC6A2D4"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lang w:eastAsia="ar-SA"/>
        </w:rPr>
      </w:pPr>
      <w:bookmarkStart w:id="206" w:name="__RefHeading__14868_1622391719"/>
      <w:bookmarkStart w:id="207" w:name="__RefHeading__218_1979640507"/>
      <w:bookmarkStart w:id="208" w:name="__RefHeading__167_1017922116"/>
      <w:bookmarkStart w:id="209" w:name="__RefHeading__69_80430112"/>
      <w:bookmarkStart w:id="210" w:name="__RefHeading__118_629290490"/>
      <w:bookmarkStart w:id="211" w:name="__RefHeading__14870_1622391719"/>
      <w:bookmarkEnd w:id="206"/>
      <w:bookmarkEnd w:id="207"/>
      <w:bookmarkEnd w:id="208"/>
      <w:bookmarkEnd w:id="209"/>
      <w:bookmarkEnd w:id="210"/>
      <w:bookmarkEnd w:id="211"/>
      <w:r w:rsidRPr="00F64FD2">
        <w:rPr>
          <w:rFonts w:ascii="Times New Roman" w:hAnsi="Times New Roman"/>
          <w:sz w:val="28"/>
          <w:szCs w:val="28"/>
          <w:lang w:eastAsia="ar-SA"/>
        </w:rPr>
        <w:t>Необходимый объем финансирования на реализацию мероприятий определен исходя из перечня мероприятий, разработанных в таблице 11.</w:t>
      </w:r>
    </w:p>
    <w:p w14:paraId="52615856"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lang w:eastAsia="ar-SA"/>
        </w:rPr>
      </w:pPr>
      <w:r w:rsidRPr="00F64FD2">
        <w:rPr>
          <w:rFonts w:ascii="Times New Roman" w:hAnsi="Times New Roman"/>
          <w:sz w:val="28"/>
          <w:szCs w:val="28"/>
          <w:lang w:eastAsia="ar-SA"/>
        </w:rPr>
        <w:t>Совокупная потребность в инвестициях, необходимых для реализации мероприятий по строительству, реконструкции и техническому перевооружению тепловых сетей, составляет 432 тыс. руб.</w:t>
      </w:r>
    </w:p>
    <w:p w14:paraId="7B86B35B"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lang w:eastAsia="ar-SA"/>
        </w:rPr>
      </w:pPr>
      <w:r w:rsidRPr="00F64FD2">
        <w:rPr>
          <w:rFonts w:ascii="Times New Roman" w:hAnsi="Times New Roman"/>
          <w:sz w:val="28"/>
          <w:szCs w:val="28"/>
          <w:lang w:eastAsia="ar-SA"/>
        </w:rPr>
        <w:t>Таблица 13. Реконструкция и техническое перевооружение тепловых сетей</w:t>
      </w:r>
    </w:p>
    <w:tbl>
      <w:tblPr>
        <w:tblW w:w="5000" w:type="pct"/>
        <w:tblLook w:val="04A0" w:firstRow="1" w:lastRow="0" w:firstColumn="1" w:lastColumn="0" w:noHBand="0" w:noVBand="1"/>
      </w:tblPr>
      <w:tblGrid>
        <w:gridCol w:w="2142"/>
        <w:gridCol w:w="573"/>
        <w:gridCol w:w="573"/>
        <w:gridCol w:w="576"/>
        <w:gridCol w:w="576"/>
        <w:gridCol w:w="567"/>
        <w:gridCol w:w="573"/>
        <w:gridCol w:w="573"/>
        <w:gridCol w:w="573"/>
        <w:gridCol w:w="573"/>
        <w:gridCol w:w="573"/>
        <w:gridCol w:w="573"/>
        <w:gridCol w:w="899"/>
      </w:tblGrid>
      <w:tr w:rsidR="00F64FD2" w:rsidRPr="00F64FD2" w14:paraId="27BB3A3E" w14:textId="77777777" w:rsidTr="00CC1026">
        <w:trPr>
          <w:cantSplit/>
          <w:trHeight w:val="1134"/>
        </w:trPr>
        <w:tc>
          <w:tcPr>
            <w:tcW w:w="1160" w:type="pct"/>
            <w:tcBorders>
              <w:top w:val="single" w:sz="4" w:space="0" w:color="auto"/>
              <w:left w:val="single" w:sz="4" w:space="0" w:color="auto"/>
              <w:bottom w:val="single" w:sz="4" w:space="0" w:color="auto"/>
              <w:right w:val="single" w:sz="4" w:space="0" w:color="auto"/>
            </w:tcBorders>
            <w:shd w:val="clear" w:color="000000" w:fill="CFE7F5"/>
            <w:vAlign w:val="center"/>
            <w:hideMark/>
          </w:tcPr>
          <w:p w14:paraId="799B9B46"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Планируемое техническое перевооружение и ремонт источников тепловой энергии</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61A0B7F3"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2020</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6DBDD84A"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2021</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271F881E"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2022</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7FB5BCD6"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2023</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7A1A6B0E"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2024</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6289E81A"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2025</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5F9A1C90"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2026</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3646A877"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2027</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4FB9A323"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2028</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1FB4619D"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2029</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14:paraId="66118D17" w14:textId="77777777"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2030</w:t>
            </w:r>
          </w:p>
        </w:tc>
        <w:tc>
          <w:tcPr>
            <w:tcW w:w="320" w:type="pct"/>
            <w:tcBorders>
              <w:top w:val="single" w:sz="4" w:space="0" w:color="auto"/>
              <w:left w:val="nil"/>
              <w:bottom w:val="single" w:sz="4" w:space="0" w:color="auto"/>
              <w:right w:val="single" w:sz="4" w:space="0" w:color="auto"/>
            </w:tcBorders>
            <w:shd w:val="clear" w:color="000000" w:fill="CFE7F5"/>
            <w:vAlign w:val="center"/>
            <w:hideMark/>
          </w:tcPr>
          <w:p w14:paraId="4A5E8904"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Всего:</w:t>
            </w:r>
          </w:p>
        </w:tc>
      </w:tr>
      <w:tr w:rsidR="00F64FD2" w:rsidRPr="00F64FD2" w14:paraId="452C5E79" w14:textId="77777777" w:rsidTr="00CC1026">
        <w:trPr>
          <w:trHeight w:val="108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54B6238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Наладка тепловых сетей</w:t>
            </w:r>
          </w:p>
        </w:tc>
        <w:tc>
          <w:tcPr>
            <w:tcW w:w="320" w:type="pct"/>
            <w:tcBorders>
              <w:top w:val="nil"/>
              <w:left w:val="nil"/>
              <w:bottom w:val="single" w:sz="4" w:space="0" w:color="auto"/>
              <w:right w:val="single" w:sz="4" w:space="0" w:color="auto"/>
            </w:tcBorders>
            <w:shd w:val="clear" w:color="auto" w:fill="auto"/>
            <w:vAlign w:val="center"/>
            <w:hideMark/>
          </w:tcPr>
          <w:p w14:paraId="6A7EDFE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2061125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4709508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79</w:t>
            </w:r>
          </w:p>
        </w:tc>
        <w:tc>
          <w:tcPr>
            <w:tcW w:w="320" w:type="pct"/>
            <w:tcBorders>
              <w:top w:val="nil"/>
              <w:left w:val="nil"/>
              <w:bottom w:val="single" w:sz="4" w:space="0" w:color="auto"/>
              <w:right w:val="single" w:sz="4" w:space="0" w:color="auto"/>
            </w:tcBorders>
            <w:shd w:val="clear" w:color="auto" w:fill="auto"/>
            <w:vAlign w:val="center"/>
            <w:hideMark/>
          </w:tcPr>
          <w:p w14:paraId="4B62F20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2DEAFB9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2AC2808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02CACA5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8C11DA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39B9CC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63D9B07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152C37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4F21224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79</w:t>
            </w:r>
          </w:p>
        </w:tc>
      </w:tr>
      <w:tr w:rsidR="00F64FD2" w:rsidRPr="00F64FD2" w14:paraId="50860457" w14:textId="77777777" w:rsidTr="00CC1026">
        <w:trPr>
          <w:trHeight w:val="63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523124A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тепловой изоляции теплосетей</w:t>
            </w:r>
          </w:p>
        </w:tc>
        <w:tc>
          <w:tcPr>
            <w:tcW w:w="320" w:type="pct"/>
            <w:tcBorders>
              <w:top w:val="nil"/>
              <w:left w:val="nil"/>
              <w:bottom w:val="single" w:sz="4" w:space="0" w:color="auto"/>
              <w:right w:val="single" w:sz="4" w:space="0" w:color="auto"/>
            </w:tcBorders>
            <w:shd w:val="clear" w:color="auto" w:fill="auto"/>
            <w:noWrap/>
            <w:vAlign w:val="center"/>
            <w:hideMark/>
          </w:tcPr>
          <w:p w14:paraId="42579BD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360369E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3C022C4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c>
          <w:tcPr>
            <w:tcW w:w="320" w:type="pct"/>
            <w:tcBorders>
              <w:top w:val="nil"/>
              <w:left w:val="nil"/>
              <w:bottom w:val="single" w:sz="4" w:space="0" w:color="auto"/>
              <w:right w:val="single" w:sz="4" w:space="0" w:color="auto"/>
            </w:tcBorders>
            <w:shd w:val="clear" w:color="auto" w:fill="auto"/>
            <w:noWrap/>
            <w:vAlign w:val="center"/>
            <w:hideMark/>
          </w:tcPr>
          <w:p w14:paraId="3A69F24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0D7FFD5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02259B0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77B9923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252B420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0791665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70107A0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4326A85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D14582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r>
      <w:tr w:rsidR="00F64FD2" w:rsidRPr="00F64FD2" w14:paraId="28526BB5" w14:textId="77777777" w:rsidTr="00CC1026">
        <w:trPr>
          <w:trHeight w:val="315"/>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0615E5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сетевых насосов</w:t>
            </w:r>
          </w:p>
        </w:tc>
        <w:tc>
          <w:tcPr>
            <w:tcW w:w="320" w:type="pct"/>
            <w:tcBorders>
              <w:top w:val="nil"/>
              <w:left w:val="nil"/>
              <w:bottom w:val="single" w:sz="4" w:space="0" w:color="auto"/>
              <w:right w:val="single" w:sz="4" w:space="0" w:color="auto"/>
            </w:tcBorders>
            <w:shd w:val="clear" w:color="auto" w:fill="auto"/>
            <w:noWrap/>
            <w:vAlign w:val="center"/>
            <w:hideMark/>
          </w:tcPr>
          <w:p w14:paraId="726CF62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592D6D5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3EC7D38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60</w:t>
            </w:r>
          </w:p>
        </w:tc>
        <w:tc>
          <w:tcPr>
            <w:tcW w:w="320" w:type="pct"/>
            <w:tcBorders>
              <w:top w:val="nil"/>
              <w:left w:val="nil"/>
              <w:bottom w:val="single" w:sz="4" w:space="0" w:color="auto"/>
              <w:right w:val="single" w:sz="4" w:space="0" w:color="auto"/>
            </w:tcBorders>
            <w:shd w:val="clear" w:color="auto" w:fill="auto"/>
            <w:noWrap/>
            <w:vAlign w:val="center"/>
            <w:hideMark/>
          </w:tcPr>
          <w:p w14:paraId="130BD69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483416D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115C90C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272B840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4B75CB6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0109F33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75C5081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22D3EBD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70A7C6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60</w:t>
            </w:r>
          </w:p>
        </w:tc>
      </w:tr>
      <w:tr w:rsidR="00F64FD2" w:rsidRPr="00F64FD2" w14:paraId="475E8198" w14:textId="77777777" w:rsidTr="00CC1026">
        <w:trPr>
          <w:trHeight w:val="63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7CFAC9C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Установка системы водоподготовки</w:t>
            </w:r>
          </w:p>
        </w:tc>
        <w:tc>
          <w:tcPr>
            <w:tcW w:w="320" w:type="pct"/>
            <w:tcBorders>
              <w:top w:val="nil"/>
              <w:left w:val="nil"/>
              <w:bottom w:val="single" w:sz="4" w:space="0" w:color="auto"/>
              <w:right w:val="single" w:sz="4" w:space="0" w:color="auto"/>
            </w:tcBorders>
            <w:shd w:val="clear" w:color="auto" w:fill="auto"/>
            <w:noWrap/>
            <w:vAlign w:val="center"/>
            <w:hideMark/>
          </w:tcPr>
          <w:p w14:paraId="3C1AEA7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6FA2EDD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588C2E6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14DDB7E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190</w:t>
            </w:r>
          </w:p>
        </w:tc>
        <w:tc>
          <w:tcPr>
            <w:tcW w:w="320" w:type="pct"/>
            <w:tcBorders>
              <w:top w:val="nil"/>
              <w:left w:val="nil"/>
              <w:bottom w:val="single" w:sz="4" w:space="0" w:color="auto"/>
              <w:right w:val="single" w:sz="4" w:space="0" w:color="auto"/>
            </w:tcBorders>
            <w:shd w:val="clear" w:color="auto" w:fill="auto"/>
            <w:noWrap/>
            <w:vAlign w:val="center"/>
            <w:hideMark/>
          </w:tcPr>
          <w:p w14:paraId="18E419F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01C5E44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1FD3BB8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18CD2EC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1288CD9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25438A9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2B27DAC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3300F90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190</w:t>
            </w:r>
          </w:p>
        </w:tc>
      </w:tr>
      <w:tr w:rsidR="00F64FD2" w:rsidRPr="00F64FD2" w14:paraId="5C3CA6E9" w14:textId="77777777" w:rsidTr="00CC1026">
        <w:trPr>
          <w:trHeight w:val="315"/>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F9E8E5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Установка грязевика</w:t>
            </w:r>
          </w:p>
        </w:tc>
        <w:tc>
          <w:tcPr>
            <w:tcW w:w="320" w:type="pct"/>
            <w:tcBorders>
              <w:top w:val="nil"/>
              <w:left w:val="nil"/>
              <w:bottom w:val="single" w:sz="4" w:space="0" w:color="auto"/>
              <w:right w:val="single" w:sz="4" w:space="0" w:color="auto"/>
            </w:tcBorders>
            <w:shd w:val="clear" w:color="auto" w:fill="auto"/>
            <w:noWrap/>
            <w:vAlign w:val="center"/>
            <w:hideMark/>
          </w:tcPr>
          <w:p w14:paraId="50C69B0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6E375BE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5CCE65E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7527D11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90</w:t>
            </w:r>
          </w:p>
        </w:tc>
        <w:tc>
          <w:tcPr>
            <w:tcW w:w="320" w:type="pct"/>
            <w:tcBorders>
              <w:top w:val="nil"/>
              <w:left w:val="nil"/>
              <w:bottom w:val="single" w:sz="4" w:space="0" w:color="auto"/>
              <w:right w:val="single" w:sz="4" w:space="0" w:color="auto"/>
            </w:tcBorders>
            <w:shd w:val="clear" w:color="auto" w:fill="auto"/>
            <w:noWrap/>
            <w:vAlign w:val="center"/>
            <w:hideMark/>
          </w:tcPr>
          <w:p w14:paraId="138D437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2D61D31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1CED0A2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4CAB555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63F6601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7DD06E7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402B134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14:paraId="4F8FD71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90</w:t>
            </w:r>
          </w:p>
        </w:tc>
      </w:tr>
      <w:tr w:rsidR="00F64FD2" w:rsidRPr="00F64FD2" w14:paraId="3E1C8079" w14:textId="77777777" w:rsidTr="00CC1026">
        <w:trPr>
          <w:trHeight w:val="315"/>
        </w:trPr>
        <w:tc>
          <w:tcPr>
            <w:tcW w:w="1160" w:type="pct"/>
            <w:tcBorders>
              <w:top w:val="nil"/>
              <w:left w:val="single" w:sz="4" w:space="0" w:color="auto"/>
              <w:bottom w:val="single" w:sz="4" w:space="0" w:color="auto"/>
              <w:right w:val="single" w:sz="4" w:space="0" w:color="auto"/>
            </w:tcBorders>
            <w:shd w:val="clear" w:color="000000" w:fill="E6E6FF"/>
            <w:vAlign w:val="center"/>
            <w:hideMark/>
          </w:tcPr>
          <w:p w14:paraId="1DDC3301"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Итого:</w:t>
            </w:r>
          </w:p>
        </w:tc>
        <w:tc>
          <w:tcPr>
            <w:tcW w:w="320" w:type="pct"/>
            <w:tcBorders>
              <w:top w:val="nil"/>
              <w:left w:val="nil"/>
              <w:bottom w:val="single" w:sz="4" w:space="0" w:color="auto"/>
              <w:right w:val="single" w:sz="4" w:space="0" w:color="auto"/>
            </w:tcBorders>
            <w:shd w:val="clear" w:color="000000" w:fill="E6E6FF"/>
            <w:vAlign w:val="center"/>
            <w:hideMark/>
          </w:tcPr>
          <w:p w14:paraId="239D7898"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6B2820C7"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7D7E7005"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152</w:t>
            </w:r>
          </w:p>
        </w:tc>
        <w:tc>
          <w:tcPr>
            <w:tcW w:w="320" w:type="pct"/>
            <w:tcBorders>
              <w:top w:val="nil"/>
              <w:left w:val="nil"/>
              <w:bottom w:val="single" w:sz="4" w:space="0" w:color="auto"/>
              <w:right w:val="single" w:sz="4" w:space="0" w:color="auto"/>
            </w:tcBorders>
            <w:shd w:val="clear" w:color="000000" w:fill="E6E6FF"/>
            <w:vAlign w:val="center"/>
            <w:hideMark/>
          </w:tcPr>
          <w:p w14:paraId="769C6839"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280</w:t>
            </w:r>
          </w:p>
        </w:tc>
        <w:tc>
          <w:tcPr>
            <w:tcW w:w="320" w:type="pct"/>
            <w:tcBorders>
              <w:top w:val="nil"/>
              <w:left w:val="nil"/>
              <w:bottom w:val="single" w:sz="4" w:space="0" w:color="auto"/>
              <w:right w:val="single" w:sz="4" w:space="0" w:color="auto"/>
            </w:tcBorders>
            <w:shd w:val="clear" w:color="000000" w:fill="E6E6FF"/>
            <w:vAlign w:val="center"/>
            <w:hideMark/>
          </w:tcPr>
          <w:p w14:paraId="69574F03"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557F0D1E"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06270860"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22790180"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173B4EF0"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595012F2"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6FF3ABDF"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14:paraId="721581AB" w14:textId="77777777"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432</w:t>
            </w:r>
          </w:p>
        </w:tc>
      </w:tr>
    </w:tbl>
    <w:p w14:paraId="66796577"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p>
    <w:p w14:paraId="5A367952"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p>
    <w:p w14:paraId="76D918A0"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212" w:name="_Toc38281276"/>
      <w:r w:rsidRPr="00F64FD2">
        <w:rPr>
          <w:rFonts w:ascii="Times New Roman" w:eastAsia="Times New Roman" w:hAnsi="Times New Roman"/>
          <w:b/>
          <w:bCs/>
          <w:sz w:val="28"/>
          <w:szCs w:val="20"/>
          <w:lang w:eastAsia="ar-SA"/>
        </w:rPr>
        <w:lastRenderedPageBreak/>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bookmarkEnd w:id="212"/>
    </w:p>
    <w:p w14:paraId="0192AA2A"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34"/>
          <w:footerReference w:type="default" r:id="rId35"/>
          <w:pgSz w:w="11906" w:h="16838"/>
          <w:pgMar w:top="1134" w:right="851" w:bottom="1134" w:left="1701" w:header="720" w:footer="850" w:gutter="0"/>
          <w:cols w:space="720"/>
          <w:docGrid w:linePitch="600" w:charSpace="24576"/>
        </w:sectPr>
      </w:pPr>
      <w:r w:rsidRPr="00F64FD2">
        <w:rPr>
          <w:rFonts w:ascii="Times New Roman" w:hAnsi="Times New Roman"/>
          <w:color w:val="000000"/>
          <w:sz w:val="28"/>
          <w:szCs w:val="28"/>
          <w:lang w:eastAsia="ar-SA"/>
        </w:rPr>
        <w:t xml:space="preserve">На расчетный срок в городском поселении не планируется изменение температурного графика и гидравлического режима работы систем теплоснабжения. </w:t>
      </w:r>
    </w:p>
    <w:p w14:paraId="7296C06E"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213" w:name="__RefHeading__220_1979640507"/>
      <w:bookmarkStart w:id="214" w:name="__RefHeading__169_1017922116"/>
      <w:bookmarkStart w:id="215" w:name="__RefHeading__71_80430112"/>
      <w:bookmarkStart w:id="216" w:name="__RefHeading__120_629290490"/>
      <w:bookmarkStart w:id="217" w:name="__RefHeading__14872_1622391719"/>
      <w:bookmarkStart w:id="218" w:name="_Toc38281277"/>
      <w:bookmarkEnd w:id="213"/>
      <w:bookmarkEnd w:id="214"/>
      <w:bookmarkEnd w:id="215"/>
      <w:bookmarkEnd w:id="216"/>
      <w:bookmarkEnd w:id="217"/>
      <w:r w:rsidRPr="00F64FD2">
        <w:rPr>
          <w:rFonts w:ascii="Times New Roman" w:eastAsia="Times New Roman" w:hAnsi="Times New Roman"/>
          <w:b/>
          <w:bCs/>
          <w:sz w:val="28"/>
          <w:szCs w:val="28"/>
          <w:lang w:eastAsia="ar-SA"/>
        </w:rPr>
        <w:lastRenderedPageBreak/>
        <w:t>РАЗДЕЛ 9. Решение об определении единой    теплоснабжающей организации  и границы зон ее деятельности</w:t>
      </w:r>
      <w:bookmarkEnd w:id="218"/>
    </w:p>
    <w:p w14:paraId="1C613E7D"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14:paraId="59A71075"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792F4A8B"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64BA1D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-размер собственного капитала;</w:t>
      </w:r>
    </w:p>
    <w:p w14:paraId="3E8DA6BA"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-способность в лучшей мере обеспечить надежность теплоснабжения в соответствующей системе теплоснабжения.</w:t>
      </w:r>
    </w:p>
    <w:p w14:paraId="5B4208A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единой теплоснабжающей организации  определен МКУ «Служба муниципального заказа».</w:t>
      </w:r>
    </w:p>
    <w:p w14:paraId="0F53F69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2328EB75"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219" w:name="__RefHeading__222_1979640507"/>
      <w:bookmarkStart w:id="220" w:name="__RefHeading__171_1017922116"/>
      <w:bookmarkStart w:id="221" w:name="__RefHeading__73_80430112"/>
      <w:bookmarkStart w:id="222" w:name="__RefHeading__122_629290490"/>
      <w:bookmarkStart w:id="223" w:name="__RefHeading__14874_1622391719"/>
      <w:bookmarkStart w:id="224" w:name="_Toc38281278"/>
      <w:bookmarkEnd w:id="219"/>
      <w:bookmarkEnd w:id="220"/>
      <w:bookmarkEnd w:id="221"/>
      <w:bookmarkEnd w:id="222"/>
      <w:bookmarkEnd w:id="223"/>
      <w:r w:rsidRPr="00F64FD2">
        <w:rPr>
          <w:rFonts w:ascii="Times New Roman" w:eastAsia="Times New Roman" w:hAnsi="Times New Roman"/>
          <w:b/>
          <w:bCs/>
          <w:sz w:val="28"/>
          <w:szCs w:val="28"/>
          <w:lang w:eastAsia="ar-SA"/>
        </w:rPr>
        <w:lastRenderedPageBreak/>
        <w:t>РАЗДЕЛ 10. Решение о распределении тепловой нагрузки между источниками тепловой энергии</w:t>
      </w:r>
      <w:bookmarkEnd w:id="224"/>
    </w:p>
    <w:p w14:paraId="73DDBC1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Дефицит тепловой энергии не выявлен, перераспределение тепловой нагрузки между источниками тепловой энергии не целесообразно.</w:t>
      </w:r>
    </w:p>
    <w:p w14:paraId="1C85E7B2"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225" w:name="__RefHeading__224_1979640507"/>
      <w:bookmarkStart w:id="226" w:name="__RefHeading__173_1017922116"/>
      <w:bookmarkStart w:id="227" w:name="__RefHeading__75_80430112"/>
      <w:bookmarkStart w:id="228" w:name="__RefHeading__124_629290490"/>
      <w:bookmarkStart w:id="229" w:name="__RefHeading__14876_1622391719"/>
      <w:bookmarkStart w:id="230" w:name="_Toc38281279"/>
      <w:bookmarkEnd w:id="225"/>
      <w:bookmarkEnd w:id="226"/>
      <w:bookmarkEnd w:id="227"/>
      <w:bookmarkEnd w:id="228"/>
      <w:bookmarkEnd w:id="229"/>
      <w:r w:rsidRPr="00F64FD2">
        <w:rPr>
          <w:rFonts w:ascii="Times New Roman" w:eastAsia="Times New Roman" w:hAnsi="Times New Roman"/>
          <w:b/>
          <w:bCs/>
          <w:sz w:val="28"/>
          <w:szCs w:val="28"/>
          <w:lang w:eastAsia="ar-SA"/>
        </w:rPr>
        <w:lastRenderedPageBreak/>
        <w:t>РАЗДЕЛ 11. Решения по бесхозяйным тепловым сетям</w:t>
      </w:r>
      <w:bookmarkEnd w:id="230"/>
    </w:p>
    <w:p w14:paraId="58165E9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D38D41F"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На территории</w:t>
      </w:r>
      <w:r w:rsidRPr="00F64FD2">
        <w:rPr>
          <w:rFonts w:ascii="Times New Roman" w:eastAsia="Times New Roman" w:hAnsi="Times New Roman"/>
          <w:color w:val="222222"/>
          <w:sz w:val="28"/>
          <w:szCs w:val="28"/>
          <w:lang w:eastAsia="ar-SA"/>
        </w:rPr>
        <w:t xml:space="preserve"> городского поселения город Чухлома </w:t>
      </w:r>
      <w:r w:rsidRPr="00F64FD2">
        <w:rPr>
          <w:rFonts w:ascii="Times New Roman" w:eastAsia="Times New Roman" w:hAnsi="Times New Roman"/>
          <w:sz w:val="28"/>
          <w:szCs w:val="28"/>
          <w:lang w:eastAsia="ar-SA"/>
        </w:rPr>
        <w:t>на момент разработки схемы теплоснабжения  бесхозяйные сети отсутствуют.</w:t>
      </w:r>
    </w:p>
    <w:p w14:paraId="382EABB6" w14:textId="77777777" w:rsidR="00F64FD2" w:rsidRPr="00F64FD2" w:rsidRDefault="00F64FD2" w:rsidP="00F64FD2">
      <w:pPr>
        <w:keepNext/>
        <w:keepLines/>
        <w:tabs>
          <w:tab w:val="num" w:pos="0"/>
        </w:tabs>
        <w:suppressAutoHyphens/>
        <w:spacing w:after="0" w:line="360" w:lineRule="auto"/>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231" w:name="_Toc38281280"/>
      <w:r w:rsidRPr="00F64FD2">
        <w:rPr>
          <w:rFonts w:ascii="Times New Roman" w:eastAsia="Times New Roman" w:hAnsi="Times New Roman"/>
          <w:b/>
          <w:bCs/>
          <w:sz w:val="28"/>
          <w:szCs w:val="28"/>
          <w:lang w:eastAsia="ar-SA"/>
        </w:rPr>
        <w:lastRenderedPageBreak/>
        <w:t>РАЗДЕЛ 12.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1"/>
    </w:p>
    <w:p w14:paraId="717E4818" w14:textId="77777777"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hAnsi="Times New Roman"/>
          <w:sz w:val="28"/>
          <w:lang w:eastAsia="ar-SA"/>
        </w:rPr>
        <w:t>В настоящее время г. Чухлома газифицирован сжиженным газом (СУГ). Газоснабжение осуществляется от индивидуальных газобаллонных установок и резервуарных установок</w:t>
      </w:r>
      <w:r w:rsidRPr="00F64FD2">
        <w:rPr>
          <w:rFonts w:ascii="Times New Roman" w:eastAsia="Times New Roman" w:hAnsi="Times New Roman"/>
          <w:sz w:val="28"/>
          <w:szCs w:val="28"/>
          <w:lang w:eastAsia="ru-RU"/>
        </w:rPr>
        <w:t xml:space="preserve"> Существующий источник теплоснабжения работает на угле. </w:t>
      </w:r>
    </w:p>
    <w:p w14:paraId="14A0BEE7" w14:textId="77777777"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eastAsia="Times New Roman" w:hAnsi="Times New Roman"/>
          <w:sz w:val="28"/>
          <w:szCs w:val="28"/>
          <w:lang w:eastAsia="ru-RU"/>
        </w:rPr>
        <w:t xml:space="preserve">Основное топливо для источников теплоснабжения, в настоящей Схеме, является дрова. </w:t>
      </w:r>
    </w:p>
    <w:p w14:paraId="75C852E5" w14:textId="77777777"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eastAsia="Times New Roman" w:hAnsi="Times New Roman"/>
          <w:sz w:val="28"/>
          <w:szCs w:val="28"/>
          <w:lang w:eastAsia="ru-RU"/>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городского поселения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14:paraId="21211720" w14:textId="77777777"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eastAsia="Times New Roman" w:hAnsi="Times New Roman"/>
          <w:sz w:val="28"/>
          <w:szCs w:val="28"/>
          <w:lang w:eastAsia="ru-RU"/>
        </w:rPr>
        <w:t xml:space="preserve">Развитие системы водоснабжения в части, относящейся к муниципальным системам теплоснабжения на территории поселения, не ожидается. </w:t>
      </w:r>
    </w:p>
    <w:p w14:paraId="0D80EAE3"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Предложения по корректировке утвержденной (разработке)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5BFCC26"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232" w:name="_Toc38281281"/>
      <w:r w:rsidRPr="00F64FD2">
        <w:rPr>
          <w:rFonts w:ascii="Times New Roman" w:eastAsia="Times New Roman" w:hAnsi="Times New Roman"/>
          <w:b/>
          <w:bCs/>
          <w:sz w:val="28"/>
          <w:szCs w:val="28"/>
          <w:lang w:eastAsia="ar-SA"/>
        </w:rPr>
        <w:lastRenderedPageBreak/>
        <w:t>РАЗДЕЛ 13. Индикаторы развития систем теплоснабжения</w:t>
      </w:r>
      <w:bookmarkEnd w:id="232"/>
      <w:r w:rsidRPr="00F64FD2">
        <w:rPr>
          <w:rFonts w:ascii="Times New Roman" w:eastAsia="Times New Roman" w:hAnsi="Times New Roman"/>
          <w:b/>
          <w:bCs/>
          <w:sz w:val="28"/>
          <w:szCs w:val="28"/>
          <w:lang w:eastAsia="ar-SA"/>
        </w:rPr>
        <w:t xml:space="preserve"> </w:t>
      </w:r>
    </w:p>
    <w:p w14:paraId="4A07A4CC"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Индикаторы развития систем теплоснабжения городского поселения г. Чухлома представлены в таблице № 14.</w:t>
      </w:r>
    </w:p>
    <w:p w14:paraId="2249FB88" w14:textId="77777777" w:rsidR="00F64FD2" w:rsidRPr="00F64FD2" w:rsidRDefault="00F64FD2" w:rsidP="00F64FD2">
      <w:pPr>
        <w:suppressAutoHyphens/>
        <w:spacing w:after="0" w:line="360" w:lineRule="auto"/>
        <w:jc w:val="both"/>
        <w:rPr>
          <w:rFonts w:ascii="Times New Roman" w:hAnsi="Times New Roman"/>
          <w:sz w:val="28"/>
          <w:szCs w:val="24"/>
          <w:lang w:eastAsia="ar-SA"/>
        </w:rPr>
      </w:pPr>
      <w:r w:rsidRPr="00F64FD2">
        <w:rPr>
          <w:rFonts w:ascii="Times New Roman" w:eastAsia="Times New Roman" w:hAnsi="Times New Roman"/>
          <w:sz w:val="28"/>
          <w:szCs w:val="28"/>
          <w:lang w:eastAsia="ru-RU"/>
        </w:rPr>
        <w:t>Таблица № 14</w:t>
      </w:r>
    </w:p>
    <w:tbl>
      <w:tblPr>
        <w:tblW w:w="9639" w:type="dxa"/>
        <w:jc w:val="center"/>
        <w:tblLayout w:type="fixed"/>
        <w:tblLook w:val="04A0" w:firstRow="1" w:lastRow="0" w:firstColumn="1" w:lastColumn="0" w:noHBand="0" w:noVBand="1"/>
      </w:tblPr>
      <w:tblGrid>
        <w:gridCol w:w="567"/>
        <w:gridCol w:w="5670"/>
        <w:gridCol w:w="993"/>
        <w:gridCol w:w="992"/>
        <w:gridCol w:w="1417"/>
      </w:tblGrid>
      <w:tr w:rsidR="00F64FD2" w:rsidRPr="00F64FD2" w14:paraId="64792DDC" w14:textId="77777777" w:rsidTr="00CC1026">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CFE7F5"/>
            <w:noWrap/>
            <w:vAlign w:val="center"/>
            <w:hideMark/>
          </w:tcPr>
          <w:p w14:paraId="0B43469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 п/п</w:t>
            </w:r>
          </w:p>
        </w:tc>
        <w:tc>
          <w:tcPr>
            <w:tcW w:w="5670" w:type="dxa"/>
            <w:tcBorders>
              <w:top w:val="single" w:sz="4" w:space="0" w:color="auto"/>
              <w:left w:val="nil"/>
              <w:bottom w:val="single" w:sz="4" w:space="0" w:color="auto"/>
              <w:right w:val="single" w:sz="4" w:space="0" w:color="auto"/>
            </w:tcBorders>
            <w:shd w:val="clear" w:color="000000" w:fill="CFE7F5"/>
            <w:noWrap/>
            <w:vAlign w:val="center"/>
            <w:hideMark/>
          </w:tcPr>
          <w:p w14:paraId="2EF7821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Индикаторы развития систем теплоснабжения поселения</w:t>
            </w:r>
          </w:p>
        </w:tc>
        <w:tc>
          <w:tcPr>
            <w:tcW w:w="993" w:type="dxa"/>
            <w:tcBorders>
              <w:top w:val="single" w:sz="4" w:space="0" w:color="auto"/>
              <w:left w:val="nil"/>
              <w:bottom w:val="single" w:sz="4" w:space="0" w:color="auto"/>
              <w:right w:val="single" w:sz="4" w:space="0" w:color="auto"/>
            </w:tcBorders>
            <w:shd w:val="clear" w:color="000000" w:fill="CFE7F5"/>
            <w:noWrap/>
            <w:vAlign w:val="center"/>
            <w:hideMark/>
          </w:tcPr>
          <w:p w14:paraId="6847976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ед.изм</w:t>
            </w:r>
          </w:p>
        </w:tc>
        <w:tc>
          <w:tcPr>
            <w:tcW w:w="992" w:type="dxa"/>
            <w:tcBorders>
              <w:top w:val="single" w:sz="4" w:space="0" w:color="auto"/>
              <w:left w:val="nil"/>
              <w:bottom w:val="single" w:sz="4" w:space="0" w:color="auto"/>
              <w:right w:val="single" w:sz="4" w:space="0" w:color="auto"/>
            </w:tcBorders>
            <w:shd w:val="clear" w:color="000000" w:fill="CFE7F5"/>
            <w:noWrap/>
            <w:vAlign w:val="center"/>
            <w:hideMark/>
          </w:tcPr>
          <w:p w14:paraId="1D87665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Существующее положение (факт 2019 год)</w:t>
            </w:r>
          </w:p>
        </w:tc>
        <w:tc>
          <w:tcPr>
            <w:tcW w:w="1417" w:type="dxa"/>
            <w:tcBorders>
              <w:top w:val="single" w:sz="4" w:space="0" w:color="auto"/>
              <w:left w:val="nil"/>
              <w:bottom w:val="single" w:sz="4" w:space="0" w:color="auto"/>
              <w:right w:val="single" w:sz="4" w:space="0" w:color="auto"/>
            </w:tcBorders>
            <w:shd w:val="clear" w:color="000000" w:fill="CFE7F5"/>
            <w:noWrap/>
            <w:vAlign w:val="center"/>
            <w:hideMark/>
          </w:tcPr>
          <w:p w14:paraId="6E6CF17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Ожидаемые показатели (2030 год)</w:t>
            </w:r>
          </w:p>
        </w:tc>
      </w:tr>
      <w:tr w:rsidR="00F64FD2" w:rsidRPr="00F64FD2" w14:paraId="49183E40"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E14F0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5670" w:type="dxa"/>
            <w:tcBorders>
              <w:top w:val="nil"/>
              <w:left w:val="nil"/>
              <w:bottom w:val="single" w:sz="4" w:space="0" w:color="auto"/>
              <w:right w:val="single" w:sz="4" w:space="0" w:color="auto"/>
            </w:tcBorders>
            <w:shd w:val="clear" w:color="auto" w:fill="auto"/>
            <w:noWrap/>
            <w:vAlign w:val="center"/>
            <w:hideMark/>
          </w:tcPr>
          <w:p w14:paraId="39A18DE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top w:val="nil"/>
              <w:left w:val="nil"/>
              <w:bottom w:val="single" w:sz="4" w:space="0" w:color="auto"/>
              <w:right w:val="single" w:sz="4" w:space="0" w:color="auto"/>
            </w:tcBorders>
            <w:shd w:val="clear" w:color="auto" w:fill="auto"/>
            <w:noWrap/>
            <w:vAlign w:val="center"/>
            <w:hideMark/>
          </w:tcPr>
          <w:p w14:paraId="05CE4A1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55FC0B8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53DB7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1708C7D6"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18F00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5670" w:type="dxa"/>
            <w:tcBorders>
              <w:top w:val="nil"/>
              <w:left w:val="nil"/>
              <w:bottom w:val="single" w:sz="4" w:space="0" w:color="auto"/>
              <w:right w:val="single" w:sz="4" w:space="0" w:color="auto"/>
            </w:tcBorders>
            <w:shd w:val="clear" w:color="auto" w:fill="auto"/>
            <w:noWrap/>
            <w:vAlign w:val="center"/>
            <w:hideMark/>
          </w:tcPr>
          <w:p w14:paraId="51BDCB2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7928A73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27A393F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497134F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4CBDCCB3"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E71EC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5670" w:type="dxa"/>
            <w:tcBorders>
              <w:top w:val="nil"/>
              <w:left w:val="nil"/>
              <w:bottom w:val="single" w:sz="4" w:space="0" w:color="auto"/>
              <w:right w:val="single" w:sz="4" w:space="0" w:color="auto"/>
            </w:tcBorders>
            <w:shd w:val="clear" w:color="auto" w:fill="auto"/>
            <w:noWrap/>
            <w:vAlign w:val="center"/>
            <w:hideMark/>
          </w:tcPr>
          <w:p w14:paraId="2B93ACE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14:paraId="5B5DDFA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кг.у.т./Гкал</w:t>
            </w:r>
          </w:p>
        </w:tc>
        <w:tc>
          <w:tcPr>
            <w:tcW w:w="992" w:type="dxa"/>
            <w:tcBorders>
              <w:top w:val="nil"/>
              <w:left w:val="nil"/>
              <w:bottom w:val="single" w:sz="4" w:space="0" w:color="auto"/>
              <w:right w:val="single" w:sz="4" w:space="0" w:color="auto"/>
            </w:tcBorders>
            <w:shd w:val="clear" w:color="auto" w:fill="auto"/>
            <w:noWrap/>
            <w:vAlign w:val="center"/>
            <w:hideMark/>
          </w:tcPr>
          <w:p w14:paraId="3B591408"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2606,1</w:t>
            </w:r>
          </w:p>
        </w:tc>
        <w:tc>
          <w:tcPr>
            <w:tcW w:w="1417" w:type="dxa"/>
            <w:tcBorders>
              <w:top w:val="nil"/>
              <w:left w:val="nil"/>
              <w:bottom w:val="single" w:sz="4" w:space="0" w:color="auto"/>
              <w:right w:val="single" w:sz="4" w:space="0" w:color="auto"/>
            </w:tcBorders>
            <w:shd w:val="clear" w:color="auto" w:fill="auto"/>
            <w:noWrap/>
            <w:vAlign w:val="center"/>
            <w:hideMark/>
          </w:tcPr>
          <w:p w14:paraId="63624A0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2397,612</w:t>
            </w:r>
          </w:p>
        </w:tc>
      </w:tr>
      <w:tr w:rsidR="00F64FD2" w:rsidRPr="00F64FD2" w14:paraId="592F5CE2"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62BBA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5670" w:type="dxa"/>
            <w:tcBorders>
              <w:top w:val="nil"/>
              <w:left w:val="nil"/>
              <w:bottom w:val="single" w:sz="4" w:space="0" w:color="auto"/>
              <w:right w:val="single" w:sz="4" w:space="0" w:color="auto"/>
            </w:tcBorders>
            <w:shd w:val="clear" w:color="auto" w:fill="auto"/>
            <w:noWrap/>
            <w:vAlign w:val="center"/>
            <w:hideMark/>
          </w:tcPr>
          <w:p w14:paraId="6EC6D51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14:paraId="5CE95C6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Гкал/м∙м</w:t>
            </w:r>
          </w:p>
        </w:tc>
        <w:tc>
          <w:tcPr>
            <w:tcW w:w="992" w:type="dxa"/>
            <w:tcBorders>
              <w:top w:val="nil"/>
              <w:left w:val="nil"/>
              <w:bottom w:val="single" w:sz="4" w:space="0" w:color="auto"/>
              <w:right w:val="single" w:sz="4" w:space="0" w:color="auto"/>
            </w:tcBorders>
            <w:shd w:val="clear" w:color="auto" w:fill="auto"/>
            <w:noWrap/>
            <w:vAlign w:val="center"/>
            <w:hideMark/>
          </w:tcPr>
          <w:p w14:paraId="7F8B745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0,13791</w:t>
            </w:r>
          </w:p>
        </w:tc>
        <w:tc>
          <w:tcPr>
            <w:tcW w:w="1417" w:type="dxa"/>
            <w:tcBorders>
              <w:top w:val="nil"/>
              <w:left w:val="nil"/>
              <w:bottom w:val="single" w:sz="4" w:space="0" w:color="auto"/>
              <w:right w:val="single" w:sz="4" w:space="0" w:color="auto"/>
            </w:tcBorders>
            <w:shd w:val="clear" w:color="auto" w:fill="auto"/>
            <w:noWrap/>
            <w:vAlign w:val="center"/>
            <w:hideMark/>
          </w:tcPr>
          <w:p w14:paraId="23FA6CD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0,117224</w:t>
            </w:r>
          </w:p>
        </w:tc>
      </w:tr>
      <w:tr w:rsidR="00F64FD2" w:rsidRPr="00F64FD2" w14:paraId="5C845344"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0B3AF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5670" w:type="dxa"/>
            <w:tcBorders>
              <w:top w:val="nil"/>
              <w:left w:val="nil"/>
              <w:bottom w:val="single" w:sz="4" w:space="0" w:color="auto"/>
              <w:right w:val="single" w:sz="4" w:space="0" w:color="auto"/>
            </w:tcBorders>
            <w:shd w:val="clear" w:color="auto" w:fill="auto"/>
            <w:noWrap/>
            <w:vAlign w:val="center"/>
            <w:hideMark/>
          </w:tcPr>
          <w:p w14:paraId="0EE11E8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установленной тепловой мощности;</w:t>
            </w:r>
          </w:p>
        </w:tc>
        <w:tc>
          <w:tcPr>
            <w:tcW w:w="993" w:type="dxa"/>
            <w:tcBorders>
              <w:top w:val="nil"/>
              <w:left w:val="nil"/>
              <w:bottom w:val="single" w:sz="4" w:space="0" w:color="auto"/>
              <w:right w:val="single" w:sz="4" w:space="0" w:color="auto"/>
            </w:tcBorders>
            <w:shd w:val="clear" w:color="auto" w:fill="auto"/>
            <w:noWrap/>
            <w:vAlign w:val="center"/>
            <w:hideMark/>
          </w:tcPr>
          <w:p w14:paraId="6D5CAE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ч/год</w:t>
            </w:r>
          </w:p>
        </w:tc>
        <w:tc>
          <w:tcPr>
            <w:tcW w:w="992" w:type="dxa"/>
            <w:tcBorders>
              <w:top w:val="nil"/>
              <w:left w:val="nil"/>
              <w:bottom w:val="single" w:sz="4" w:space="0" w:color="auto"/>
              <w:right w:val="single" w:sz="4" w:space="0" w:color="auto"/>
            </w:tcBorders>
            <w:shd w:val="clear" w:color="auto" w:fill="auto"/>
            <w:noWrap/>
            <w:vAlign w:val="center"/>
            <w:hideMark/>
          </w:tcPr>
          <w:p w14:paraId="17A0658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c>
          <w:tcPr>
            <w:tcW w:w="1417" w:type="dxa"/>
            <w:tcBorders>
              <w:top w:val="nil"/>
              <w:left w:val="nil"/>
              <w:bottom w:val="single" w:sz="4" w:space="0" w:color="auto"/>
              <w:right w:val="single" w:sz="4" w:space="0" w:color="auto"/>
            </w:tcBorders>
            <w:shd w:val="clear" w:color="auto" w:fill="auto"/>
            <w:noWrap/>
            <w:vAlign w:val="center"/>
            <w:hideMark/>
          </w:tcPr>
          <w:p w14:paraId="7F64E3C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r>
      <w:tr w:rsidR="00F64FD2" w:rsidRPr="00F64FD2" w14:paraId="2CA64F52"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7B343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5670" w:type="dxa"/>
            <w:tcBorders>
              <w:top w:val="nil"/>
              <w:left w:val="nil"/>
              <w:bottom w:val="single" w:sz="4" w:space="0" w:color="auto"/>
              <w:right w:val="single" w:sz="4" w:space="0" w:color="auto"/>
            </w:tcBorders>
            <w:shd w:val="clear" w:color="auto" w:fill="auto"/>
            <w:noWrap/>
            <w:vAlign w:val="center"/>
            <w:hideMark/>
          </w:tcPr>
          <w:p w14:paraId="208FEE8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993" w:type="dxa"/>
            <w:tcBorders>
              <w:top w:val="nil"/>
              <w:left w:val="nil"/>
              <w:bottom w:val="single" w:sz="4" w:space="0" w:color="auto"/>
              <w:right w:val="single" w:sz="4" w:space="0" w:color="auto"/>
            </w:tcBorders>
            <w:shd w:val="clear" w:color="auto" w:fill="auto"/>
            <w:noWrap/>
            <w:vAlign w:val="center"/>
            <w:hideMark/>
          </w:tcPr>
          <w:p w14:paraId="4CBDF61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м∙м/Гкал</w:t>
            </w:r>
          </w:p>
        </w:tc>
        <w:tc>
          <w:tcPr>
            <w:tcW w:w="992" w:type="dxa"/>
            <w:tcBorders>
              <w:top w:val="nil"/>
              <w:left w:val="nil"/>
              <w:bottom w:val="single" w:sz="4" w:space="0" w:color="auto"/>
              <w:right w:val="single" w:sz="4" w:space="0" w:color="auto"/>
            </w:tcBorders>
            <w:shd w:val="clear" w:color="auto" w:fill="auto"/>
            <w:noWrap/>
            <w:vAlign w:val="center"/>
            <w:hideMark/>
          </w:tcPr>
          <w:p w14:paraId="2E96129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4E54F77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4C1D094C"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3DD46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5670" w:type="dxa"/>
            <w:tcBorders>
              <w:top w:val="nil"/>
              <w:left w:val="nil"/>
              <w:bottom w:val="single" w:sz="4" w:space="0" w:color="auto"/>
              <w:right w:val="single" w:sz="4" w:space="0" w:color="auto"/>
            </w:tcBorders>
            <w:shd w:val="clear" w:color="auto" w:fill="auto"/>
            <w:noWrap/>
            <w:vAlign w:val="center"/>
            <w:hideMark/>
          </w:tcPr>
          <w:p w14:paraId="7609740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63B5859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45D1E5A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20648A5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6851482F"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FA779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w:t>
            </w:r>
          </w:p>
        </w:tc>
        <w:tc>
          <w:tcPr>
            <w:tcW w:w="5670" w:type="dxa"/>
            <w:tcBorders>
              <w:top w:val="nil"/>
              <w:left w:val="nil"/>
              <w:bottom w:val="single" w:sz="4" w:space="0" w:color="auto"/>
              <w:right w:val="single" w:sz="4" w:space="0" w:color="auto"/>
            </w:tcBorders>
            <w:shd w:val="clear" w:color="auto" w:fill="auto"/>
            <w:noWrap/>
            <w:vAlign w:val="center"/>
            <w:hideMark/>
          </w:tcPr>
          <w:p w14:paraId="73CA7A3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отпуск электрической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39BEE60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кг.у.т./кВт</w:t>
            </w:r>
          </w:p>
        </w:tc>
        <w:tc>
          <w:tcPr>
            <w:tcW w:w="992" w:type="dxa"/>
            <w:tcBorders>
              <w:top w:val="nil"/>
              <w:left w:val="nil"/>
              <w:bottom w:val="single" w:sz="4" w:space="0" w:color="auto"/>
              <w:right w:val="single" w:sz="4" w:space="0" w:color="auto"/>
            </w:tcBorders>
            <w:shd w:val="clear" w:color="auto" w:fill="auto"/>
            <w:noWrap/>
            <w:vAlign w:val="center"/>
            <w:hideMark/>
          </w:tcPr>
          <w:p w14:paraId="6B8B327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561B171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45DA1839"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4B1ED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w:t>
            </w:r>
          </w:p>
        </w:tc>
        <w:tc>
          <w:tcPr>
            <w:tcW w:w="5670" w:type="dxa"/>
            <w:tcBorders>
              <w:top w:val="nil"/>
              <w:left w:val="nil"/>
              <w:bottom w:val="single" w:sz="4" w:space="0" w:color="auto"/>
              <w:right w:val="single" w:sz="4" w:space="0" w:color="auto"/>
            </w:tcBorders>
            <w:shd w:val="clear" w:color="auto" w:fill="auto"/>
            <w:noWrap/>
            <w:vAlign w:val="center"/>
            <w:hideMark/>
          </w:tcPr>
          <w:p w14:paraId="09EA3FC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7A9D4E7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7FD82CA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2335110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102D8714"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E019C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c>
          <w:tcPr>
            <w:tcW w:w="5670" w:type="dxa"/>
            <w:tcBorders>
              <w:top w:val="nil"/>
              <w:left w:val="nil"/>
              <w:bottom w:val="single" w:sz="4" w:space="0" w:color="auto"/>
              <w:right w:val="single" w:sz="4" w:space="0" w:color="auto"/>
            </w:tcBorders>
            <w:shd w:val="clear" w:color="auto" w:fill="auto"/>
            <w:noWrap/>
            <w:vAlign w:val="center"/>
            <w:hideMark/>
          </w:tcPr>
          <w:p w14:paraId="62499D5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3D2504D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503792D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7F08D05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3FF2997F"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A3CC4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w:t>
            </w:r>
          </w:p>
        </w:tc>
        <w:tc>
          <w:tcPr>
            <w:tcW w:w="5670" w:type="dxa"/>
            <w:tcBorders>
              <w:top w:val="nil"/>
              <w:left w:val="nil"/>
              <w:bottom w:val="single" w:sz="4" w:space="0" w:color="auto"/>
              <w:right w:val="single" w:sz="4" w:space="0" w:color="auto"/>
            </w:tcBorders>
            <w:shd w:val="clear" w:color="auto" w:fill="auto"/>
            <w:noWrap/>
            <w:vAlign w:val="center"/>
            <w:hideMark/>
          </w:tcPr>
          <w:p w14:paraId="4FE09A9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980BD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лет</w:t>
            </w:r>
          </w:p>
        </w:tc>
        <w:tc>
          <w:tcPr>
            <w:tcW w:w="992" w:type="dxa"/>
            <w:tcBorders>
              <w:top w:val="nil"/>
              <w:left w:val="nil"/>
              <w:bottom w:val="single" w:sz="4" w:space="0" w:color="auto"/>
              <w:right w:val="single" w:sz="4" w:space="0" w:color="auto"/>
            </w:tcBorders>
            <w:shd w:val="clear" w:color="auto" w:fill="auto"/>
            <w:noWrap/>
            <w:vAlign w:val="center"/>
            <w:hideMark/>
          </w:tcPr>
          <w:p w14:paraId="420B27A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center"/>
            <w:hideMark/>
          </w:tcPr>
          <w:p w14:paraId="40FCDE8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6B81F335"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F7618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11,1</w:t>
            </w:r>
          </w:p>
        </w:tc>
        <w:tc>
          <w:tcPr>
            <w:tcW w:w="5670" w:type="dxa"/>
            <w:tcBorders>
              <w:top w:val="nil"/>
              <w:left w:val="nil"/>
              <w:bottom w:val="single" w:sz="4" w:space="0" w:color="auto"/>
              <w:right w:val="single" w:sz="4" w:space="0" w:color="auto"/>
            </w:tcBorders>
            <w:shd w:val="clear" w:color="auto" w:fill="auto"/>
            <w:noWrap/>
            <w:vAlign w:val="center"/>
            <w:hideMark/>
          </w:tcPr>
          <w:p w14:paraId="25660B7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93" w:type="dxa"/>
            <w:vMerge/>
            <w:tcBorders>
              <w:top w:val="nil"/>
              <w:left w:val="single" w:sz="4" w:space="0" w:color="auto"/>
              <w:bottom w:val="single" w:sz="4" w:space="0" w:color="auto"/>
              <w:right w:val="single" w:sz="4" w:space="0" w:color="auto"/>
            </w:tcBorders>
            <w:vAlign w:val="center"/>
            <w:hideMark/>
          </w:tcPr>
          <w:p w14:paraId="56D33C6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00C2447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14:paraId="37CA6B4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2059F340"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5C25F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11,2</w:t>
            </w:r>
          </w:p>
        </w:tc>
        <w:tc>
          <w:tcPr>
            <w:tcW w:w="5670" w:type="dxa"/>
            <w:tcBorders>
              <w:top w:val="nil"/>
              <w:left w:val="nil"/>
              <w:bottom w:val="single" w:sz="4" w:space="0" w:color="auto"/>
              <w:right w:val="single" w:sz="4" w:space="0" w:color="auto"/>
            </w:tcBorders>
            <w:shd w:val="clear" w:color="auto" w:fill="auto"/>
            <w:noWrap/>
            <w:vAlign w:val="center"/>
            <w:hideMark/>
          </w:tcPr>
          <w:p w14:paraId="3128B21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93" w:type="dxa"/>
            <w:vMerge/>
            <w:tcBorders>
              <w:top w:val="nil"/>
              <w:left w:val="single" w:sz="4" w:space="0" w:color="auto"/>
              <w:bottom w:val="single" w:sz="4" w:space="0" w:color="auto"/>
              <w:right w:val="single" w:sz="4" w:space="0" w:color="auto"/>
            </w:tcBorders>
            <w:vAlign w:val="center"/>
            <w:hideMark/>
          </w:tcPr>
          <w:p w14:paraId="014616D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78E63BA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38C16F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2F774A50"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D598D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lastRenderedPageBreak/>
              <w:t>11,3</w:t>
            </w:r>
          </w:p>
        </w:tc>
        <w:tc>
          <w:tcPr>
            <w:tcW w:w="5670" w:type="dxa"/>
            <w:tcBorders>
              <w:top w:val="nil"/>
              <w:left w:val="nil"/>
              <w:bottom w:val="single" w:sz="4" w:space="0" w:color="auto"/>
              <w:right w:val="single" w:sz="4" w:space="0" w:color="auto"/>
            </w:tcBorders>
            <w:shd w:val="clear" w:color="auto" w:fill="auto"/>
            <w:noWrap/>
            <w:vAlign w:val="center"/>
            <w:hideMark/>
          </w:tcPr>
          <w:p w14:paraId="5E5571F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93" w:type="dxa"/>
            <w:vMerge/>
            <w:tcBorders>
              <w:top w:val="nil"/>
              <w:left w:val="single" w:sz="4" w:space="0" w:color="auto"/>
              <w:bottom w:val="single" w:sz="4" w:space="0" w:color="auto"/>
              <w:right w:val="single" w:sz="4" w:space="0" w:color="auto"/>
            </w:tcBorders>
            <w:vAlign w:val="center"/>
            <w:hideMark/>
          </w:tcPr>
          <w:p w14:paraId="0F0195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4AD2277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7B42099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76014147"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6AB22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12</w:t>
            </w:r>
          </w:p>
        </w:tc>
        <w:tc>
          <w:tcPr>
            <w:tcW w:w="5670" w:type="dxa"/>
            <w:tcBorders>
              <w:top w:val="nil"/>
              <w:left w:val="nil"/>
              <w:bottom w:val="single" w:sz="4" w:space="0" w:color="auto"/>
              <w:right w:val="single" w:sz="4" w:space="0" w:color="auto"/>
            </w:tcBorders>
            <w:shd w:val="clear" w:color="auto" w:fill="auto"/>
            <w:noWrap/>
            <w:vAlign w:val="center"/>
            <w:hideMark/>
          </w:tcPr>
          <w:p w14:paraId="2E41933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24BA0B1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10481DD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39AE7D1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15</w:t>
            </w:r>
          </w:p>
        </w:tc>
      </w:tr>
      <w:tr w:rsidR="00F64FD2" w:rsidRPr="00F64FD2" w14:paraId="506C028D"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3238E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c>
          <w:tcPr>
            <w:tcW w:w="5670" w:type="dxa"/>
            <w:tcBorders>
              <w:top w:val="nil"/>
              <w:left w:val="nil"/>
              <w:bottom w:val="single" w:sz="4" w:space="0" w:color="auto"/>
              <w:right w:val="single" w:sz="4" w:space="0" w:color="auto"/>
            </w:tcBorders>
            <w:shd w:val="clear" w:color="auto" w:fill="auto"/>
            <w:noWrap/>
            <w:vAlign w:val="center"/>
            <w:hideMark/>
          </w:tcPr>
          <w:p w14:paraId="06BDD65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3BD50BC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77314C9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39536C3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r>
    </w:tbl>
    <w:p w14:paraId="5AAAC35F" w14:textId="77777777" w:rsidR="00F64FD2" w:rsidRPr="00F64FD2" w:rsidRDefault="00F64FD2" w:rsidP="00F64FD2">
      <w:pPr>
        <w:suppressAutoHyphens/>
        <w:spacing w:after="0" w:line="360" w:lineRule="auto"/>
        <w:jc w:val="both"/>
        <w:rPr>
          <w:rFonts w:ascii="Times New Roman" w:hAnsi="Times New Roman"/>
          <w:sz w:val="28"/>
          <w:szCs w:val="24"/>
          <w:lang w:eastAsia="ar-SA"/>
        </w:rPr>
      </w:pPr>
    </w:p>
    <w:p w14:paraId="6415FFC8" w14:textId="77777777" w:rsidR="00F64FD2" w:rsidRPr="00F64FD2" w:rsidRDefault="00F64FD2" w:rsidP="00F64FD2">
      <w:pPr>
        <w:suppressAutoHyphens/>
        <w:spacing w:after="0" w:line="100" w:lineRule="atLeast"/>
        <w:jc w:val="both"/>
        <w:rPr>
          <w:rFonts w:ascii="Times New Roman" w:eastAsia="Times New Roman" w:hAnsi="Times New Roman"/>
          <w:sz w:val="28"/>
          <w:szCs w:val="28"/>
          <w:lang w:eastAsia="ru-RU"/>
        </w:rPr>
      </w:pPr>
    </w:p>
    <w:p w14:paraId="3B02878E" w14:textId="77777777" w:rsidR="00F64FD2" w:rsidRPr="00F64FD2" w:rsidRDefault="00F64FD2" w:rsidP="00F64FD2">
      <w:pPr>
        <w:suppressAutoHyphens/>
        <w:spacing w:after="0" w:line="100" w:lineRule="atLeast"/>
        <w:jc w:val="both"/>
        <w:rPr>
          <w:rFonts w:ascii="Times New Roman" w:eastAsia="Times New Roman" w:hAnsi="Times New Roman"/>
          <w:sz w:val="28"/>
          <w:szCs w:val="28"/>
          <w:lang w:eastAsia="ru-RU"/>
        </w:rPr>
      </w:pPr>
    </w:p>
    <w:p w14:paraId="6B171BA4" w14:textId="77777777" w:rsidR="00F64FD2" w:rsidRPr="00F64FD2" w:rsidRDefault="00F64FD2" w:rsidP="00F64FD2">
      <w:pPr>
        <w:suppressAutoHyphens/>
        <w:spacing w:after="0" w:line="100" w:lineRule="atLeast"/>
        <w:jc w:val="both"/>
        <w:rPr>
          <w:rFonts w:ascii="Times New Roman" w:hAnsi="Times New Roman"/>
          <w:sz w:val="28"/>
          <w:szCs w:val="24"/>
          <w:lang w:eastAsia="ar-SA"/>
        </w:rPr>
      </w:pPr>
    </w:p>
    <w:p w14:paraId="708C403C" w14:textId="77777777"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233" w:name="__RefHeading__226_1979640507"/>
      <w:bookmarkStart w:id="234" w:name="__RefHeading__175_1017922116"/>
      <w:bookmarkStart w:id="235" w:name="__RefHeading__77_80430112"/>
      <w:bookmarkStart w:id="236" w:name="__RefHeading__126_629290490"/>
      <w:bookmarkStart w:id="237" w:name="__RefHeading__14878_1622391719"/>
      <w:bookmarkEnd w:id="233"/>
      <w:bookmarkEnd w:id="234"/>
      <w:bookmarkEnd w:id="235"/>
      <w:bookmarkEnd w:id="236"/>
      <w:bookmarkEnd w:id="237"/>
      <w:r w:rsidRPr="00F64FD2">
        <w:rPr>
          <w:rFonts w:ascii="Times New Roman" w:eastAsia="Times New Roman" w:hAnsi="Times New Roman"/>
          <w:b/>
          <w:bCs/>
          <w:sz w:val="28"/>
          <w:szCs w:val="28"/>
          <w:lang w:eastAsia="ar-SA"/>
        </w:rPr>
        <w:br w:type="page"/>
      </w:r>
      <w:bookmarkStart w:id="238" w:name="_Toc38281282"/>
      <w:r w:rsidRPr="00F64FD2">
        <w:rPr>
          <w:rFonts w:ascii="Times New Roman" w:eastAsia="Times New Roman" w:hAnsi="Times New Roman"/>
          <w:b/>
          <w:bCs/>
          <w:sz w:val="28"/>
          <w:szCs w:val="28"/>
          <w:lang w:eastAsia="ar-SA"/>
        </w:rPr>
        <w:lastRenderedPageBreak/>
        <w:t>РАЗДЕЛ 14. Обосновывающие материалы к схеме теплоснабжения, являющиеся ее неотъемлемой частью, включая следующие главы</w:t>
      </w:r>
      <w:bookmarkEnd w:id="238"/>
    </w:p>
    <w:p w14:paraId="4F894019" w14:textId="77777777" w:rsidR="00F64FD2" w:rsidRPr="00F64FD2" w:rsidRDefault="00F64FD2" w:rsidP="00F64FD2">
      <w:pPr>
        <w:keepNext/>
        <w:keepLines/>
        <w:numPr>
          <w:ilvl w:val="1"/>
          <w:numId w:val="0"/>
        </w:numPr>
        <w:tabs>
          <w:tab w:val="num" w:pos="0"/>
        </w:tabs>
        <w:suppressAutoHyphens/>
        <w:spacing w:after="0" w:line="360" w:lineRule="auto"/>
        <w:jc w:val="center"/>
        <w:outlineLvl w:val="1"/>
        <w:rPr>
          <w:rFonts w:ascii="Times New Roman" w:eastAsia="Times New Roman" w:hAnsi="Times New Roman"/>
          <w:b/>
          <w:bCs/>
          <w:sz w:val="28"/>
          <w:szCs w:val="28"/>
          <w:lang w:eastAsia="ar-SA"/>
        </w:rPr>
      </w:pPr>
      <w:bookmarkStart w:id="239" w:name="__RefHeading__228_1979640507"/>
      <w:bookmarkStart w:id="240" w:name="__RefHeading__177_1017922116"/>
      <w:bookmarkStart w:id="241" w:name="__RefHeading__79_80430112"/>
      <w:bookmarkStart w:id="242" w:name="__RefHeading__128_629290490"/>
      <w:bookmarkStart w:id="243" w:name="__RefHeading__14880_1622391719"/>
      <w:bookmarkStart w:id="244" w:name="_Toc38281283"/>
      <w:bookmarkEnd w:id="239"/>
      <w:bookmarkEnd w:id="240"/>
      <w:bookmarkEnd w:id="241"/>
      <w:bookmarkEnd w:id="242"/>
      <w:bookmarkEnd w:id="243"/>
      <w:r w:rsidRPr="00F64FD2">
        <w:rPr>
          <w:rFonts w:ascii="Times New Roman" w:eastAsia="Times New Roman" w:hAnsi="Times New Roman"/>
          <w:b/>
          <w:bCs/>
          <w:sz w:val="28"/>
          <w:szCs w:val="20"/>
          <w:lang w:eastAsia="ar-SA"/>
        </w:rPr>
        <w:t>14. 1. Существующее положение в сфере производства, передачи и потребления тепловой энергии для целей теплоснабжения</w:t>
      </w:r>
      <w:bookmarkEnd w:id="244"/>
    </w:p>
    <w:p w14:paraId="5F6CD420" w14:textId="77777777" w:rsidR="00F64FD2" w:rsidRPr="00F64FD2" w:rsidRDefault="00F64FD2" w:rsidP="00F64FD2">
      <w:p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14.1.1. Функциональная структура теплоснабжения</w:t>
      </w:r>
    </w:p>
    <w:p w14:paraId="6D12AFAE"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На момент разработки Схемы в городском поселении город Чухлома имеется три котельных, которые работают на отопление.</w:t>
      </w:r>
    </w:p>
    <w:p w14:paraId="00EAA12C"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Зоны действия производственных котельных</w:t>
      </w:r>
    </w:p>
    <w:p w14:paraId="4435CB4F"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На территории городского поселения г.Чухлома имеются производственные котельные: МКУ «Служба муниципального заказа».</w:t>
      </w:r>
    </w:p>
    <w:p w14:paraId="5EC563A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b/>
          <w:sz w:val="28"/>
          <w:szCs w:val="28"/>
          <w:lang w:eastAsia="ar-SA"/>
        </w:rPr>
        <w:t>Б) Зоны действий индивидуального теплоснабжения</w:t>
      </w:r>
    </w:p>
    <w:p w14:paraId="558BD2D5"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В настоящее время индивидуальное жилищное строительство обеспечивается теплом за счёт индивидуальных источников тепла (ИИТ).</w:t>
      </w:r>
    </w:p>
    <w:p w14:paraId="702409D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Описание  функциональной структуры теплоснабжения поселения</w:t>
      </w:r>
    </w:p>
    <w:p w14:paraId="3199B254"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Графическая схема теплоснабжения прилагается.</w:t>
      </w:r>
    </w:p>
    <w:p w14:paraId="705B0FDD" w14:textId="77777777" w:rsidR="00F64FD2" w:rsidRPr="00F64FD2" w:rsidRDefault="00F64FD2" w:rsidP="00F64FD2">
      <w:p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707C78D5"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14:paraId="723484C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Способы учета тепла, отпущенного в тепловые сети</w:t>
      </w:r>
    </w:p>
    <w:p w14:paraId="63D6BACE"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 При отсутствии приборов учета, учет тепла ведется по нормативным показателям. В котельной учет отпущенного тепла ведется по счетчику.</w:t>
      </w:r>
    </w:p>
    <w:p w14:paraId="3FC95C0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 xml:space="preserve"> Е) Статистика отказов и восстановлений оборудования источников тепловой энергии</w:t>
      </w:r>
    </w:p>
    <w:p w14:paraId="2ADD8284"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Статистические данные  об отказе и восстановлении оборудования котельной  отсутствуют.</w:t>
      </w:r>
    </w:p>
    <w:p w14:paraId="0EE4DE5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Ж) Предписания надзорных органов по запрещению дальнейшей эксплуатации источников тепловой энергии</w:t>
      </w:r>
    </w:p>
    <w:p w14:paraId="7D328804"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lastRenderedPageBreak/>
        <w:t>Предписания надзорными органами, по запрещению дальнейшей эксплуатации источников тепловой энергии в 2019-2020гг. не выдавались.</w:t>
      </w:r>
    </w:p>
    <w:p w14:paraId="16990E8C" w14:textId="77777777" w:rsidR="00F64FD2" w:rsidRPr="00F64FD2" w:rsidRDefault="00F64FD2" w:rsidP="00F64FD2">
      <w:pPr>
        <w:suppressAutoHyphens/>
        <w:spacing w:before="567" w:after="0" w:line="360" w:lineRule="auto"/>
        <w:jc w:val="center"/>
        <w:rPr>
          <w:rFonts w:ascii="Times New Roman" w:eastAsia="Times New Roman" w:hAnsi="Times New Roman"/>
          <w:b/>
          <w:color w:val="000000"/>
          <w:sz w:val="28"/>
          <w:szCs w:val="28"/>
          <w:lang w:eastAsia="ar-SA"/>
        </w:rPr>
      </w:pPr>
      <w:r w:rsidRPr="00F64FD2">
        <w:rPr>
          <w:rFonts w:ascii="Times New Roman" w:eastAsia="Times New Roman" w:hAnsi="Times New Roman"/>
          <w:b/>
          <w:sz w:val="28"/>
          <w:szCs w:val="28"/>
          <w:lang w:eastAsia="ar-SA"/>
        </w:rPr>
        <w:t>14.1.2.  Тепловые сети, сооружения на них и тепловые пункты</w:t>
      </w:r>
    </w:p>
    <w:p w14:paraId="08CFC58A"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color w:val="000000"/>
          <w:sz w:val="28"/>
          <w:szCs w:val="28"/>
          <w:lang w:eastAsia="ar-SA"/>
        </w:rPr>
        <w:t>А) Электронные или бумажные карты тепловых сетей в зонах действия источников тепловой энергии</w:t>
      </w:r>
    </w:p>
    <w:p w14:paraId="25D9E6D9"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Схема тепловых сетей прилагаются.</w:t>
      </w:r>
    </w:p>
    <w:p w14:paraId="3379D0A6"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p>
    <w:p w14:paraId="63464486"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Параметры тепловых сетей</w:t>
      </w:r>
    </w:p>
    <w:p w14:paraId="19BFA8D1"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Таблица 15</w:t>
      </w:r>
    </w:p>
    <w:tbl>
      <w:tblPr>
        <w:tblW w:w="0" w:type="auto"/>
        <w:tblInd w:w="145" w:type="dxa"/>
        <w:tblLayout w:type="fixed"/>
        <w:tblLook w:val="0000" w:firstRow="0" w:lastRow="0" w:firstColumn="0" w:lastColumn="0" w:noHBand="0" w:noVBand="0"/>
      </w:tblPr>
      <w:tblGrid>
        <w:gridCol w:w="3443"/>
        <w:gridCol w:w="2410"/>
        <w:gridCol w:w="1701"/>
        <w:gridCol w:w="1894"/>
      </w:tblGrid>
      <w:tr w:rsidR="00F64FD2" w:rsidRPr="00F64FD2" w14:paraId="6C130A46" w14:textId="77777777" w:rsidTr="00CC1026">
        <w:tc>
          <w:tcPr>
            <w:tcW w:w="3443" w:type="dxa"/>
            <w:tcBorders>
              <w:top w:val="single" w:sz="4" w:space="0" w:color="000000"/>
              <w:left w:val="single" w:sz="4" w:space="0" w:color="000000"/>
              <w:bottom w:val="single" w:sz="4" w:space="0" w:color="000000"/>
            </w:tcBorders>
            <w:shd w:val="clear" w:color="auto" w:fill="CFE7F5"/>
            <w:vAlign w:val="center"/>
          </w:tcPr>
          <w:p w14:paraId="68BC0F1F"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Наименование источника теплоснабжения</w:t>
            </w:r>
          </w:p>
        </w:tc>
        <w:tc>
          <w:tcPr>
            <w:tcW w:w="2410" w:type="dxa"/>
            <w:tcBorders>
              <w:top w:val="single" w:sz="4" w:space="0" w:color="000000"/>
              <w:left w:val="single" w:sz="4" w:space="0" w:color="000000"/>
              <w:bottom w:val="single" w:sz="4" w:space="0" w:color="000000"/>
            </w:tcBorders>
            <w:shd w:val="clear" w:color="auto" w:fill="CFE7F5"/>
            <w:vAlign w:val="center"/>
          </w:tcPr>
          <w:p w14:paraId="119D171E"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Протяженность, м</w:t>
            </w:r>
          </w:p>
        </w:tc>
        <w:tc>
          <w:tcPr>
            <w:tcW w:w="1701" w:type="dxa"/>
            <w:tcBorders>
              <w:top w:val="single" w:sz="4" w:space="0" w:color="000000"/>
              <w:left w:val="single" w:sz="4" w:space="0" w:color="000000"/>
              <w:bottom w:val="single" w:sz="4" w:space="0" w:color="000000"/>
            </w:tcBorders>
            <w:shd w:val="clear" w:color="auto" w:fill="CFE7F5"/>
            <w:vAlign w:val="center"/>
          </w:tcPr>
          <w:p w14:paraId="528CA13B"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Подземная, м</w:t>
            </w:r>
          </w:p>
        </w:tc>
        <w:tc>
          <w:tcPr>
            <w:tcW w:w="1894" w:type="dxa"/>
            <w:tcBorders>
              <w:top w:val="single" w:sz="4" w:space="0" w:color="000000"/>
              <w:left w:val="single" w:sz="4" w:space="0" w:color="000000"/>
              <w:bottom w:val="single" w:sz="4" w:space="0" w:color="000000"/>
              <w:right w:val="single" w:sz="4" w:space="0" w:color="000000"/>
            </w:tcBorders>
            <w:shd w:val="clear" w:color="auto" w:fill="CFE7F5"/>
            <w:vAlign w:val="center"/>
          </w:tcPr>
          <w:p w14:paraId="78122B46"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Надземная, м</w:t>
            </w:r>
          </w:p>
        </w:tc>
      </w:tr>
      <w:tr w:rsidR="00F64FD2" w:rsidRPr="00F64FD2" w14:paraId="52E065D8" w14:textId="77777777" w:rsidTr="00CC1026">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14:paraId="317E045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Котельная с сетями по адресу: г. Чухлома, ул. Калинина, д. 25А</w:t>
            </w:r>
          </w:p>
        </w:tc>
        <w:tc>
          <w:tcPr>
            <w:tcW w:w="2410" w:type="dxa"/>
            <w:tcBorders>
              <w:top w:val="single" w:sz="4" w:space="0" w:color="000000"/>
              <w:left w:val="single" w:sz="4" w:space="0" w:color="000000"/>
              <w:bottom w:val="single" w:sz="4" w:space="0" w:color="000000"/>
            </w:tcBorders>
            <w:shd w:val="clear" w:color="auto" w:fill="FFFFFF"/>
            <w:vAlign w:val="center"/>
          </w:tcPr>
          <w:p w14:paraId="4A7A0AA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20</w:t>
            </w:r>
          </w:p>
        </w:tc>
        <w:tc>
          <w:tcPr>
            <w:tcW w:w="1701" w:type="dxa"/>
            <w:tcBorders>
              <w:top w:val="single" w:sz="4" w:space="0" w:color="000000"/>
              <w:left w:val="single" w:sz="4" w:space="0" w:color="000000"/>
              <w:bottom w:val="single" w:sz="4" w:space="0" w:color="000000"/>
            </w:tcBorders>
            <w:shd w:val="clear" w:color="auto" w:fill="FFFFFF"/>
            <w:vAlign w:val="center"/>
          </w:tcPr>
          <w:p w14:paraId="46F84CB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4C9D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r>
      <w:tr w:rsidR="00F64FD2" w:rsidRPr="00F64FD2" w14:paraId="7EC81F86" w14:textId="77777777" w:rsidTr="00CC1026">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14:paraId="05AFEB69"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Лесная, д. 13</w:t>
            </w:r>
          </w:p>
        </w:tc>
        <w:tc>
          <w:tcPr>
            <w:tcW w:w="2410" w:type="dxa"/>
            <w:tcBorders>
              <w:top w:val="single" w:sz="4" w:space="0" w:color="000000"/>
              <w:left w:val="single" w:sz="4" w:space="0" w:color="000000"/>
              <w:bottom w:val="single" w:sz="4" w:space="0" w:color="000000"/>
            </w:tcBorders>
            <w:shd w:val="clear" w:color="auto" w:fill="FFFFFF"/>
            <w:vAlign w:val="center"/>
          </w:tcPr>
          <w:p w14:paraId="48E6C9C0"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w:t>
            </w:r>
          </w:p>
        </w:tc>
        <w:tc>
          <w:tcPr>
            <w:tcW w:w="1701" w:type="dxa"/>
            <w:tcBorders>
              <w:top w:val="single" w:sz="4" w:space="0" w:color="000000"/>
              <w:left w:val="single" w:sz="4" w:space="0" w:color="000000"/>
              <w:bottom w:val="single" w:sz="4" w:space="0" w:color="000000"/>
            </w:tcBorders>
            <w:shd w:val="clear" w:color="auto" w:fill="FFFFFF"/>
            <w:vAlign w:val="center"/>
          </w:tcPr>
          <w:p w14:paraId="58D6A3D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847D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r>
      <w:tr w:rsidR="00F64FD2" w:rsidRPr="00F64FD2" w14:paraId="72D225F7" w14:textId="77777777" w:rsidTr="00CC1026">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14:paraId="5E6E488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с сетями по адресу: г. Чухлома, ул. Калинина, д. 64</w:t>
            </w:r>
          </w:p>
        </w:tc>
        <w:tc>
          <w:tcPr>
            <w:tcW w:w="2410" w:type="dxa"/>
            <w:tcBorders>
              <w:top w:val="single" w:sz="4" w:space="0" w:color="000000"/>
              <w:left w:val="single" w:sz="4" w:space="0" w:color="000000"/>
              <w:bottom w:val="single" w:sz="4" w:space="0" w:color="000000"/>
            </w:tcBorders>
            <w:shd w:val="clear" w:color="auto" w:fill="FFFFFF"/>
            <w:vAlign w:val="center"/>
          </w:tcPr>
          <w:p w14:paraId="47E1056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3000</w:t>
            </w:r>
          </w:p>
        </w:tc>
        <w:tc>
          <w:tcPr>
            <w:tcW w:w="1701" w:type="dxa"/>
            <w:tcBorders>
              <w:top w:val="single" w:sz="4" w:space="0" w:color="000000"/>
              <w:left w:val="single" w:sz="4" w:space="0" w:color="000000"/>
              <w:bottom w:val="single" w:sz="4" w:space="0" w:color="000000"/>
            </w:tcBorders>
            <w:shd w:val="clear" w:color="auto" w:fill="FFFFFF"/>
            <w:vAlign w:val="center"/>
          </w:tcPr>
          <w:p w14:paraId="1E9A5B7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41D3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r>
    </w:tbl>
    <w:p w14:paraId="0307642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Описание графиков регулирования тепла в тепловых сетях с анализом их обоснованности</w:t>
      </w:r>
    </w:p>
    <w:p w14:paraId="4D99E38A"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Регулирования тепла в тепловых сетях осуществляется согласно температурного графика. </w:t>
      </w:r>
    </w:p>
    <w:p w14:paraId="23BB07E5"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Температура подачи горячего водоснабжения должна быть не менее 60 </w:t>
      </w:r>
      <w:r w:rsidRPr="00F64FD2">
        <w:rPr>
          <w:rFonts w:ascii="Times New Roman" w:eastAsia="Times New Roman" w:hAnsi="Times New Roman"/>
          <w:sz w:val="28"/>
          <w:szCs w:val="28"/>
          <w:vertAlign w:val="superscript"/>
          <w:lang w:eastAsia="ar-SA"/>
        </w:rPr>
        <w:t>0</w:t>
      </w:r>
      <w:r w:rsidRPr="00F64FD2">
        <w:rPr>
          <w:rFonts w:ascii="Times New Roman" w:eastAsia="Times New Roman" w:hAnsi="Times New Roman"/>
          <w:sz w:val="28"/>
          <w:szCs w:val="28"/>
          <w:lang w:eastAsia="ar-SA"/>
        </w:rPr>
        <w:t>С, согласно  СНиП 41-02-2003 «Тепловые сети».</w:t>
      </w:r>
    </w:p>
    <w:p w14:paraId="592A8FBE"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14:paraId="50D944AA"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Отпуск тепла в тепловые сети осуществляется, согласно утвержденного графика.</w:t>
      </w:r>
    </w:p>
    <w:p w14:paraId="3A2C030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Статистика отказов тепловых сетей (аварий, инцидентов) за последние 5 лет</w:t>
      </w:r>
    </w:p>
    <w:p w14:paraId="457CF225"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Статистика отказов тепловых сетей  отсутствует.</w:t>
      </w:r>
    </w:p>
    <w:p w14:paraId="65623DAC"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lastRenderedPageBreak/>
        <w:t>Е) Статистика восстановлений тепловых сетей и среднее время, затраченное на восстановление работоспособности тепловых сетей за последние 5 лет</w:t>
      </w:r>
    </w:p>
    <w:p w14:paraId="04E4CD39"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Статистика восстановления тепловых сетей  отсутствует.</w:t>
      </w:r>
    </w:p>
    <w:p w14:paraId="58A1C019"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Ж)  Описание процедур диагностики состояние тепловых сетей и планирование капитальных (текущих) ремонтов</w:t>
      </w:r>
    </w:p>
    <w:p w14:paraId="5053685B"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Производится визуальный осмотр теплосетей. При обнаружении неисправностей, необходимо производить текущий ремонт и включить в план мероприятий по проведению капитального ремонта тепловых сетей.</w:t>
      </w:r>
    </w:p>
    <w:p w14:paraId="2AD74CC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 тепловых сетей</w:t>
      </w:r>
    </w:p>
    <w:p w14:paraId="20A8CFA6" w14:textId="77777777" w:rsidR="00F64FD2" w:rsidRPr="00F64FD2" w:rsidRDefault="00F64FD2" w:rsidP="00F64FD2">
      <w:pPr>
        <w:numPr>
          <w:ilvl w:val="0"/>
          <w:numId w:val="7"/>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При окончании отопительного сезона проводится визуальный осмотр тепловых сетей и колодцев, а после проводится гидравлическое испытание  давлением, превышающее рабочее на 1,5кг/см</w:t>
      </w:r>
      <w:r w:rsidRPr="00F64FD2">
        <w:rPr>
          <w:rFonts w:ascii="Times New Roman" w:eastAsia="Times New Roman" w:hAnsi="Times New Roman"/>
          <w:sz w:val="28"/>
          <w:szCs w:val="28"/>
          <w:vertAlign w:val="superscript"/>
          <w:lang w:eastAsia="ar-SA"/>
        </w:rPr>
        <w:t>2</w:t>
      </w:r>
      <w:r w:rsidRPr="00F64FD2">
        <w:rPr>
          <w:rFonts w:ascii="Times New Roman" w:eastAsia="Times New Roman" w:hAnsi="Times New Roman"/>
          <w:sz w:val="28"/>
          <w:szCs w:val="28"/>
          <w:lang w:eastAsia="ar-SA"/>
        </w:rPr>
        <w:t>.</w:t>
      </w:r>
    </w:p>
    <w:p w14:paraId="0732E1FC" w14:textId="77777777" w:rsidR="00F64FD2" w:rsidRPr="00F64FD2" w:rsidRDefault="00F64FD2" w:rsidP="00F64FD2">
      <w:pPr>
        <w:numPr>
          <w:ilvl w:val="0"/>
          <w:numId w:val="7"/>
        </w:numPr>
        <w:suppressAutoHyphens/>
        <w:spacing w:after="0" w:line="360" w:lineRule="auto"/>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При ремонте теплотрасс соблюдаются все требования СНиП 2.04.07.86. Перед началом отопительного сезона опять проводятся гидравлические испытания тепловых сетей в течение 10-15 минут.</w:t>
      </w:r>
    </w:p>
    <w:p w14:paraId="4614296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И) Анализ работы  диспетчерских служб теплоснабжающих организаций и используемых средств автоматизации</w:t>
      </w:r>
    </w:p>
    <w:p w14:paraId="0E846E3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Диспетчерская служба в период отопительного сезона работает круглосуточно. Данные по системе автоматизации отсутствуют.</w:t>
      </w:r>
    </w:p>
    <w:p w14:paraId="0985171D"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51D472EC"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14.1.3.  Тепловые нагрузки  потребителей тепловой энергии,</w:t>
      </w:r>
    </w:p>
    <w:p w14:paraId="5E49BB33"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групп потребителей тепловой энергии в зонах действия тепловой энергии</w:t>
      </w:r>
    </w:p>
    <w:p w14:paraId="4D9F69D8" w14:textId="77777777"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Применение отопления жилых помещений в  многоквартирных домах с использованием индивидуальных  квартирных источников тепловой энергии</w:t>
      </w:r>
    </w:p>
    <w:p w14:paraId="77AC66E5"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На расчетный срок не планируется строительство новых многоквартирных домов с индивидуальным отопление. </w:t>
      </w:r>
    </w:p>
    <w:p w14:paraId="2BF460D2" w14:textId="77777777"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
          <w:sz w:val="28"/>
          <w:szCs w:val="28"/>
          <w:lang w:eastAsia="ar-SA"/>
        </w:rPr>
        <w:lastRenderedPageBreak/>
        <w:t>Б) Существующие  нормативы потребления тепловой энергии для населения на отопление и горячее водоснабжение</w:t>
      </w:r>
    </w:p>
    <w:p w14:paraId="5933150E"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Норма потребления тепловой энергии для населения на отопление составляет:</w:t>
      </w:r>
    </w:p>
    <w:p w14:paraId="17BB9FD7"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одноэтажные дома - 0,0509 Гкал/кв.м в месяц;</w:t>
      </w:r>
    </w:p>
    <w:p w14:paraId="13EFC836"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двухэтажные дома - 0,0472 Гкал/кв.м в месяц;</w:t>
      </w:r>
    </w:p>
    <w:p w14:paraId="70E06F92"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трехэтажные  дома - 0,0295 Гкал/кв.м в месяц;</w:t>
      </w:r>
    </w:p>
    <w:p w14:paraId="6D251777"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четырехэтажные дома - 0,0295 Гкал/кв.м в месяц;</w:t>
      </w:r>
    </w:p>
    <w:p w14:paraId="430231EE"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пятиэтажные дома - 0,0251 Гкал/кв.м в месяц;</w:t>
      </w:r>
    </w:p>
    <w:p w14:paraId="4642617C"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девятиэтажные дома - 0,0251 Гкал/кв.м в месяц;</w:t>
      </w:r>
    </w:p>
    <w:p w14:paraId="7BA2ACB5" w14:textId="77777777"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двенадцатиэтажные дома - 0,0139 Гкал/кв.м в месяц.</w:t>
      </w:r>
    </w:p>
    <w:p w14:paraId="2AC893B7" w14:textId="77777777"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
          <w:sz w:val="28"/>
          <w:szCs w:val="28"/>
          <w:lang w:eastAsia="ar-SA"/>
        </w:rPr>
        <w:t>В) Резерв и дефицит тепловой мощности нетто по каждому источнику тепловой энергии</w:t>
      </w:r>
    </w:p>
    <w:p w14:paraId="6BD7A5F9"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bCs/>
          <w:sz w:val="28"/>
          <w:szCs w:val="28"/>
          <w:lang w:eastAsia="ar-SA"/>
        </w:rPr>
        <w:t>Таблица 16</w:t>
      </w:r>
    </w:p>
    <w:tbl>
      <w:tblPr>
        <w:tblW w:w="5000" w:type="pct"/>
        <w:tblLook w:val="0000" w:firstRow="0" w:lastRow="0" w:firstColumn="0" w:lastColumn="0" w:noHBand="0" w:noVBand="0"/>
      </w:tblPr>
      <w:tblGrid>
        <w:gridCol w:w="3481"/>
        <w:gridCol w:w="3515"/>
        <w:gridCol w:w="3187"/>
      </w:tblGrid>
      <w:tr w:rsidR="00F64FD2" w:rsidRPr="00F64FD2" w14:paraId="602AFA54" w14:textId="77777777" w:rsidTr="00CC1026">
        <w:tc>
          <w:tcPr>
            <w:tcW w:w="1709" w:type="pct"/>
            <w:vMerge w:val="restart"/>
            <w:tcBorders>
              <w:top w:val="single" w:sz="4" w:space="0" w:color="000000"/>
              <w:left w:val="single" w:sz="4" w:space="0" w:color="000000"/>
              <w:bottom w:val="single" w:sz="4" w:space="0" w:color="000000"/>
            </w:tcBorders>
            <w:shd w:val="clear" w:color="auto" w:fill="CFE7F5"/>
          </w:tcPr>
          <w:p w14:paraId="4B074122" w14:textId="77777777" w:rsidR="00F64FD2" w:rsidRPr="00F64FD2" w:rsidRDefault="00F64FD2" w:rsidP="00F64FD2">
            <w:pPr>
              <w:suppressAutoHyphens/>
              <w:spacing w:after="0" w:line="240" w:lineRule="auto"/>
              <w:jc w:val="center"/>
              <w:rPr>
                <w:rFonts w:ascii="Times New Roman" w:eastAsia="Times New Roman" w:hAnsi="Times New Roman" w:cs="Calibri"/>
                <w:color w:val="000000"/>
                <w:sz w:val="24"/>
                <w:szCs w:val="24"/>
                <w:lang w:eastAsia="ar-SA"/>
              </w:rPr>
            </w:pPr>
            <w:r w:rsidRPr="00F64FD2">
              <w:rPr>
                <w:rFonts w:ascii="Times New Roman" w:eastAsia="Times New Roman" w:hAnsi="Times New Roman" w:cs="Calibri"/>
                <w:sz w:val="24"/>
                <w:szCs w:val="24"/>
                <w:lang w:eastAsia="ar-SA"/>
              </w:rPr>
              <w:t>Наименование источника теплоснабжения</w:t>
            </w:r>
          </w:p>
        </w:tc>
        <w:tc>
          <w:tcPr>
            <w:tcW w:w="3291" w:type="pct"/>
            <w:gridSpan w:val="2"/>
            <w:tcBorders>
              <w:top w:val="single" w:sz="4" w:space="0" w:color="000000"/>
              <w:left w:val="single" w:sz="4" w:space="0" w:color="000000"/>
              <w:bottom w:val="single" w:sz="4" w:space="0" w:color="000000"/>
              <w:right w:val="single" w:sz="4" w:space="0" w:color="000000"/>
            </w:tcBorders>
            <w:shd w:val="clear" w:color="auto" w:fill="CFE7F5"/>
          </w:tcPr>
          <w:p w14:paraId="705AA2F8" w14:textId="77777777" w:rsidR="00F64FD2" w:rsidRPr="00F64FD2" w:rsidRDefault="00F64FD2" w:rsidP="00F64FD2">
            <w:pPr>
              <w:suppressAutoHyphens/>
              <w:spacing w:after="0" w:line="240" w:lineRule="auto"/>
              <w:jc w:val="center"/>
              <w:rPr>
                <w:rFonts w:ascii="Times New Roman" w:eastAsia="Times New Roman" w:hAnsi="Times New Roman" w:cs="Calibri"/>
                <w:sz w:val="24"/>
                <w:szCs w:val="24"/>
                <w:lang w:eastAsia="ar-SA"/>
              </w:rPr>
            </w:pPr>
            <w:r w:rsidRPr="00F64FD2">
              <w:rPr>
                <w:rFonts w:ascii="Times New Roman" w:eastAsia="Times New Roman" w:hAnsi="Times New Roman" w:cs="Calibri"/>
                <w:color w:val="000000"/>
                <w:sz w:val="24"/>
                <w:szCs w:val="24"/>
                <w:lang w:eastAsia="ar-SA"/>
              </w:rPr>
              <w:t>Тепловая мощность котельной, Гкал/ч</w:t>
            </w:r>
          </w:p>
        </w:tc>
      </w:tr>
      <w:tr w:rsidR="00F64FD2" w:rsidRPr="00F64FD2" w14:paraId="56BBE0E4" w14:textId="77777777" w:rsidTr="00CC1026">
        <w:tc>
          <w:tcPr>
            <w:tcW w:w="1709" w:type="pct"/>
            <w:vMerge/>
            <w:tcBorders>
              <w:top w:val="single" w:sz="4" w:space="0" w:color="000000"/>
              <w:left w:val="single" w:sz="4" w:space="0" w:color="000000"/>
              <w:bottom w:val="single" w:sz="4" w:space="0" w:color="000000"/>
            </w:tcBorders>
            <w:shd w:val="clear" w:color="auto" w:fill="CFE7F5"/>
          </w:tcPr>
          <w:p w14:paraId="6BD25AA1" w14:textId="77777777" w:rsidR="00F64FD2" w:rsidRPr="00F64FD2" w:rsidRDefault="00F64FD2" w:rsidP="00F64FD2">
            <w:pPr>
              <w:suppressAutoHyphens/>
              <w:spacing w:after="0" w:line="360" w:lineRule="auto"/>
              <w:jc w:val="both"/>
              <w:rPr>
                <w:rFonts w:ascii="Times New Roman" w:hAnsi="Times New Roman"/>
                <w:sz w:val="24"/>
                <w:szCs w:val="24"/>
                <w:lang w:eastAsia="ar-SA"/>
              </w:rPr>
            </w:pPr>
          </w:p>
        </w:tc>
        <w:tc>
          <w:tcPr>
            <w:tcW w:w="1726" w:type="pct"/>
            <w:tcBorders>
              <w:top w:val="single" w:sz="4" w:space="0" w:color="000000"/>
              <w:left w:val="single" w:sz="4" w:space="0" w:color="000000"/>
              <w:bottom w:val="single" w:sz="4" w:space="0" w:color="000000"/>
            </w:tcBorders>
            <w:shd w:val="clear" w:color="auto" w:fill="CFE7F5"/>
            <w:vAlign w:val="center"/>
          </w:tcPr>
          <w:p w14:paraId="7FEBC4D3" w14:textId="77777777" w:rsidR="00F64FD2" w:rsidRPr="00F64FD2" w:rsidRDefault="00F64FD2" w:rsidP="00F64FD2">
            <w:pPr>
              <w:suppressAutoHyphens/>
              <w:spacing w:after="0" w:line="240" w:lineRule="auto"/>
              <w:jc w:val="center"/>
              <w:rPr>
                <w:rFonts w:ascii="Times New Roman" w:eastAsia="Times New Roman" w:hAnsi="Times New Roman" w:cs="Calibri"/>
                <w:color w:val="000000"/>
                <w:sz w:val="24"/>
                <w:szCs w:val="24"/>
                <w:lang w:eastAsia="ar-SA"/>
              </w:rPr>
            </w:pPr>
            <w:r w:rsidRPr="00F64FD2">
              <w:rPr>
                <w:rFonts w:ascii="Times New Roman" w:eastAsia="Times New Roman" w:hAnsi="Times New Roman" w:cs="Calibri"/>
                <w:color w:val="000000"/>
                <w:sz w:val="24"/>
                <w:szCs w:val="24"/>
                <w:lang w:eastAsia="ar-SA"/>
              </w:rPr>
              <w:t>установленная</w:t>
            </w:r>
          </w:p>
        </w:tc>
        <w:tc>
          <w:tcPr>
            <w:tcW w:w="1565" w:type="pct"/>
            <w:tcBorders>
              <w:top w:val="single" w:sz="4" w:space="0" w:color="000000"/>
              <w:left w:val="single" w:sz="4" w:space="0" w:color="000000"/>
              <w:bottom w:val="single" w:sz="4" w:space="0" w:color="000000"/>
              <w:right w:val="single" w:sz="4" w:space="0" w:color="000000"/>
            </w:tcBorders>
            <w:shd w:val="clear" w:color="auto" w:fill="CFE7F5"/>
            <w:vAlign w:val="center"/>
          </w:tcPr>
          <w:p w14:paraId="12EADA0D" w14:textId="77777777" w:rsidR="00F64FD2" w:rsidRPr="00F64FD2" w:rsidRDefault="00F64FD2" w:rsidP="00F64FD2">
            <w:pPr>
              <w:suppressAutoHyphens/>
              <w:spacing w:after="0" w:line="240" w:lineRule="auto"/>
              <w:jc w:val="center"/>
              <w:rPr>
                <w:rFonts w:ascii="Times New Roman" w:eastAsia="Times New Roman" w:hAnsi="Times New Roman" w:cs="Calibri"/>
                <w:sz w:val="24"/>
                <w:szCs w:val="24"/>
                <w:lang w:eastAsia="ar-SA"/>
              </w:rPr>
            </w:pPr>
            <w:r w:rsidRPr="00F64FD2">
              <w:rPr>
                <w:rFonts w:ascii="Times New Roman" w:eastAsia="Times New Roman" w:hAnsi="Times New Roman" w:cs="Calibri"/>
                <w:color w:val="000000"/>
                <w:sz w:val="24"/>
                <w:szCs w:val="24"/>
                <w:lang w:eastAsia="ar-SA"/>
              </w:rPr>
              <w:t>располагаемая</w:t>
            </w:r>
          </w:p>
        </w:tc>
      </w:tr>
      <w:tr w:rsidR="00F64FD2" w:rsidRPr="00F64FD2" w14:paraId="6C6DF79A" w14:textId="77777777" w:rsidTr="00CC1026">
        <w:tc>
          <w:tcPr>
            <w:tcW w:w="1709" w:type="pct"/>
            <w:tcBorders>
              <w:top w:val="single" w:sz="4" w:space="0" w:color="000000"/>
              <w:left w:val="single" w:sz="4" w:space="0" w:color="000000"/>
              <w:bottom w:val="single" w:sz="4" w:space="0" w:color="000000"/>
            </w:tcBorders>
            <w:shd w:val="clear" w:color="auto" w:fill="FFFFFF"/>
            <w:vAlign w:val="center"/>
          </w:tcPr>
          <w:p w14:paraId="00AF5F3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25А</w:t>
            </w:r>
          </w:p>
        </w:tc>
        <w:tc>
          <w:tcPr>
            <w:tcW w:w="1726" w:type="pct"/>
            <w:tcBorders>
              <w:top w:val="single" w:sz="4" w:space="0" w:color="000000"/>
              <w:left w:val="single" w:sz="4" w:space="0" w:color="000000"/>
              <w:bottom w:val="single" w:sz="4" w:space="0" w:color="000000"/>
            </w:tcBorders>
            <w:shd w:val="clear" w:color="auto" w:fill="FFFFFF"/>
            <w:vAlign w:val="center"/>
          </w:tcPr>
          <w:p w14:paraId="62E3EF3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5DA41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r>
      <w:tr w:rsidR="00F64FD2" w:rsidRPr="00F64FD2" w14:paraId="3DD30665" w14:textId="77777777" w:rsidTr="00CC1026">
        <w:tc>
          <w:tcPr>
            <w:tcW w:w="1709" w:type="pct"/>
            <w:tcBorders>
              <w:top w:val="single" w:sz="4" w:space="0" w:color="000000"/>
              <w:left w:val="single" w:sz="4" w:space="0" w:color="000000"/>
              <w:bottom w:val="single" w:sz="4" w:space="0" w:color="000000"/>
            </w:tcBorders>
            <w:shd w:val="clear" w:color="auto" w:fill="FFFFFF"/>
            <w:vAlign w:val="center"/>
          </w:tcPr>
          <w:p w14:paraId="51C0AD9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по адресу: г. Чухлома, ул. Лесная, д. 13</w:t>
            </w:r>
          </w:p>
        </w:tc>
        <w:tc>
          <w:tcPr>
            <w:tcW w:w="1726" w:type="pct"/>
            <w:tcBorders>
              <w:top w:val="single" w:sz="4" w:space="0" w:color="000000"/>
              <w:left w:val="single" w:sz="4" w:space="0" w:color="000000"/>
              <w:bottom w:val="single" w:sz="4" w:space="0" w:color="000000"/>
            </w:tcBorders>
            <w:shd w:val="clear" w:color="auto" w:fill="FFFFFF"/>
            <w:vAlign w:val="center"/>
          </w:tcPr>
          <w:p w14:paraId="67CFF07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49D09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r>
      <w:tr w:rsidR="00F64FD2" w:rsidRPr="00F64FD2" w14:paraId="57540820" w14:textId="77777777" w:rsidTr="00CC1026">
        <w:tc>
          <w:tcPr>
            <w:tcW w:w="1709" w:type="pct"/>
            <w:tcBorders>
              <w:top w:val="single" w:sz="4" w:space="0" w:color="000000"/>
              <w:left w:val="single" w:sz="4" w:space="0" w:color="000000"/>
              <w:bottom w:val="single" w:sz="4" w:space="0" w:color="000000"/>
            </w:tcBorders>
            <w:shd w:val="clear" w:color="auto" w:fill="FFFFFF"/>
            <w:vAlign w:val="center"/>
          </w:tcPr>
          <w:p w14:paraId="63A9219D"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64</w:t>
            </w:r>
          </w:p>
        </w:tc>
        <w:tc>
          <w:tcPr>
            <w:tcW w:w="1726" w:type="pct"/>
            <w:tcBorders>
              <w:top w:val="single" w:sz="4" w:space="0" w:color="000000"/>
              <w:left w:val="single" w:sz="4" w:space="0" w:color="000000"/>
              <w:bottom w:val="single" w:sz="4" w:space="0" w:color="000000"/>
            </w:tcBorders>
            <w:shd w:val="clear" w:color="auto" w:fill="FFFFFF"/>
            <w:vAlign w:val="center"/>
          </w:tcPr>
          <w:p w14:paraId="6A7B647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CA20A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r>
    </w:tbl>
    <w:p w14:paraId="4DC8A2D1" w14:textId="77777777" w:rsidR="00F64FD2" w:rsidRPr="00F64FD2" w:rsidRDefault="00F64FD2" w:rsidP="00F64FD2">
      <w:pPr>
        <w:tabs>
          <w:tab w:val="left" w:pos="39"/>
          <w:tab w:val="center" w:pos="4677"/>
          <w:tab w:val="left" w:pos="5676"/>
          <w:tab w:val="right" w:pos="9355"/>
        </w:tabs>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w:t>
      </w: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b/>
          <w:sz w:val="28"/>
          <w:szCs w:val="28"/>
          <w:lang w:eastAsia="ar-SA"/>
        </w:rPr>
        <w:t xml:space="preserve">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14:paraId="251B1B0C"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расширение технологических зон нет необходимости, связи с тем, что в котельной  наблюдается резерв мощности.</w:t>
      </w:r>
    </w:p>
    <w:p w14:paraId="1BE95D26"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62A740B6"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14.1.5. Топливные балансы источников тепловой энергии и система обеспечения топливом</w:t>
      </w:r>
    </w:p>
    <w:p w14:paraId="456A720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Описание видов резервного и аварийного топлива и возможности их обеспечения в соответствии с нормативными требованиями</w:t>
      </w:r>
    </w:p>
    <w:p w14:paraId="1FA4CC83"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Котлы работают на дровах. Запасы резервного топлива отсутствуют.</w:t>
      </w:r>
    </w:p>
    <w:p w14:paraId="104674E4"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p>
    <w:p w14:paraId="79FF0440" w14:textId="77777777" w:rsidR="00F64FD2" w:rsidRPr="00F64FD2" w:rsidRDefault="00F64FD2" w:rsidP="00F64FD2">
      <w:pPr>
        <w:suppressAutoHyphens/>
        <w:spacing w:after="0" w:line="360" w:lineRule="auto"/>
        <w:ind w:firstLine="709"/>
        <w:jc w:val="center"/>
        <w:rPr>
          <w:rFonts w:ascii="Times New Roman" w:eastAsia="Times New Roman" w:hAnsi="Times New Roman"/>
          <w:bCs/>
          <w:sz w:val="28"/>
          <w:szCs w:val="28"/>
          <w:lang w:eastAsia="ar-SA"/>
        </w:rPr>
      </w:pPr>
      <w:r w:rsidRPr="00F64FD2">
        <w:rPr>
          <w:rFonts w:ascii="Times New Roman" w:eastAsia="Times New Roman" w:hAnsi="Times New Roman"/>
          <w:b/>
          <w:sz w:val="28"/>
          <w:szCs w:val="28"/>
          <w:lang w:eastAsia="ar-SA"/>
        </w:rPr>
        <w:lastRenderedPageBreak/>
        <w:t>14.1.6. Технико-экономические показатели теплоснабжающих и теплосетевых организаций</w:t>
      </w:r>
    </w:p>
    <w:p w14:paraId="4752F8A5" w14:textId="77777777"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r w:rsidRPr="00F64FD2">
        <w:rPr>
          <w:rFonts w:ascii="Times New Roman" w:eastAsia="Times New Roman" w:hAnsi="Times New Roman"/>
          <w:bCs/>
          <w:sz w:val="28"/>
          <w:szCs w:val="28"/>
          <w:lang w:eastAsia="ar-SA"/>
        </w:rPr>
        <w:t>Таблица 17</w:t>
      </w:r>
    </w:p>
    <w:tbl>
      <w:tblPr>
        <w:tblW w:w="9639" w:type="dxa"/>
        <w:jc w:val="center"/>
        <w:tblLayout w:type="fixed"/>
        <w:tblLook w:val="04A0" w:firstRow="1" w:lastRow="0" w:firstColumn="1" w:lastColumn="0" w:noHBand="0" w:noVBand="1"/>
      </w:tblPr>
      <w:tblGrid>
        <w:gridCol w:w="3084"/>
        <w:gridCol w:w="2074"/>
        <w:gridCol w:w="2038"/>
        <w:gridCol w:w="2443"/>
      </w:tblGrid>
      <w:tr w:rsidR="00F64FD2" w:rsidRPr="00F64FD2" w14:paraId="408871F9" w14:textId="77777777" w:rsidTr="00CC1026">
        <w:trPr>
          <w:trHeight w:val="20"/>
          <w:jc w:val="center"/>
        </w:trPr>
        <w:tc>
          <w:tcPr>
            <w:tcW w:w="1600"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14:paraId="5519B34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w:t>
            </w:r>
          </w:p>
        </w:tc>
        <w:tc>
          <w:tcPr>
            <w:tcW w:w="3400" w:type="pct"/>
            <w:gridSpan w:val="3"/>
            <w:tcBorders>
              <w:top w:val="single" w:sz="4" w:space="0" w:color="auto"/>
              <w:left w:val="nil"/>
              <w:bottom w:val="single" w:sz="4" w:space="0" w:color="auto"/>
              <w:right w:val="single" w:sz="4" w:space="0" w:color="auto"/>
            </w:tcBorders>
            <w:shd w:val="clear" w:color="000000" w:fill="CFE7F5"/>
            <w:vAlign w:val="center"/>
            <w:hideMark/>
          </w:tcPr>
          <w:p w14:paraId="55FF5C6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Показатель</w:t>
            </w:r>
          </w:p>
        </w:tc>
      </w:tr>
      <w:tr w:rsidR="00F64FD2" w:rsidRPr="00F64FD2" w14:paraId="7F2D891E" w14:textId="77777777" w:rsidTr="00CC1026">
        <w:trPr>
          <w:trHeight w:val="20"/>
          <w:jc w:val="center"/>
        </w:trPr>
        <w:tc>
          <w:tcPr>
            <w:tcW w:w="1600" w:type="pct"/>
            <w:vMerge/>
            <w:tcBorders>
              <w:top w:val="single" w:sz="4" w:space="0" w:color="auto"/>
              <w:left w:val="single" w:sz="4" w:space="0" w:color="auto"/>
              <w:bottom w:val="single" w:sz="4" w:space="0" w:color="000000"/>
              <w:right w:val="single" w:sz="4" w:space="0" w:color="auto"/>
            </w:tcBorders>
            <w:vAlign w:val="center"/>
            <w:hideMark/>
          </w:tcPr>
          <w:p w14:paraId="4D892AC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1076" w:type="pct"/>
            <w:tcBorders>
              <w:top w:val="nil"/>
              <w:left w:val="nil"/>
              <w:bottom w:val="single" w:sz="4" w:space="0" w:color="auto"/>
              <w:right w:val="single" w:sz="4" w:space="0" w:color="auto"/>
            </w:tcBorders>
            <w:shd w:val="clear" w:color="000000" w:fill="FFCCFF"/>
            <w:noWrap/>
            <w:vAlign w:val="center"/>
            <w:hideMark/>
          </w:tcPr>
          <w:p w14:paraId="223B25E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1057" w:type="pct"/>
            <w:tcBorders>
              <w:top w:val="nil"/>
              <w:left w:val="nil"/>
              <w:bottom w:val="single" w:sz="4" w:space="0" w:color="auto"/>
              <w:right w:val="single" w:sz="4" w:space="0" w:color="auto"/>
            </w:tcBorders>
            <w:shd w:val="clear" w:color="000000" w:fill="FFCCFF"/>
            <w:noWrap/>
            <w:vAlign w:val="center"/>
            <w:hideMark/>
          </w:tcPr>
          <w:p w14:paraId="5228FFC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1267" w:type="pct"/>
            <w:tcBorders>
              <w:top w:val="nil"/>
              <w:left w:val="nil"/>
              <w:bottom w:val="single" w:sz="4" w:space="0" w:color="auto"/>
              <w:right w:val="single" w:sz="4" w:space="0" w:color="auto"/>
            </w:tcBorders>
            <w:shd w:val="clear" w:color="000000" w:fill="FFCCFF"/>
            <w:noWrap/>
            <w:vAlign w:val="center"/>
            <w:hideMark/>
          </w:tcPr>
          <w:p w14:paraId="09EA5E3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r>
      <w:tr w:rsidR="00F64FD2" w:rsidRPr="00F64FD2" w14:paraId="67216198" w14:textId="77777777" w:rsidTr="00CC1026">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hideMark/>
          </w:tcPr>
          <w:p w14:paraId="10F250F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Суммарная мощность источников теплоснабжения на конец отчетного года, Гкал/ч</w:t>
            </w:r>
          </w:p>
        </w:tc>
        <w:tc>
          <w:tcPr>
            <w:tcW w:w="1076" w:type="pct"/>
            <w:tcBorders>
              <w:top w:val="nil"/>
              <w:left w:val="nil"/>
              <w:bottom w:val="single" w:sz="4" w:space="0" w:color="auto"/>
              <w:right w:val="single" w:sz="4" w:space="0" w:color="auto"/>
            </w:tcBorders>
            <w:shd w:val="clear" w:color="000000" w:fill="FFFFFF"/>
            <w:vAlign w:val="center"/>
            <w:hideMark/>
          </w:tcPr>
          <w:p w14:paraId="3B19D4F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1057" w:type="pct"/>
            <w:tcBorders>
              <w:top w:val="nil"/>
              <w:left w:val="nil"/>
              <w:bottom w:val="single" w:sz="4" w:space="0" w:color="auto"/>
              <w:right w:val="single" w:sz="4" w:space="0" w:color="auto"/>
            </w:tcBorders>
            <w:shd w:val="clear" w:color="000000" w:fill="FFFFFF"/>
            <w:vAlign w:val="center"/>
            <w:hideMark/>
          </w:tcPr>
          <w:p w14:paraId="690B3C5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1267" w:type="pct"/>
            <w:tcBorders>
              <w:top w:val="nil"/>
              <w:left w:val="nil"/>
              <w:bottom w:val="single" w:sz="4" w:space="0" w:color="auto"/>
              <w:right w:val="single" w:sz="4" w:space="0" w:color="auto"/>
            </w:tcBorders>
            <w:shd w:val="clear" w:color="000000" w:fill="FFFFFF"/>
            <w:vAlign w:val="center"/>
            <w:hideMark/>
          </w:tcPr>
          <w:p w14:paraId="6F172CD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r>
      <w:tr w:rsidR="00F64FD2" w:rsidRPr="00F64FD2" w14:paraId="47814CF0" w14:textId="77777777" w:rsidTr="00CC1026">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hideMark/>
          </w:tcPr>
          <w:p w14:paraId="06A9E45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Протяженность тепловых сетей, км</w:t>
            </w:r>
          </w:p>
        </w:tc>
        <w:tc>
          <w:tcPr>
            <w:tcW w:w="1076" w:type="pct"/>
            <w:tcBorders>
              <w:top w:val="nil"/>
              <w:left w:val="nil"/>
              <w:bottom w:val="single" w:sz="4" w:space="0" w:color="auto"/>
              <w:right w:val="single" w:sz="4" w:space="0" w:color="auto"/>
            </w:tcBorders>
            <w:shd w:val="clear" w:color="000000" w:fill="FFFFFF"/>
            <w:vAlign w:val="center"/>
            <w:hideMark/>
          </w:tcPr>
          <w:p w14:paraId="3EAA2C4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20</w:t>
            </w:r>
          </w:p>
        </w:tc>
        <w:tc>
          <w:tcPr>
            <w:tcW w:w="1057" w:type="pct"/>
            <w:tcBorders>
              <w:top w:val="nil"/>
              <w:left w:val="nil"/>
              <w:bottom w:val="single" w:sz="4" w:space="0" w:color="auto"/>
              <w:right w:val="single" w:sz="4" w:space="0" w:color="auto"/>
            </w:tcBorders>
            <w:shd w:val="clear" w:color="000000" w:fill="FFFFFF"/>
            <w:vAlign w:val="center"/>
            <w:hideMark/>
          </w:tcPr>
          <w:p w14:paraId="2170B87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1267" w:type="pct"/>
            <w:tcBorders>
              <w:top w:val="nil"/>
              <w:left w:val="nil"/>
              <w:bottom w:val="single" w:sz="4" w:space="0" w:color="auto"/>
              <w:right w:val="single" w:sz="4" w:space="0" w:color="auto"/>
            </w:tcBorders>
            <w:shd w:val="clear" w:color="000000" w:fill="FFFFFF"/>
            <w:vAlign w:val="center"/>
            <w:hideMark/>
          </w:tcPr>
          <w:p w14:paraId="7C619AE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3000</w:t>
            </w:r>
          </w:p>
        </w:tc>
      </w:tr>
      <w:tr w:rsidR="00F64FD2" w:rsidRPr="00F64FD2" w14:paraId="028D994F" w14:textId="77777777" w:rsidTr="00CC1026">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hideMark/>
          </w:tcPr>
          <w:p w14:paraId="4671811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Произведено тепловой энергии за год-всего:,Гкал</w:t>
            </w:r>
          </w:p>
        </w:tc>
        <w:tc>
          <w:tcPr>
            <w:tcW w:w="1076" w:type="pct"/>
            <w:tcBorders>
              <w:top w:val="nil"/>
              <w:left w:val="nil"/>
              <w:bottom w:val="single" w:sz="4" w:space="0" w:color="auto"/>
              <w:right w:val="single" w:sz="4" w:space="0" w:color="auto"/>
            </w:tcBorders>
            <w:shd w:val="clear" w:color="000000" w:fill="FFFFFF"/>
            <w:vAlign w:val="center"/>
            <w:hideMark/>
          </w:tcPr>
          <w:p w14:paraId="0B72D48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708,24</w:t>
            </w:r>
          </w:p>
        </w:tc>
        <w:tc>
          <w:tcPr>
            <w:tcW w:w="1057" w:type="pct"/>
            <w:tcBorders>
              <w:top w:val="nil"/>
              <w:left w:val="nil"/>
              <w:bottom w:val="single" w:sz="4" w:space="0" w:color="auto"/>
              <w:right w:val="single" w:sz="4" w:space="0" w:color="auto"/>
            </w:tcBorders>
            <w:shd w:val="clear" w:color="000000" w:fill="FFFFFF"/>
            <w:vAlign w:val="center"/>
            <w:hideMark/>
          </w:tcPr>
          <w:p w14:paraId="4F512D1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980,64</w:t>
            </w:r>
          </w:p>
        </w:tc>
        <w:tc>
          <w:tcPr>
            <w:tcW w:w="1267" w:type="pct"/>
            <w:tcBorders>
              <w:top w:val="nil"/>
              <w:left w:val="nil"/>
              <w:bottom w:val="single" w:sz="4" w:space="0" w:color="auto"/>
              <w:right w:val="single" w:sz="4" w:space="0" w:color="auto"/>
            </w:tcBorders>
            <w:shd w:val="clear" w:color="000000" w:fill="FFFFFF"/>
            <w:vAlign w:val="center"/>
            <w:hideMark/>
          </w:tcPr>
          <w:p w14:paraId="783ACB1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7954,08</w:t>
            </w:r>
          </w:p>
        </w:tc>
      </w:tr>
    </w:tbl>
    <w:p w14:paraId="0D3F137D" w14:textId="77777777"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p>
    <w:p w14:paraId="47DB6732" w14:textId="77777777"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14.1.7. Описание существующих технических и технологических проблем в системах теплоснабжения поселения, городского округа</w:t>
      </w:r>
    </w:p>
    <w:p w14:paraId="4712D04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14:paraId="37CC3C22"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Основной проблемой качественного теплоснабжения является:</w:t>
      </w:r>
    </w:p>
    <w:p w14:paraId="312BBB1F" w14:textId="77777777" w:rsidR="00F64FD2" w:rsidRPr="00F64FD2" w:rsidRDefault="00F64FD2" w:rsidP="00F64FD2">
      <w:pPr>
        <w:suppressAutoHyphens/>
        <w:spacing w:after="0" w:line="360" w:lineRule="auto"/>
        <w:ind w:left="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1. Износ оборудования котельной.</w:t>
      </w:r>
    </w:p>
    <w:p w14:paraId="75B654C6"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6EDF18D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Причинами технологических нарушений в тепловых сетях:</w:t>
      </w:r>
    </w:p>
    <w:p w14:paraId="7FC8623D" w14:textId="77777777" w:rsidR="00F64FD2" w:rsidRPr="00F64FD2" w:rsidRDefault="00F64FD2" w:rsidP="00F64FD2">
      <w:pPr>
        <w:numPr>
          <w:ilvl w:val="0"/>
          <w:numId w:val="8"/>
        </w:numPr>
        <w:suppressAutoHyphens/>
        <w:spacing w:after="0" w:line="360" w:lineRule="auto"/>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образование свищей вследствие коррозии теплопроводов;</w:t>
      </w:r>
    </w:p>
    <w:p w14:paraId="456DCDA6" w14:textId="77777777" w:rsidR="00F64FD2" w:rsidRPr="00F64FD2" w:rsidRDefault="00F64FD2" w:rsidP="00F64FD2">
      <w:pPr>
        <w:numPr>
          <w:ilvl w:val="0"/>
          <w:numId w:val="8"/>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Большой износ тепловых сетей.</w:t>
      </w:r>
    </w:p>
    <w:p w14:paraId="20772D2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Описание существующих проблем развития систем теплоснабжения</w:t>
      </w:r>
    </w:p>
    <w:p w14:paraId="170BEE76"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Основные проблемы функционирования тепловых сетей состоят в следующем:</w:t>
      </w:r>
    </w:p>
    <w:p w14:paraId="3FC7EEAC" w14:textId="77777777" w:rsidR="00F64FD2" w:rsidRPr="00F64FD2" w:rsidRDefault="00F64FD2" w:rsidP="00F64FD2">
      <w:pPr>
        <w:numPr>
          <w:ilvl w:val="0"/>
          <w:numId w:val="9"/>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высокий уровень фактических потерь тепловой энергии в тепловых сетях;</w:t>
      </w:r>
    </w:p>
    <w:p w14:paraId="741C1319" w14:textId="77777777" w:rsidR="00F64FD2" w:rsidRPr="00F64FD2" w:rsidRDefault="00F64FD2" w:rsidP="00F64FD2">
      <w:pPr>
        <w:numPr>
          <w:ilvl w:val="0"/>
          <w:numId w:val="9"/>
        </w:numPr>
        <w:suppressAutoHyphens/>
        <w:spacing w:after="0" w:line="360" w:lineRule="auto"/>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lastRenderedPageBreak/>
        <w:t>высокий уровень затрат на эксплуатацию тепловых сетей.</w:t>
      </w:r>
    </w:p>
    <w:p w14:paraId="7415A56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Описание существующих проблем  надежного и эффективного снабжения топливом действующих систем теплоснабжения</w:t>
      </w:r>
    </w:p>
    <w:p w14:paraId="7D7691D1" w14:textId="77777777" w:rsidR="00F64FD2" w:rsidRPr="00F64FD2" w:rsidRDefault="00F64FD2" w:rsidP="00F64FD2">
      <w:pPr>
        <w:numPr>
          <w:ilvl w:val="2"/>
          <w:numId w:val="13"/>
        </w:numPr>
        <w:suppressAutoHyphens/>
        <w:spacing w:after="0" w:line="360" w:lineRule="auto"/>
        <w:jc w:val="both"/>
        <w:rPr>
          <w:rFonts w:ascii="Times New Roman" w:hAnsi="Times New Roman"/>
          <w:sz w:val="28"/>
          <w:lang w:eastAsia="ar-SA"/>
        </w:rPr>
      </w:pPr>
      <w:r w:rsidRPr="00F64FD2">
        <w:rPr>
          <w:rFonts w:ascii="Times New Roman" w:eastAsia="Times New Roman" w:hAnsi="Times New Roman"/>
          <w:sz w:val="28"/>
          <w:szCs w:val="28"/>
          <w:lang w:eastAsia="ar-SA"/>
        </w:rPr>
        <w:t>Нехватка финансовых средств.</w:t>
      </w:r>
    </w:p>
    <w:p w14:paraId="48C4EA73" w14:textId="77777777" w:rsidR="00F64FD2" w:rsidRPr="00F64FD2" w:rsidRDefault="00F64FD2" w:rsidP="00F64FD2">
      <w:pPr>
        <w:keepNext/>
        <w:keepLines/>
        <w:numPr>
          <w:ilvl w:val="1"/>
          <w:numId w:val="0"/>
        </w:numPr>
        <w:tabs>
          <w:tab w:val="num" w:pos="0"/>
        </w:tabs>
        <w:suppressAutoHyphens/>
        <w:spacing w:before="567" w:after="0" w:line="360" w:lineRule="auto"/>
        <w:jc w:val="center"/>
        <w:outlineLvl w:val="1"/>
        <w:rPr>
          <w:rFonts w:ascii="Times New Roman" w:eastAsia="Times New Roman" w:hAnsi="Times New Roman"/>
          <w:b/>
          <w:bCs/>
          <w:sz w:val="28"/>
          <w:szCs w:val="28"/>
          <w:lang w:eastAsia="ar-SA"/>
        </w:rPr>
      </w:pPr>
      <w:bookmarkStart w:id="245" w:name="__RefHeading__230_1979640507"/>
      <w:bookmarkStart w:id="246" w:name="__RefHeading__179_1017922116"/>
      <w:bookmarkStart w:id="247" w:name="__RefHeading__81_80430112"/>
      <w:bookmarkStart w:id="248" w:name="__RefHeading__130_629290490"/>
      <w:bookmarkStart w:id="249" w:name="__RefHeading__14882_1622391719"/>
      <w:bookmarkStart w:id="250" w:name="_Toc38281284"/>
      <w:bookmarkEnd w:id="245"/>
      <w:bookmarkEnd w:id="246"/>
      <w:bookmarkEnd w:id="247"/>
      <w:bookmarkEnd w:id="248"/>
      <w:bookmarkEnd w:id="249"/>
      <w:r w:rsidRPr="00F64FD2">
        <w:rPr>
          <w:rFonts w:ascii="Times New Roman" w:eastAsia="Times New Roman" w:hAnsi="Times New Roman"/>
          <w:b/>
          <w:bCs/>
          <w:sz w:val="28"/>
          <w:szCs w:val="20"/>
          <w:lang w:eastAsia="ar-SA"/>
        </w:rPr>
        <w:t>14.2.  Перспективное потребление тепловой  энергии на цели теплоснабжения</w:t>
      </w:r>
      <w:bookmarkEnd w:id="250"/>
    </w:p>
    <w:p w14:paraId="45630A6E"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Данные базового уровня потребления тепла на цели теплоснабжения</w:t>
      </w:r>
    </w:p>
    <w:p w14:paraId="0393F0D6" w14:textId="77777777"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bCs/>
          <w:sz w:val="28"/>
          <w:szCs w:val="28"/>
          <w:lang w:eastAsia="ar-SA"/>
        </w:rPr>
        <w:t>Таблица 18</w:t>
      </w:r>
    </w:p>
    <w:tbl>
      <w:tblPr>
        <w:tblW w:w="0" w:type="auto"/>
        <w:jc w:val="center"/>
        <w:tblLayout w:type="fixed"/>
        <w:tblLook w:val="04A0" w:firstRow="1" w:lastRow="0" w:firstColumn="1" w:lastColumn="0" w:noHBand="0" w:noVBand="1"/>
      </w:tblPr>
      <w:tblGrid>
        <w:gridCol w:w="3119"/>
        <w:gridCol w:w="2268"/>
        <w:gridCol w:w="2126"/>
        <w:gridCol w:w="2126"/>
      </w:tblGrid>
      <w:tr w:rsidR="00F64FD2" w:rsidRPr="00F64FD2" w14:paraId="28E717C0" w14:textId="77777777" w:rsidTr="00CC1026">
        <w:trPr>
          <w:trHeight w:val="20"/>
          <w:jc w:val="center"/>
        </w:trPr>
        <w:tc>
          <w:tcPr>
            <w:tcW w:w="3119" w:type="dxa"/>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14:paraId="5D8AF12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w:t>
            </w:r>
          </w:p>
        </w:tc>
        <w:tc>
          <w:tcPr>
            <w:tcW w:w="6520" w:type="dxa"/>
            <w:gridSpan w:val="3"/>
            <w:tcBorders>
              <w:top w:val="single" w:sz="4" w:space="0" w:color="auto"/>
              <w:left w:val="nil"/>
              <w:bottom w:val="single" w:sz="4" w:space="0" w:color="auto"/>
              <w:right w:val="single" w:sz="4" w:space="0" w:color="auto"/>
            </w:tcBorders>
            <w:shd w:val="clear" w:color="000000" w:fill="CFE7F5"/>
            <w:vAlign w:val="center"/>
            <w:hideMark/>
          </w:tcPr>
          <w:p w14:paraId="3652FE0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Показатель</w:t>
            </w:r>
          </w:p>
        </w:tc>
      </w:tr>
      <w:tr w:rsidR="00F64FD2" w:rsidRPr="00F64FD2" w14:paraId="26B41927" w14:textId="77777777" w:rsidTr="00CC1026">
        <w:trPr>
          <w:trHeight w:val="20"/>
          <w:jc w:val="center"/>
        </w:trPr>
        <w:tc>
          <w:tcPr>
            <w:tcW w:w="3119" w:type="dxa"/>
            <w:vMerge/>
            <w:tcBorders>
              <w:top w:val="single" w:sz="4" w:space="0" w:color="auto"/>
              <w:left w:val="single" w:sz="4" w:space="0" w:color="auto"/>
              <w:bottom w:val="single" w:sz="4" w:space="0" w:color="000000"/>
              <w:right w:val="single" w:sz="4" w:space="0" w:color="auto"/>
            </w:tcBorders>
            <w:vAlign w:val="center"/>
            <w:hideMark/>
          </w:tcPr>
          <w:p w14:paraId="4486DAB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2268" w:type="dxa"/>
            <w:tcBorders>
              <w:top w:val="nil"/>
              <w:left w:val="nil"/>
              <w:bottom w:val="single" w:sz="4" w:space="0" w:color="auto"/>
              <w:right w:val="single" w:sz="4" w:space="0" w:color="auto"/>
            </w:tcBorders>
            <w:shd w:val="clear" w:color="000000" w:fill="FFCCFF"/>
            <w:noWrap/>
            <w:vAlign w:val="center"/>
            <w:hideMark/>
          </w:tcPr>
          <w:p w14:paraId="04829B7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2126" w:type="dxa"/>
            <w:tcBorders>
              <w:top w:val="nil"/>
              <w:left w:val="nil"/>
              <w:bottom w:val="single" w:sz="4" w:space="0" w:color="auto"/>
              <w:right w:val="single" w:sz="4" w:space="0" w:color="auto"/>
            </w:tcBorders>
            <w:shd w:val="clear" w:color="000000" w:fill="FFCCFF"/>
            <w:noWrap/>
            <w:vAlign w:val="center"/>
            <w:hideMark/>
          </w:tcPr>
          <w:p w14:paraId="2193FCE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2126" w:type="dxa"/>
            <w:tcBorders>
              <w:top w:val="nil"/>
              <w:left w:val="nil"/>
              <w:bottom w:val="single" w:sz="4" w:space="0" w:color="auto"/>
              <w:right w:val="single" w:sz="4" w:space="0" w:color="auto"/>
            </w:tcBorders>
            <w:shd w:val="clear" w:color="000000" w:fill="FFCCFF"/>
            <w:noWrap/>
            <w:vAlign w:val="center"/>
            <w:hideMark/>
          </w:tcPr>
          <w:p w14:paraId="4559F26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r>
      <w:tr w:rsidR="00F64FD2" w:rsidRPr="00F64FD2" w14:paraId="15A6E282" w14:textId="77777777" w:rsidTr="00CC1026">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14:paraId="6635C38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Фактическая мощность котельной</w:t>
            </w:r>
          </w:p>
        </w:tc>
        <w:tc>
          <w:tcPr>
            <w:tcW w:w="2268" w:type="dxa"/>
            <w:tcBorders>
              <w:top w:val="nil"/>
              <w:left w:val="nil"/>
              <w:bottom w:val="single" w:sz="4" w:space="0" w:color="auto"/>
              <w:right w:val="single" w:sz="4" w:space="0" w:color="auto"/>
            </w:tcBorders>
            <w:shd w:val="clear" w:color="000000" w:fill="FFFFFF"/>
            <w:vAlign w:val="center"/>
            <w:hideMark/>
          </w:tcPr>
          <w:p w14:paraId="379C2F5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2126" w:type="dxa"/>
            <w:tcBorders>
              <w:top w:val="nil"/>
              <w:left w:val="nil"/>
              <w:bottom w:val="single" w:sz="4" w:space="0" w:color="auto"/>
              <w:right w:val="single" w:sz="4" w:space="0" w:color="auto"/>
            </w:tcBorders>
            <w:shd w:val="clear" w:color="000000" w:fill="FFFFFF"/>
            <w:vAlign w:val="center"/>
            <w:hideMark/>
          </w:tcPr>
          <w:p w14:paraId="7DD1407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2126" w:type="dxa"/>
            <w:tcBorders>
              <w:top w:val="nil"/>
              <w:left w:val="nil"/>
              <w:bottom w:val="single" w:sz="4" w:space="0" w:color="auto"/>
              <w:right w:val="single" w:sz="4" w:space="0" w:color="auto"/>
            </w:tcBorders>
            <w:shd w:val="clear" w:color="000000" w:fill="FFFFFF"/>
            <w:vAlign w:val="center"/>
            <w:hideMark/>
          </w:tcPr>
          <w:p w14:paraId="5FA3454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r>
      <w:tr w:rsidR="00F64FD2" w:rsidRPr="00F64FD2" w14:paraId="646D7898" w14:textId="77777777" w:rsidTr="00CC1026">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14:paraId="3E4C63E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Мощность тепловой энергии (нетто) существующая</w:t>
            </w:r>
          </w:p>
        </w:tc>
        <w:tc>
          <w:tcPr>
            <w:tcW w:w="2268" w:type="dxa"/>
            <w:tcBorders>
              <w:top w:val="nil"/>
              <w:left w:val="nil"/>
              <w:bottom w:val="single" w:sz="4" w:space="0" w:color="auto"/>
              <w:right w:val="single" w:sz="4" w:space="0" w:color="auto"/>
            </w:tcBorders>
            <w:shd w:val="clear" w:color="000000" w:fill="FFFFFF"/>
            <w:vAlign w:val="center"/>
            <w:hideMark/>
          </w:tcPr>
          <w:p w14:paraId="13A1641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0,1281</w:t>
            </w:r>
          </w:p>
        </w:tc>
        <w:tc>
          <w:tcPr>
            <w:tcW w:w="2126" w:type="dxa"/>
            <w:tcBorders>
              <w:top w:val="nil"/>
              <w:left w:val="nil"/>
              <w:bottom w:val="single" w:sz="4" w:space="0" w:color="auto"/>
              <w:right w:val="single" w:sz="4" w:space="0" w:color="auto"/>
            </w:tcBorders>
            <w:shd w:val="clear" w:color="000000" w:fill="FFFFFF"/>
            <w:vAlign w:val="center"/>
            <w:hideMark/>
          </w:tcPr>
          <w:p w14:paraId="318AAC8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0,2563</w:t>
            </w:r>
          </w:p>
        </w:tc>
        <w:tc>
          <w:tcPr>
            <w:tcW w:w="2126" w:type="dxa"/>
            <w:tcBorders>
              <w:top w:val="nil"/>
              <w:left w:val="nil"/>
              <w:bottom w:val="single" w:sz="4" w:space="0" w:color="auto"/>
              <w:right w:val="single" w:sz="4" w:space="0" w:color="auto"/>
            </w:tcBorders>
            <w:shd w:val="clear" w:color="000000" w:fill="FFFFFF"/>
            <w:vAlign w:val="center"/>
            <w:hideMark/>
          </w:tcPr>
          <w:p w14:paraId="300900B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3,105</w:t>
            </w:r>
          </w:p>
        </w:tc>
      </w:tr>
      <w:tr w:rsidR="00F64FD2" w:rsidRPr="00F64FD2" w14:paraId="77F28502" w14:textId="77777777" w:rsidTr="00CC1026">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14:paraId="56B852A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Мощность тепловой энергии (нетто) перспективные</w:t>
            </w:r>
          </w:p>
        </w:tc>
        <w:tc>
          <w:tcPr>
            <w:tcW w:w="2268" w:type="dxa"/>
            <w:tcBorders>
              <w:top w:val="nil"/>
              <w:left w:val="nil"/>
              <w:bottom w:val="single" w:sz="4" w:space="0" w:color="auto"/>
              <w:right w:val="single" w:sz="4" w:space="0" w:color="auto"/>
            </w:tcBorders>
            <w:shd w:val="clear" w:color="000000" w:fill="FFFFFF"/>
            <w:vAlign w:val="center"/>
            <w:hideMark/>
          </w:tcPr>
          <w:p w14:paraId="7848D9E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0,1287</w:t>
            </w:r>
          </w:p>
        </w:tc>
        <w:tc>
          <w:tcPr>
            <w:tcW w:w="2126" w:type="dxa"/>
            <w:tcBorders>
              <w:top w:val="nil"/>
              <w:left w:val="nil"/>
              <w:bottom w:val="single" w:sz="4" w:space="0" w:color="auto"/>
              <w:right w:val="single" w:sz="4" w:space="0" w:color="auto"/>
            </w:tcBorders>
            <w:shd w:val="clear" w:color="000000" w:fill="FFFFFF"/>
            <w:vAlign w:val="center"/>
            <w:hideMark/>
          </w:tcPr>
          <w:p w14:paraId="1DDBE34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0,2574</w:t>
            </w:r>
          </w:p>
        </w:tc>
        <w:tc>
          <w:tcPr>
            <w:tcW w:w="2126" w:type="dxa"/>
            <w:tcBorders>
              <w:top w:val="nil"/>
              <w:left w:val="nil"/>
              <w:bottom w:val="single" w:sz="4" w:space="0" w:color="auto"/>
              <w:right w:val="single" w:sz="4" w:space="0" w:color="auto"/>
            </w:tcBorders>
            <w:shd w:val="clear" w:color="000000" w:fill="FFFFFF"/>
            <w:vAlign w:val="center"/>
            <w:hideMark/>
          </w:tcPr>
          <w:p w14:paraId="17AA365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3,1185</w:t>
            </w:r>
          </w:p>
        </w:tc>
      </w:tr>
    </w:tbl>
    <w:p w14:paraId="2DE597C9" w14:textId="77777777"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p>
    <w:p w14:paraId="5BFCCFD0" w14:textId="77777777" w:rsidR="00F64FD2" w:rsidRPr="00F64FD2" w:rsidRDefault="00F64FD2" w:rsidP="00F64FD2">
      <w:pPr>
        <w:keepNext/>
        <w:keepLines/>
        <w:numPr>
          <w:ilvl w:val="1"/>
          <w:numId w:val="0"/>
        </w:numPr>
        <w:tabs>
          <w:tab w:val="num" w:pos="0"/>
        </w:tabs>
        <w:suppressAutoHyphens/>
        <w:spacing w:before="567" w:after="0" w:line="360" w:lineRule="auto"/>
        <w:jc w:val="center"/>
        <w:outlineLvl w:val="1"/>
        <w:rPr>
          <w:rFonts w:ascii="Times New Roman" w:eastAsia="Times New Roman" w:hAnsi="Times New Roman"/>
          <w:b/>
          <w:bCs/>
          <w:sz w:val="28"/>
          <w:szCs w:val="28"/>
          <w:lang w:eastAsia="ar-SA"/>
        </w:rPr>
      </w:pPr>
      <w:bookmarkStart w:id="251" w:name="__RefHeading__232_1979640507"/>
      <w:bookmarkStart w:id="252" w:name="__RefHeading__181_1017922116"/>
      <w:bookmarkStart w:id="253" w:name="__RefHeading__83_80430112"/>
      <w:bookmarkStart w:id="254" w:name="__RefHeading__132_629290490"/>
      <w:bookmarkStart w:id="255" w:name="__RefHeading__14884_1622391719"/>
      <w:bookmarkStart w:id="256" w:name="_Toc38281285"/>
      <w:bookmarkEnd w:id="251"/>
      <w:bookmarkEnd w:id="252"/>
      <w:bookmarkEnd w:id="253"/>
      <w:bookmarkEnd w:id="254"/>
      <w:bookmarkEnd w:id="255"/>
      <w:r w:rsidRPr="00F64FD2">
        <w:rPr>
          <w:rFonts w:ascii="Times New Roman" w:eastAsia="Times New Roman" w:hAnsi="Times New Roman"/>
          <w:b/>
          <w:bCs/>
          <w:sz w:val="28"/>
          <w:szCs w:val="20"/>
          <w:lang w:eastAsia="ar-SA"/>
        </w:rPr>
        <w:t>14.3. Электронная модель системы теплоснабжения  поселения, городского округа</w:t>
      </w:r>
      <w:bookmarkEnd w:id="256"/>
    </w:p>
    <w:p w14:paraId="0CBD3795" w14:textId="77777777" w:rsidR="00F64FD2" w:rsidRPr="00F64FD2" w:rsidRDefault="00F64FD2" w:rsidP="00F64FD2">
      <w:pPr>
        <w:suppressAutoHyphens/>
        <w:spacing w:after="0" w:line="360" w:lineRule="auto"/>
        <w:ind w:firstLine="708"/>
        <w:jc w:val="both"/>
        <w:rPr>
          <w:rFonts w:ascii="Times New Roman" w:hAnsi="Times New Roman"/>
          <w:sz w:val="28"/>
          <w:lang w:eastAsia="ar-SA"/>
        </w:rPr>
      </w:pPr>
      <w:r w:rsidRPr="00F64FD2">
        <w:rPr>
          <w:rFonts w:ascii="Times New Roman" w:eastAsia="Times New Roman" w:hAnsi="Times New Roman"/>
          <w:sz w:val="28"/>
          <w:szCs w:val="28"/>
          <w:lang w:eastAsia="ar-SA"/>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14:paraId="5209FA83" w14:textId="77777777" w:rsidR="00F64FD2" w:rsidRPr="00F64FD2" w:rsidRDefault="00F64FD2" w:rsidP="00F64FD2">
      <w:pPr>
        <w:keepNext/>
        <w:keepLines/>
        <w:numPr>
          <w:ilvl w:val="1"/>
          <w:numId w:val="0"/>
        </w:numPr>
        <w:tabs>
          <w:tab w:val="num" w:pos="0"/>
        </w:tabs>
        <w:suppressAutoHyphens/>
        <w:spacing w:before="567" w:after="0" w:line="360" w:lineRule="auto"/>
        <w:jc w:val="center"/>
        <w:outlineLvl w:val="1"/>
        <w:rPr>
          <w:rFonts w:ascii="Times New Roman" w:eastAsia="Times New Roman" w:hAnsi="Times New Roman"/>
          <w:b/>
          <w:bCs/>
          <w:sz w:val="28"/>
          <w:szCs w:val="28"/>
          <w:lang w:eastAsia="ar-SA"/>
        </w:rPr>
      </w:pPr>
      <w:bookmarkStart w:id="257" w:name="__RefHeading__234_1979640507"/>
      <w:bookmarkStart w:id="258" w:name="__RefHeading__183_1017922116"/>
      <w:bookmarkStart w:id="259" w:name="__RefHeading__85_80430112"/>
      <w:bookmarkStart w:id="260" w:name="__RefHeading__134_629290490"/>
      <w:bookmarkStart w:id="261" w:name="__RefHeading__14886_1622391719"/>
      <w:bookmarkStart w:id="262" w:name="_Toc38281286"/>
      <w:bookmarkEnd w:id="257"/>
      <w:bookmarkEnd w:id="258"/>
      <w:bookmarkEnd w:id="259"/>
      <w:bookmarkEnd w:id="260"/>
      <w:bookmarkEnd w:id="261"/>
      <w:r w:rsidRPr="00F64FD2">
        <w:rPr>
          <w:rFonts w:ascii="Times New Roman" w:eastAsia="Times New Roman" w:hAnsi="Times New Roman"/>
          <w:b/>
          <w:bCs/>
          <w:sz w:val="28"/>
          <w:szCs w:val="20"/>
          <w:lang w:eastAsia="ar-SA"/>
        </w:rPr>
        <w:t>14.4.  Перспективные балансы тепловой мощности источников тепловой энергии и тепловой нагрузки</w:t>
      </w:r>
      <w:bookmarkEnd w:id="262"/>
    </w:p>
    <w:p w14:paraId="63DC53F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168D5B62"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 xml:space="preserve"> Таблица 19</w:t>
      </w:r>
    </w:p>
    <w:tbl>
      <w:tblPr>
        <w:tblW w:w="10334" w:type="dxa"/>
        <w:tblInd w:w="-65" w:type="dxa"/>
        <w:tblLayout w:type="fixed"/>
        <w:tblLook w:val="0000" w:firstRow="0" w:lastRow="0" w:firstColumn="0" w:lastColumn="0" w:noHBand="0" w:noVBand="0"/>
      </w:tblPr>
      <w:tblGrid>
        <w:gridCol w:w="1953"/>
        <w:gridCol w:w="1658"/>
        <w:gridCol w:w="1914"/>
        <w:gridCol w:w="1421"/>
        <w:gridCol w:w="1461"/>
        <w:gridCol w:w="1927"/>
      </w:tblGrid>
      <w:tr w:rsidR="00F64FD2" w:rsidRPr="00F64FD2" w14:paraId="42B128DA" w14:textId="77777777" w:rsidTr="00CC1026">
        <w:tc>
          <w:tcPr>
            <w:tcW w:w="1953" w:type="dxa"/>
            <w:vMerge w:val="restart"/>
            <w:tcBorders>
              <w:top w:val="single" w:sz="4" w:space="0" w:color="000000"/>
              <w:left w:val="single" w:sz="4" w:space="0" w:color="000000"/>
              <w:bottom w:val="single" w:sz="4" w:space="0" w:color="000000"/>
            </w:tcBorders>
            <w:shd w:val="clear" w:color="auto" w:fill="CFE7F5"/>
          </w:tcPr>
          <w:p w14:paraId="47F78ABB"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lastRenderedPageBreak/>
              <w:t>Наименование источника теплоснабжения</w:t>
            </w:r>
          </w:p>
        </w:tc>
        <w:tc>
          <w:tcPr>
            <w:tcW w:w="4993" w:type="dxa"/>
            <w:gridSpan w:val="3"/>
            <w:tcBorders>
              <w:top w:val="single" w:sz="4" w:space="0" w:color="000000"/>
              <w:left w:val="single" w:sz="4" w:space="0" w:color="000000"/>
              <w:bottom w:val="single" w:sz="4" w:space="0" w:color="000000"/>
            </w:tcBorders>
            <w:shd w:val="clear" w:color="auto" w:fill="CFE7F5"/>
            <w:vAlign w:val="center"/>
          </w:tcPr>
          <w:p w14:paraId="7E91F063"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Существующее</w:t>
            </w:r>
          </w:p>
        </w:tc>
        <w:tc>
          <w:tcPr>
            <w:tcW w:w="3388"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14:paraId="3FBFF89B"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Перспективное</w:t>
            </w:r>
          </w:p>
        </w:tc>
      </w:tr>
      <w:tr w:rsidR="00F64FD2" w:rsidRPr="00F64FD2" w14:paraId="1FF8F917" w14:textId="77777777" w:rsidTr="00CC1026">
        <w:tc>
          <w:tcPr>
            <w:tcW w:w="1953" w:type="dxa"/>
            <w:vMerge/>
            <w:tcBorders>
              <w:top w:val="single" w:sz="4" w:space="0" w:color="000000"/>
              <w:left w:val="single" w:sz="4" w:space="0" w:color="000000"/>
              <w:bottom w:val="single" w:sz="4" w:space="0" w:color="000000"/>
            </w:tcBorders>
            <w:shd w:val="clear" w:color="auto" w:fill="CFE7F5"/>
          </w:tcPr>
          <w:p w14:paraId="2179052B"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p>
        </w:tc>
        <w:tc>
          <w:tcPr>
            <w:tcW w:w="1658" w:type="dxa"/>
            <w:tcBorders>
              <w:top w:val="single" w:sz="4" w:space="0" w:color="000000"/>
              <w:left w:val="single" w:sz="4" w:space="0" w:color="000000"/>
              <w:bottom w:val="single" w:sz="4" w:space="0" w:color="000000"/>
            </w:tcBorders>
            <w:shd w:val="clear" w:color="auto" w:fill="CFE7F5"/>
          </w:tcPr>
          <w:p w14:paraId="3AC81185"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Мощность котельной, Гкал/час</w:t>
            </w:r>
          </w:p>
        </w:tc>
        <w:tc>
          <w:tcPr>
            <w:tcW w:w="1914" w:type="dxa"/>
            <w:tcBorders>
              <w:top w:val="single" w:sz="4" w:space="0" w:color="000000"/>
              <w:left w:val="single" w:sz="4" w:space="0" w:color="000000"/>
              <w:bottom w:val="single" w:sz="4" w:space="0" w:color="000000"/>
            </w:tcBorders>
            <w:shd w:val="clear" w:color="auto" w:fill="CFE7F5"/>
          </w:tcPr>
          <w:p w14:paraId="2854FF6C"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Располагаемая мощность, Гкал/час</w:t>
            </w:r>
          </w:p>
        </w:tc>
        <w:tc>
          <w:tcPr>
            <w:tcW w:w="1421" w:type="dxa"/>
            <w:tcBorders>
              <w:top w:val="single" w:sz="4" w:space="0" w:color="000000"/>
              <w:left w:val="single" w:sz="4" w:space="0" w:color="000000"/>
              <w:bottom w:val="single" w:sz="4" w:space="0" w:color="000000"/>
            </w:tcBorders>
            <w:shd w:val="clear" w:color="auto" w:fill="CFE7F5"/>
          </w:tcPr>
          <w:p w14:paraId="5FD79F7C"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Резерв</w:t>
            </w:r>
          </w:p>
          <w:p w14:paraId="6E0E3C4C"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/Дефицит</w:t>
            </w:r>
          </w:p>
        </w:tc>
        <w:tc>
          <w:tcPr>
            <w:tcW w:w="1461" w:type="dxa"/>
            <w:tcBorders>
              <w:top w:val="single" w:sz="4" w:space="0" w:color="000000"/>
              <w:left w:val="single" w:sz="4" w:space="0" w:color="000000"/>
              <w:bottom w:val="single" w:sz="4" w:space="0" w:color="000000"/>
            </w:tcBorders>
            <w:shd w:val="clear" w:color="auto" w:fill="CFE7F5"/>
          </w:tcPr>
          <w:p w14:paraId="332C3129"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Мощность котельной, Гкал/час</w:t>
            </w:r>
          </w:p>
        </w:tc>
        <w:tc>
          <w:tcPr>
            <w:tcW w:w="1927" w:type="dxa"/>
            <w:tcBorders>
              <w:top w:val="single" w:sz="4" w:space="0" w:color="000000"/>
              <w:left w:val="single" w:sz="4" w:space="0" w:color="000000"/>
              <w:bottom w:val="single" w:sz="4" w:space="0" w:color="000000"/>
              <w:right w:val="single" w:sz="4" w:space="0" w:color="000000"/>
            </w:tcBorders>
            <w:shd w:val="clear" w:color="auto" w:fill="CFE7F5"/>
          </w:tcPr>
          <w:p w14:paraId="4166CDFB" w14:textId="77777777"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Располагаемая мощность, Гкал/час</w:t>
            </w:r>
          </w:p>
        </w:tc>
      </w:tr>
      <w:tr w:rsidR="00F64FD2" w:rsidRPr="00F64FD2" w14:paraId="3ED67398" w14:textId="77777777" w:rsidTr="00CC1026">
        <w:tc>
          <w:tcPr>
            <w:tcW w:w="1953" w:type="dxa"/>
            <w:tcBorders>
              <w:top w:val="single" w:sz="4" w:space="0" w:color="000000"/>
              <w:left w:val="single" w:sz="4" w:space="0" w:color="000000"/>
              <w:bottom w:val="single" w:sz="4" w:space="0" w:color="000000"/>
            </w:tcBorders>
            <w:shd w:val="clear" w:color="auto" w:fill="FFFFFF"/>
            <w:vAlign w:val="center"/>
          </w:tcPr>
          <w:p w14:paraId="2D78B83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Калинина, д. 25А</w:t>
            </w:r>
          </w:p>
        </w:tc>
        <w:tc>
          <w:tcPr>
            <w:tcW w:w="1658" w:type="dxa"/>
            <w:tcBorders>
              <w:top w:val="single" w:sz="4" w:space="0" w:color="000000"/>
              <w:left w:val="single" w:sz="4" w:space="0" w:color="000000"/>
              <w:bottom w:val="single" w:sz="4" w:space="0" w:color="000000"/>
            </w:tcBorders>
            <w:shd w:val="clear" w:color="auto" w:fill="FFFFFF"/>
            <w:vAlign w:val="center"/>
          </w:tcPr>
          <w:p w14:paraId="0B3F7C5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c>
          <w:tcPr>
            <w:tcW w:w="1914" w:type="dxa"/>
            <w:tcBorders>
              <w:top w:val="single" w:sz="4" w:space="0" w:color="000000"/>
              <w:left w:val="single" w:sz="4" w:space="0" w:color="000000"/>
              <w:bottom w:val="single" w:sz="4" w:space="0" w:color="000000"/>
            </w:tcBorders>
            <w:shd w:val="clear" w:color="auto" w:fill="FFFFFF"/>
            <w:vAlign w:val="center"/>
          </w:tcPr>
          <w:p w14:paraId="1D92844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c>
          <w:tcPr>
            <w:tcW w:w="1421" w:type="dxa"/>
            <w:tcBorders>
              <w:top w:val="single" w:sz="4" w:space="0" w:color="000000"/>
              <w:left w:val="single" w:sz="4" w:space="0" w:color="000000"/>
              <w:bottom w:val="single" w:sz="4" w:space="0" w:color="000000"/>
            </w:tcBorders>
            <w:shd w:val="clear" w:color="auto" w:fill="FFFFFF"/>
            <w:vAlign w:val="center"/>
          </w:tcPr>
          <w:p w14:paraId="18E8793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1461" w:type="dxa"/>
            <w:tcBorders>
              <w:top w:val="single" w:sz="4" w:space="0" w:color="000000"/>
              <w:left w:val="single" w:sz="4" w:space="0" w:color="000000"/>
              <w:bottom w:val="single" w:sz="4" w:space="0" w:color="000000"/>
            </w:tcBorders>
            <w:shd w:val="clear" w:color="auto" w:fill="FFFFFF"/>
            <w:vAlign w:val="center"/>
          </w:tcPr>
          <w:p w14:paraId="2980323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42B8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r>
      <w:tr w:rsidR="00F64FD2" w:rsidRPr="00F64FD2" w14:paraId="53861CEC" w14:textId="77777777" w:rsidTr="00CC1026">
        <w:tc>
          <w:tcPr>
            <w:tcW w:w="1953" w:type="dxa"/>
            <w:tcBorders>
              <w:top w:val="single" w:sz="4" w:space="0" w:color="000000"/>
              <w:left w:val="single" w:sz="4" w:space="0" w:color="000000"/>
              <w:bottom w:val="single" w:sz="4" w:space="0" w:color="000000"/>
            </w:tcBorders>
            <w:shd w:val="clear" w:color="auto" w:fill="FFFFFF"/>
            <w:vAlign w:val="center"/>
          </w:tcPr>
          <w:p w14:paraId="441D65B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Лесная, д. 13</w:t>
            </w:r>
          </w:p>
        </w:tc>
        <w:tc>
          <w:tcPr>
            <w:tcW w:w="1658" w:type="dxa"/>
            <w:tcBorders>
              <w:top w:val="single" w:sz="4" w:space="0" w:color="000000"/>
              <w:left w:val="single" w:sz="4" w:space="0" w:color="000000"/>
              <w:bottom w:val="single" w:sz="4" w:space="0" w:color="000000"/>
            </w:tcBorders>
            <w:shd w:val="clear" w:color="auto" w:fill="FFFFFF"/>
            <w:vAlign w:val="center"/>
          </w:tcPr>
          <w:p w14:paraId="36D4BD2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c>
          <w:tcPr>
            <w:tcW w:w="1914" w:type="dxa"/>
            <w:tcBorders>
              <w:top w:val="single" w:sz="4" w:space="0" w:color="000000"/>
              <w:left w:val="single" w:sz="4" w:space="0" w:color="000000"/>
              <w:bottom w:val="single" w:sz="4" w:space="0" w:color="000000"/>
            </w:tcBorders>
            <w:shd w:val="clear" w:color="auto" w:fill="FFFFFF"/>
            <w:vAlign w:val="center"/>
          </w:tcPr>
          <w:p w14:paraId="1A68810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c>
          <w:tcPr>
            <w:tcW w:w="1421" w:type="dxa"/>
            <w:tcBorders>
              <w:top w:val="single" w:sz="4" w:space="0" w:color="000000"/>
              <w:left w:val="single" w:sz="4" w:space="0" w:color="000000"/>
              <w:bottom w:val="single" w:sz="4" w:space="0" w:color="000000"/>
            </w:tcBorders>
            <w:shd w:val="clear" w:color="auto" w:fill="FFFFFF"/>
            <w:vAlign w:val="center"/>
          </w:tcPr>
          <w:p w14:paraId="362B459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1461" w:type="dxa"/>
            <w:tcBorders>
              <w:top w:val="single" w:sz="4" w:space="0" w:color="000000"/>
              <w:left w:val="single" w:sz="4" w:space="0" w:color="000000"/>
              <w:bottom w:val="single" w:sz="4" w:space="0" w:color="000000"/>
            </w:tcBorders>
            <w:shd w:val="clear" w:color="auto" w:fill="FFFFFF"/>
            <w:vAlign w:val="center"/>
          </w:tcPr>
          <w:p w14:paraId="351A3782"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034CB"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r>
      <w:tr w:rsidR="00F64FD2" w:rsidRPr="00F64FD2" w14:paraId="5E709893" w14:textId="77777777" w:rsidTr="00CC1026">
        <w:tc>
          <w:tcPr>
            <w:tcW w:w="1953" w:type="dxa"/>
            <w:tcBorders>
              <w:top w:val="single" w:sz="4" w:space="0" w:color="000000"/>
              <w:left w:val="single" w:sz="4" w:space="0" w:color="000000"/>
              <w:bottom w:val="single" w:sz="4" w:space="0" w:color="000000"/>
            </w:tcBorders>
            <w:shd w:val="clear" w:color="auto" w:fill="FFFFFF"/>
            <w:vAlign w:val="center"/>
          </w:tcPr>
          <w:p w14:paraId="5B106705"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Калинина, д. 64</w:t>
            </w:r>
          </w:p>
        </w:tc>
        <w:tc>
          <w:tcPr>
            <w:tcW w:w="1658" w:type="dxa"/>
            <w:tcBorders>
              <w:top w:val="single" w:sz="4" w:space="0" w:color="000000"/>
              <w:left w:val="single" w:sz="4" w:space="0" w:color="000000"/>
              <w:bottom w:val="single" w:sz="4" w:space="0" w:color="000000"/>
            </w:tcBorders>
            <w:shd w:val="clear" w:color="auto" w:fill="FFFFFF"/>
            <w:vAlign w:val="center"/>
          </w:tcPr>
          <w:p w14:paraId="1F4D0A21"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c>
          <w:tcPr>
            <w:tcW w:w="1914" w:type="dxa"/>
            <w:tcBorders>
              <w:top w:val="single" w:sz="4" w:space="0" w:color="000000"/>
              <w:left w:val="single" w:sz="4" w:space="0" w:color="000000"/>
              <w:bottom w:val="single" w:sz="4" w:space="0" w:color="000000"/>
            </w:tcBorders>
            <w:shd w:val="clear" w:color="auto" w:fill="FFFFFF"/>
            <w:vAlign w:val="center"/>
          </w:tcPr>
          <w:p w14:paraId="698A494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c>
          <w:tcPr>
            <w:tcW w:w="1421" w:type="dxa"/>
            <w:tcBorders>
              <w:top w:val="single" w:sz="4" w:space="0" w:color="000000"/>
              <w:left w:val="single" w:sz="4" w:space="0" w:color="000000"/>
              <w:bottom w:val="single" w:sz="4" w:space="0" w:color="000000"/>
            </w:tcBorders>
            <w:shd w:val="clear" w:color="auto" w:fill="FFFFFF"/>
            <w:vAlign w:val="center"/>
          </w:tcPr>
          <w:p w14:paraId="79296EC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1461" w:type="dxa"/>
            <w:tcBorders>
              <w:top w:val="single" w:sz="4" w:space="0" w:color="000000"/>
              <w:left w:val="single" w:sz="4" w:space="0" w:color="000000"/>
              <w:bottom w:val="single" w:sz="4" w:space="0" w:color="000000"/>
            </w:tcBorders>
            <w:shd w:val="clear" w:color="auto" w:fill="FFFFFF"/>
            <w:vAlign w:val="center"/>
          </w:tcPr>
          <w:p w14:paraId="458C71AF"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21DDE"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r>
    </w:tbl>
    <w:p w14:paraId="209A31D2"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p>
    <w:p w14:paraId="567606C6"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Выводы о резервах (дефицитах) существующей системы теплоснабжения при обеспечении перспективной тепловой нагрузки потребителей.</w:t>
      </w:r>
    </w:p>
    <w:p w14:paraId="08EED0B2"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На момент составления Схемы в котельных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14:paraId="4CC8EC51"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val="en-US" w:eastAsia="ar-SA"/>
        </w:rPr>
      </w:pPr>
    </w:p>
    <w:p w14:paraId="531ECD58"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3" w:name="_Toc38281287"/>
      <w:r w:rsidRPr="00F64FD2">
        <w:rPr>
          <w:rFonts w:ascii="Times New Roman" w:eastAsia="Times New Roman" w:hAnsi="Times New Roman"/>
          <w:b/>
          <w:bCs/>
          <w:sz w:val="28"/>
          <w:szCs w:val="20"/>
          <w:lang w:eastAsia="ar-SA"/>
        </w:rPr>
        <w:t>14.5. Мастер-план развития систем теплоснабжения поселения</w:t>
      </w:r>
      <w:bookmarkEnd w:id="263"/>
    </w:p>
    <w:p w14:paraId="5FB894B7" w14:textId="77777777"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Развитие теплоснабжения в </w:t>
      </w:r>
      <w:r w:rsidRPr="00F64FD2">
        <w:rPr>
          <w:rFonts w:ascii="Times New Roman" w:hAnsi="Times New Roman"/>
          <w:sz w:val="28"/>
          <w:szCs w:val="28"/>
          <w:lang w:eastAsia="ar-SA"/>
        </w:rPr>
        <w:t>городского поселения город Чухлома</w:t>
      </w:r>
      <w:r w:rsidRPr="00F64FD2">
        <w:rPr>
          <w:rFonts w:ascii="Times New Roman" w:hAnsi="Times New Roman"/>
          <w:sz w:val="28"/>
          <w:lang w:eastAsia="ru-RU"/>
        </w:rPr>
        <w:t xml:space="preserve"> возможно по двум вариантам. </w:t>
      </w:r>
    </w:p>
    <w:p w14:paraId="472E11F6" w14:textId="77777777"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Первый. Для центрального теплоснабжения предлагается выполнить замену водогрейных котлов, заменить тепловую изоляцию теплосетей, заменить сетевые насосы и установить систему водоподготовки. </w:t>
      </w:r>
    </w:p>
    <w:p w14:paraId="4D73F045" w14:textId="77777777"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Второй. Замены водогрейных котлов, замены тепловой изоляции теплосетей, замены сетевых насосов и установка системы водоподготовки не будет </w:t>
      </w:r>
      <w:r w:rsidRPr="00F64FD2">
        <w:rPr>
          <w:rFonts w:ascii="Times New Roman" w:hAnsi="Times New Roman"/>
          <w:sz w:val="28"/>
          <w:lang w:eastAsia="ru-RU"/>
        </w:rPr>
        <w:lastRenderedPageBreak/>
        <w:t>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14:paraId="73D5621A" w14:textId="77777777"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ru-RU"/>
        </w:rPr>
        <w:t>Приоритетным вариантом перспективного развития систем теплоснабжения  поселения предлагается вариант 1.</w:t>
      </w:r>
    </w:p>
    <w:p w14:paraId="5C2173E2"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0A67896F"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4" w:name="_Toc38281288"/>
      <w:r w:rsidRPr="00F64FD2">
        <w:rPr>
          <w:rFonts w:ascii="Times New Roman" w:eastAsia="Times New Roman" w:hAnsi="Times New Roman"/>
          <w:b/>
          <w:bCs/>
          <w:sz w:val="28"/>
          <w:szCs w:val="20"/>
          <w:lang w:eastAsia="ar-SA"/>
        </w:rPr>
        <w:t>14.6.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4"/>
      <w:r w:rsidRPr="00F64FD2">
        <w:rPr>
          <w:rFonts w:ascii="Times New Roman" w:eastAsia="Times New Roman" w:hAnsi="Times New Roman"/>
          <w:b/>
          <w:bCs/>
          <w:sz w:val="28"/>
          <w:szCs w:val="20"/>
          <w:lang w:eastAsia="ar-SA"/>
        </w:rPr>
        <w:t xml:space="preserve"> </w:t>
      </w:r>
    </w:p>
    <w:p w14:paraId="4110231E"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Баланс производительности водоподготовительной установки складывается из нижеприведенных статей:</w:t>
      </w:r>
    </w:p>
    <w:p w14:paraId="23200DCB"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наружной тепловой сети,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1FBDDAB2"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подпитку системы теплоснабжения,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517BB01C"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собственные нужды котельной,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11200D06"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системы отопления,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15A05368"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горячее теплоснабжение,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42AC8769"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eastAsia="ar-SA"/>
        </w:rPr>
        <w:t>В процессе эксплуатации необходимо чтобы ВПУ обеспечивала подпитку тепловой сети и собственные нужды котельной.</w:t>
      </w:r>
    </w:p>
    <w:p w14:paraId="6FD39DAF"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заполнение системы теплоснабжения:</w:t>
      </w:r>
    </w:p>
    <w:p w14:paraId="24553AE9" w14:textId="77777777" w:rsidR="00F64FD2" w:rsidRPr="00F64FD2" w:rsidRDefault="00F64FD2" w:rsidP="00F64FD2">
      <w:pPr>
        <w:numPr>
          <w:ilvl w:val="0"/>
          <w:numId w:val="5"/>
        </w:num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                                                                                                           </w:t>
      </w:r>
    </w:p>
    <w:p w14:paraId="74C1CBB1"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14:paraId="49B03757"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 xml:space="preserve"> – удельный объем воды, (справочная величина</w:t>
      </w:r>
      <w:r w:rsidRPr="00F64FD2">
        <w:rPr>
          <w:rFonts w:ascii="Times New Roman" w:eastAsia="Times New Roman" w:hAnsi="Times New Roman"/>
          <w:sz w:val="28"/>
          <w:szCs w:val="28"/>
          <w:vertAlign w:val="subscript"/>
          <w:lang w:eastAsia="ar-SA"/>
        </w:rPr>
        <w:t xml:space="preserve"> ,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=30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/(Гкал/час);</w:t>
      </w:r>
    </w:p>
    <w:p w14:paraId="0847F022"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w:t>
      </w:r>
      <w:r w:rsidRPr="00F64FD2">
        <w:rPr>
          <w:rFonts w:ascii="Times New Roman" w:eastAsia="Times New Roman" w:hAnsi="Times New Roman"/>
          <w:sz w:val="28"/>
          <w:szCs w:val="28"/>
          <w:lang w:eastAsia="ar-SA"/>
        </w:rPr>
        <w:t xml:space="preserve"> - максимальный тепловой поток га отопление здания, Гкал/час.</w:t>
      </w:r>
    </w:p>
    <w:p w14:paraId="4AD3EE91"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подпитку системы теплоснабжения.</w:t>
      </w:r>
    </w:p>
    <w:p w14:paraId="3F73FC94"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Закрытая система</w:t>
      </w:r>
    </w:p>
    <w:p w14:paraId="5FAD93AE" w14:textId="77777777" w:rsidR="00F64FD2" w:rsidRPr="00F64FD2" w:rsidRDefault="00F64FD2" w:rsidP="00F64FD2">
      <w:pPr>
        <w:numPr>
          <w:ilvl w:val="0"/>
          <w:numId w:val="5"/>
        </w:num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p>
    <w:p w14:paraId="210752DA"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14:paraId="31024A77"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 объем воды в трубопроводах и системе отопления;</w:t>
      </w:r>
    </w:p>
    <w:p w14:paraId="3FEF85D5"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lastRenderedPageBreak/>
        <w:t>Открытая система</w:t>
      </w:r>
    </w:p>
    <w:p w14:paraId="62EE049C" w14:textId="77777777" w:rsidR="00F64FD2" w:rsidRPr="00F64FD2" w:rsidRDefault="00F64FD2" w:rsidP="00F64FD2">
      <w:pPr>
        <w:numPr>
          <w:ilvl w:val="0"/>
          <w:numId w:val="5"/>
        </w:num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ГВС</w:t>
      </w:r>
      <w:r w:rsidRPr="00F64FD2">
        <w:rPr>
          <w:rFonts w:ascii="Times New Roman" w:eastAsia="Times New Roman" w:hAnsi="Times New Roman"/>
          <w:sz w:val="28"/>
          <w:szCs w:val="28"/>
          <w:lang w:eastAsia="ar-SA"/>
        </w:rPr>
        <w:t>,</w:t>
      </w:r>
    </w:p>
    <w:p w14:paraId="6033B268"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14:paraId="3A50228A"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 xml:space="preserve">ГВС </w:t>
      </w:r>
      <w:r w:rsidRPr="00F64FD2">
        <w:rPr>
          <w:rFonts w:ascii="Times New Roman" w:eastAsia="Times New Roman" w:hAnsi="Times New Roman"/>
          <w:sz w:val="28"/>
          <w:szCs w:val="28"/>
          <w:lang w:eastAsia="ar-SA"/>
        </w:rPr>
        <w:t>-  среднечасовой расход воды на горячее водоснабжение,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2F49CB0C"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p>
    <w:p w14:paraId="3CFF46B4" w14:textId="77777777" w:rsidR="00F64FD2" w:rsidRPr="00F64FD2" w:rsidRDefault="00F64FD2" w:rsidP="00F64FD2">
      <w:pPr>
        <w:numPr>
          <w:ilvl w:val="0"/>
          <w:numId w:val="5"/>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Таблица 20</w:t>
      </w:r>
    </w:p>
    <w:tbl>
      <w:tblPr>
        <w:tblW w:w="5000" w:type="pct"/>
        <w:tblLook w:val="04A0" w:firstRow="1" w:lastRow="0" w:firstColumn="1" w:lastColumn="0" w:noHBand="0" w:noVBand="1"/>
      </w:tblPr>
      <w:tblGrid>
        <w:gridCol w:w="4149"/>
        <w:gridCol w:w="3065"/>
        <w:gridCol w:w="2969"/>
      </w:tblGrid>
      <w:tr w:rsidR="00F64FD2" w:rsidRPr="00F64FD2" w14:paraId="1CEF8B13" w14:textId="77777777" w:rsidTr="00CC1026">
        <w:trPr>
          <w:trHeight w:val="20"/>
        </w:trPr>
        <w:tc>
          <w:tcPr>
            <w:tcW w:w="2037" w:type="pct"/>
            <w:tcBorders>
              <w:top w:val="single" w:sz="4" w:space="0" w:color="auto"/>
              <w:left w:val="single" w:sz="4" w:space="0" w:color="auto"/>
              <w:bottom w:val="single" w:sz="4" w:space="0" w:color="auto"/>
              <w:right w:val="single" w:sz="4" w:space="0" w:color="auto"/>
            </w:tcBorders>
            <w:shd w:val="clear" w:color="000000" w:fill="CFE7F5"/>
            <w:vAlign w:val="center"/>
            <w:hideMark/>
          </w:tcPr>
          <w:p w14:paraId="28483BD6"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14:paraId="762C4F6A"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Заполнение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14:paraId="1CFE9C17" w14:textId="77777777" w:rsidTr="00CC1026">
        <w:trPr>
          <w:trHeight w:val="322"/>
        </w:trPr>
        <w:tc>
          <w:tcPr>
            <w:tcW w:w="2037" w:type="pct"/>
            <w:vMerge w:val="restart"/>
            <w:tcBorders>
              <w:top w:val="nil"/>
              <w:left w:val="single" w:sz="4" w:space="0" w:color="auto"/>
              <w:bottom w:val="single" w:sz="4" w:space="0" w:color="auto"/>
              <w:right w:val="single" w:sz="4" w:space="0" w:color="auto"/>
            </w:tcBorders>
            <w:shd w:val="clear" w:color="000000" w:fill="CFE7F5"/>
            <w:vAlign w:val="center"/>
            <w:hideMark/>
          </w:tcPr>
          <w:p w14:paraId="2CB70B3B"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Наименование источника теплоснабжения</w:t>
            </w:r>
          </w:p>
        </w:tc>
        <w:tc>
          <w:tcPr>
            <w:tcW w:w="1505" w:type="pct"/>
            <w:vMerge w:val="restart"/>
            <w:tcBorders>
              <w:top w:val="nil"/>
              <w:left w:val="single" w:sz="4" w:space="0" w:color="auto"/>
              <w:bottom w:val="single" w:sz="4" w:space="0" w:color="auto"/>
              <w:right w:val="single" w:sz="4" w:space="0" w:color="auto"/>
            </w:tcBorders>
            <w:shd w:val="clear" w:color="000000" w:fill="CFE7F5"/>
            <w:vAlign w:val="center"/>
            <w:hideMark/>
          </w:tcPr>
          <w:p w14:paraId="05369A2C"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Существующие</w:t>
            </w:r>
          </w:p>
        </w:tc>
        <w:tc>
          <w:tcPr>
            <w:tcW w:w="1458" w:type="pct"/>
            <w:vMerge w:val="restart"/>
            <w:tcBorders>
              <w:top w:val="nil"/>
              <w:left w:val="single" w:sz="4" w:space="0" w:color="auto"/>
              <w:bottom w:val="single" w:sz="4" w:space="0" w:color="auto"/>
              <w:right w:val="single" w:sz="4" w:space="0" w:color="auto"/>
            </w:tcBorders>
            <w:shd w:val="clear" w:color="000000" w:fill="CFE7F5"/>
            <w:vAlign w:val="center"/>
            <w:hideMark/>
          </w:tcPr>
          <w:p w14:paraId="1AC54541"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Перспективное</w:t>
            </w:r>
          </w:p>
        </w:tc>
      </w:tr>
      <w:tr w:rsidR="00F64FD2" w:rsidRPr="00F64FD2" w14:paraId="24D7B198" w14:textId="77777777" w:rsidTr="00CC1026">
        <w:trPr>
          <w:trHeight w:val="322"/>
        </w:trPr>
        <w:tc>
          <w:tcPr>
            <w:tcW w:w="2037" w:type="pct"/>
            <w:vMerge/>
            <w:tcBorders>
              <w:top w:val="nil"/>
              <w:left w:val="single" w:sz="4" w:space="0" w:color="auto"/>
              <w:bottom w:val="single" w:sz="4" w:space="0" w:color="auto"/>
              <w:right w:val="single" w:sz="4" w:space="0" w:color="auto"/>
            </w:tcBorders>
            <w:vAlign w:val="center"/>
            <w:hideMark/>
          </w:tcPr>
          <w:p w14:paraId="6EB6F126"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505" w:type="pct"/>
            <w:vMerge/>
            <w:tcBorders>
              <w:top w:val="nil"/>
              <w:left w:val="single" w:sz="4" w:space="0" w:color="auto"/>
              <w:bottom w:val="single" w:sz="4" w:space="0" w:color="auto"/>
              <w:right w:val="single" w:sz="4" w:space="0" w:color="auto"/>
            </w:tcBorders>
            <w:vAlign w:val="center"/>
            <w:hideMark/>
          </w:tcPr>
          <w:p w14:paraId="7B4E33FD"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458" w:type="pct"/>
            <w:vMerge/>
            <w:tcBorders>
              <w:top w:val="nil"/>
              <w:left w:val="single" w:sz="4" w:space="0" w:color="auto"/>
              <w:bottom w:val="single" w:sz="4" w:space="0" w:color="auto"/>
              <w:right w:val="single" w:sz="4" w:space="0" w:color="auto"/>
            </w:tcBorders>
            <w:vAlign w:val="center"/>
            <w:hideMark/>
          </w:tcPr>
          <w:p w14:paraId="022D746A"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p>
        </w:tc>
      </w:tr>
      <w:tr w:rsidR="00F64FD2" w:rsidRPr="00F64FD2" w14:paraId="35DA638B"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01C4D8B6"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14:paraId="77BA62FB"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c>
          <w:tcPr>
            <w:tcW w:w="1458" w:type="pct"/>
            <w:tcBorders>
              <w:top w:val="nil"/>
              <w:left w:val="nil"/>
              <w:bottom w:val="single" w:sz="4" w:space="0" w:color="auto"/>
              <w:right w:val="single" w:sz="4" w:space="0" w:color="auto"/>
            </w:tcBorders>
            <w:shd w:val="clear" w:color="auto" w:fill="auto"/>
            <w:vAlign w:val="center"/>
            <w:hideMark/>
          </w:tcPr>
          <w:p w14:paraId="44741F1D"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r>
      <w:tr w:rsidR="00F64FD2" w:rsidRPr="00F64FD2" w14:paraId="2F5F8841"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16299454"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14:paraId="542C2345"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c>
          <w:tcPr>
            <w:tcW w:w="1458" w:type="pct"/>
            <w:tcBorders>
              <w:top w:val="nil"/>
              <w:left w:val="nil"/>
              <w:bottom w:val="single" w:sz="4" w:space="0" w:color="auto"/>
              <w:right w:val="single" w:sz="4" w:space="0" w:color="auto"/>
            </w:tcBorders>
            <w:shd w:val="clear" w:color="auto" w:fill="auto"/>
            <w:vAlign w:val="center"/>
            <w:hideMark/>
          </w:tcPr>
          <w:p w14:paraId="3C51F638"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r>
      <w:tr w:rsidR="00F64FD2" w:rsidRPr="00F64FD2" w14:paraId="677CD1DC"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7EFAEB25"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14:paraId="7B1BD9DB"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c>
          <w:tcPr>
            <w:tcW w:w="1458" w:type="pct"/>
            <w:tcBorders>
              <w:top w:val="nil"/>
              <w:left w:val="nil"/>
              <w:bottom w:val="single" w:sz="4" w:space="0" w:color="auto"/>
              <w:right w:val="single" w:sz="4" w:space="0" w:color="auto"/>
            </w:tcBorders>
            <w:shd w:val="clear" w:color="auto" w:fill="auto"/>
            <w:vAlign w:val="center"/>
            <w:hideMark/>
          </w:tcPr>
          <w:p w14:paraId="7681AAA7"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r>
      <w:tr w:rsidR="00F64FD2" w:rsidRPr="00F64FD2" w14:paraId="5664622D" w14:textId="77777777" w:rsidTr="00CC1026">
        <w:trPr>
          <w:trHeight w:val="20"/>
        </w:trPr>
        <w:tc>
          <w:tcPr>
            <w:tcW w:w="2037" w:type="pct"/>
            <w:tcBorders>
              <w:top w:val="nil"/>
              <w:left w:val="single" w:sz="4" w:space="0" w:color="auto"/>
              <w:bottom w:val="single" w:sz="4" w:space="0" w:color="auto"/>
              <w:right w:val="single" w:sz="4" w:space="0" w:color="auto"/>
            </w:tcBorders>
            <w:shd w:val="clear" w:color="000000" w:fill="CFE7F5"/>
            <w:vAlign w:val="center"/>
            <w:hideMark/>
          </w:tcPr>
          <w:p w14:paraId="3A8BD53D"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14:paraId="218069B7"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Подпитка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14:paraId="2A1747C7"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64174A3D"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14:paraId="6C87E398"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c>
          <w:tcPr>
            <w:tcW w:w="1458" w:type="pct"/>
            <w:tcBorders>
              <w:top w:val="nil"/>
              <w:left w:val="nil"/>
              <w:bottom w:val="single" w:sz="4" w:space="0" w:color="auto"/>
              <w:right w:val="single" w:sz="4" w:space="0" w:color="auto"/>
            </w:tcBorders>
            <w:shd w:val="clear" w:color="auto" w:fill="auto"/>
            <w:vAlign w:val="center"/>
            <w:hideMark/>
          </w:tcPr>
          <w:p w14:paraId="34332B77"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r>
      <w:tr w:rsidR="00F64FD2" w:rsidRPr="00F64FD2" w14:paraId="2C3D9E66"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5A296513"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14:paraId="01176432"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c>
          <w:tcPr>
            <w:tcW w:w="1458" w:type="pct"/>
            <w:tcBorders>
              <w:top w:val="nil"/>
              <w:left w:val="nil"/>
              <w:bottom w:val="single" w:sz="4" w:space="0" w:color="auto"/>
              <w:right w:val="single" w:sz="4" w:space="0" w:color="auto"/>
            </w:tcBorders>
            <w:shd w:val="clear" w:color="auto" w:fill="auto"/>
            <w:vAlign w:val="center"/>
            <w:hideMark/>
          </w:tcPr>
          <w:p w14:paraId="796B80EB"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r>
      <w:tr w:rsidR="00F64FD2" w:rsidRPr="00F64FD2" w14:paraId="638D3627" w14:textId="77777777"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14:paraId="52F28B24" w14:textId="77777777"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14:paraId="3DD0C6FC"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c>
          <w:tcPr>
            <w:tcW w:w="1458" w:type="pct"/>
            <w:tcBorders>
              <w:top w:val="nil"/>
              <w:left w:val="nil"/>
              <w:bottom w:val="single" w:sz="4" w:space="0" w:color="auto"/>
              <w:right w:val="single" w:sz="4" w:space="0" w:color="auto"/>
            </w:tcBorders>
            <w:shd w:val="clear" w:color="auto" w:fill="auto"/>
            <w:vAlign w:val="center"/>
            <w:hideMark/>
          </w:tcPr>
          <w:p w14:paraId="0D6E8266" w14:textId="77777777"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r>
    </w:tbl>
    <w:p w14:paraId="3B6371BA"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710EB433"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5" w:name="__RefHeading__236_1979640507"/>
      <w:bookmarkStart w:id="266" w:name="__RefHeading__185_1017922116"/>
      <w:bookmarkStart w:id="267" w:name="__RefHeading__87_80430112"/>
      <w:bookmarkStart w:id="268" w:name="__RefHeading__136_629290490"/>
      <w:bookmarkStart w:id="269" w:name="__RefHeading__14888_1622391719"/>
      <w:bookmarkStart w:id="270" w:name="_Toc38281289"/>
      <w:bookmarkEnd w:id="265"/>
      <w:bookmarkEnd w:id="266"/>
      <w:bookmarkEnd w:id="267"/>
      <w:bookmarkEnd w:id="268"/>
      <w:bookmarkEnd w:id="269"/>
      <w:r w:rsidRPr="00F64FD2">
        <w:rPr>
          <w:rFonts w:ascii="Times New Roman" w:eastAsia="Times New Roman" w:hAnsi="Times New Roman"/>
          <w:b/>
          <w:bCs/>
          <w:sz w:val="28"/>
          <w:szCs w:val="20"/>
          <w:lang w:eastAsia="ar-SA"/>
        </w:rPr>
        <w:t>14.7. Предложения по строительству, реконструкции и техническому перевооружению источников тепловой энергии</w:t>
      </w:r>
      <w:bookmarkEnd w:id="270"/>
    </w:p>
    <w:p w14:paraId="5C23FB3E"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Определение условий организации централизованного теплоснабжения, индивидуального теплоснабжения, а также поквартирного отопления</w:t>
      </w:r>
    </w:p>
    <w:p w14:paraId="6B6A56F5"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1. Централизованное теплоснабжение: </w:t>
      </w:r>
    </w:p>
    <w:p w14:paraId="6996E23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Для повышения качества теплоснабжения планируется заменить старое водогрейные котлы в котельных по адресу Калинина д.25 «А» и ул.Лесная д.13 на котлы КВР-0,15 и КВР-0,3, установка грязевика, системы водоподготовки, и замены изношенной тепловой изоляции.</w:t>
      </w:r>
    </w:p>
    <w:p w14:paraId="5C7284CB"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2. Индивидуальное теплоснабжение: ремонт внутренних тепловых сетей осуществляется за счет собственных средств.</w:t>
      </w:r>
    </w:p>
    <w:p w14:paraId="305D4DE4"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lastRenderedPageBreak/>
        <w:t xml:space="preserve"> 3.Поквартирное отопление: стояки внутри квартир обслуживаются энергоснабжающей организацией. Остальной ремонт производится за счет собственников.</w:t>
      </w:r>
    </w:p>
    <w:p w14:paraId="0681FE1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3FE9A04"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Комбинированные источники теплоснабжения отсутствуют.</w:t>
      </w:r>
    </w:p>
    <w:p w14:paraId="1967727B"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309FA928"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sz w:val="28"/>
          <w:szCs w:val="28"/>
          <w:lang w:eastAsia="ar-SA"/>
        </w:rPr>
        <w:tab/>
        <w:t>Комбинированные источники теплоснабжения отсутствуют.</w:t>
      </w:r>
    </w:p>
    <w:p w14:paraId="7829408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14:paraId="619CF1C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Комбинированные источники теплоснабжения отсутствуют.</w:t>
      </w:r>
    </w:p>
    <w:p w14:paraId="5CF33ED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14:paraId="7ABFCEF8"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271" w:name="__RefHeading__238_1979640507"/>
      <w:bookmarkStart w:id="272" w:name="__RefHeading__187_1017922116"/>
      <w:bookmarkStart w:id="273" w:name="__RefHeading__89_80430112"/>
      <w:bookmarkStart w:id="274" w:name="__RefHeading__138_629290490"/>
      <w:bookmarkStart w:id="275" w:name="__RefHeading__14890_1622391719"/>
      <w:bookmarkStart w:id="276" w:name="_Toc38281290"/>
      <w:bookmarkEnd w:id="271"/>
      <w:bookmarkEnd w:id="272"/>
      <w:bookmarkEnd w:id="273"/>
      <w:bookmarkEnd w:id="274"/>
      <w:bookmarkEnd w:id="275"/>
      <w:r w:rsidRPr="00F64FD2">
        <w:rPr>
          <w:rFonts w:ascii="Times New Roman" w:eastAsia="Times New Roman" w:hAnsi="Times New Roman"/>
          <w:b/>
          <w:bCs/>
          <w:sz w:val="28"/>
          <w:szCs w:val="20"/>
          <w:lang w:eastAsia="ar-SA"/>
        </w:rPr>
        <w:t>14.8. Предложения по строительству и  реконструкции тепловых сетей и сооружений на них</w:t>
      </w:r>
      <w:bookmarkEnd w:id="276"/>
    </w:p>
    <w:p w14:paraId="2B73F7C1"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hAnsi="Times New Roman"/>
          <w:b/>
          <w:sz w:val="28"/>
          <w:lang w:eastAsia="ar-SA"/>
        </w:rPr>
        <w:t>А) 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p w14:paraId="1AF4841A"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В перераспределении тепловой нагрузки нет необходимости.</w:t>
      </w:r>
    </w:p>
    <w:p w14:paraId="317C9CE2"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149B4FDD"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На расчетный срок не планируется строительство тепловых сетей, связи с тем, что для застройки во вновь осваиваемых района,  планируется децентрализованное отопление.</w:t>
      </w:r>
    </w:p>
    <w:p w14:paraId="255388E2"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lastRenderedPageBreak/>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0B71767" w14:textId="77777777"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 т.к. существует один источник теплоснабжения.</w:t>
      </w:r>
    </w:p>
    <w:p w14:paraId="5B0980F7"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6A56690"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 </w:t>
      </w:r>
    </w:p>
    <w:p w14:paraId="625C6C31"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Строительство тепловых сетей для обеспечения нормативной надежности теплоснабжения</w:t>
      </w:r>
    </w:p>
    <w:p w14:paraId="0EAF7164"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Строительство тепловых сетей для обеспечения нормативной надежности теплоснабжения нет необходимости.</w:t>
      </w:r>
    </w:p>
    <w:p w14:paraId="7B9DB7C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Е) Реконструкция тепловых сетей с увеличением диаметра трубопроводов для обеспечения перспективных приростов тепловой нагрузки.</w:t>
      </w:r>
    </w:p>
    <w:p w14:paraId="6CA0652C"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Необходимо провести реконструкцию существующего оборудования.</w:t>
      </w:r>
    </w:p>
    <w:p w14:paraId="60562A04"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6496BDFB"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77" w:name="_Toc38281291"/>
      <w:r w:rsidRPr="00F64FD2">
        <w:rPr>
          <w:rFonts w:ascii="Times New Roman" w:eastAsia="Times New Roman" w:hAnsi="Times New Roman"/>
          <w:b/>
          <w:bCs/>
          <w:sz w:val="28"/>
          <w:szCs w:val="20"/>
          <w:lang w:eastAsia="ar-SA"/>
        </w:rPr>
        <w:t>14.9. Перспективные топливные балансы</w:t>
      </w:r>
      <w:bookmarkEnd w:id="277"/>
      <w:r w:rsidRPr="00F64FD2">
        <w:rPr>
          <w:rFonts w:ascii="Times New Roman" w:eastAsia="Times New Roman" w:hAnsi="Times New Roman"/>
          <w:b/>
          <w:bCs/>
          <w:sz w:val="28"/>
          <w:szCs w:val="20"/>
          <w:lang w:eastAsia="ar-SA"/>
        </w:rPr>
        <w:t xml:space="preserve"> </w:t>
      </w:r>
    </w:p>
    <w:p w14:paraId="060340EC"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14:paraId="45DE3F14"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lastRenderedPageBreak/>
        <w:t>Как основной вид топлива являются дрова. Годовой расход топлива определяется по формуле:</w:t>
      </w:r>
    </w:p>
    <w:p w14:paraId="7A26B595" w14:textId="77777777" w:rsidR="00F64FD2" w:rsidRPr="00F64FD2" w:rsidRDefault="00F64FD2" w:rsidP="00F64FD2">
      <w:pPr>
        <w:numPr>
          <w:ilvl w:val="0"/>
          <w:numId w:val="5"/>
        </w:numPr>
        <w:suppressAutoHyphens/>
        <w:spacing w:after="0" w:line="360" w:lineRule="auto"/>
        <w:ind w:left="0"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B</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10</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w:t>
      </w:r>
    </w:p>
    <w:p w14:paraId="3A1114BC"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28"/>
          <w:szCs w:val="28"/>
          <w:lang w:eastAsia="ar-SA"/>
        </w:rPr>
        <w:t>- годовая выработка тепла;</w:t>
      </w:r>
    </w:p>
    <w:p w14:paraId="3C5530A9"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28"/>
          <w:szCs w:val="28"/>
          <w:lang w:eastAsia="ar-SA"/>
        </w:rPr>
        <w:t>- теплотворная способность топлива (дрова – 4947,0 ккал/м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14:paraId="2B389E5C"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 КПД котла.</w:t>
      </w:r>
    </w:p>
    <w:p w14:paraId="361FF688"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Таблица 21</w:t>
      </w:r>
    </w:p>
    <w:tbl>
      <w:tblPr>
        <w:tblW w:w="5000" w:type="pct"/>
        <w:tblLook w:val="04A0" w:firstRow="1" w:lastRow="0" w:firstColumn="1" w:lastColumn="0" w:noHBand="0" w:noVBand="1"/>
      </w:tblPr>
      <w:tblGrid>
        <w:gridCol w:w="2184"/>
        <w:gridCol w:w="1980"/>
        <w:gridCol w:w="1980"/>
        <w:gridCol w:w="1094"/>
        <w:gridCol w:w="2945"/>
      </w:tblGrid>
      <w:tr w:rsidR="00F64FD2" w:rsidRPr="00F64FD2" w14:paraId="359784C2" w14:textId="77777777" w:rsidTr="00CC1026">
        <w:trPr>
          <w:trHeight w:val="20"/>
        </w:trPr>
        <w:tc>
          <w:tcPr>
            <w:tcW w:w="1073" w:type="pct"/>
            <w:tcBorders>
              <w:top w:val="single" w:sz="4" w:space="0" w:color="auto"/>
              <w:left w:val="single" w:sz="4" w:space="0" w:color="auto"/>
              <w:bottom w:val="single" w:sz="4" w:space="0" w:color="auto"/>
              <w:right w:val="single" w:sz="4" w:space="0" w:color="auto"/>
            </w:tcBorders>
            <w:shd w:val="clear" w:color="000000" w:fill="CFE7F5"/>
            <w:vAlign w:val="center"/>
            <w:hideMark/>
          </w:tcPr>
          <w:p w14:paraId="0341815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14:paraId="030BE0D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 котельной</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14:paraId="79BC6F3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Годовая выработка тепла/Гкал/год</w:t>
            </w:r>
          </w:p>
        </w:tc>
        <w:tc>
          <w:tcPr>
            <w:tcW w:w="537" w:type="pct"/>
            <w:tcBorders>
              <w:top w:val="single" w:sz="4" w:space="0" w:color="auto"/>
              <w:left w:val="nil"/>
              <w:bottom w:val="single" w:sz="4" w:space="0" w:color="auto"/>
              <w:right w:val="single" w:sz="4" w:space="0" w:color="auto"/>
            </w:tcBorders>
            <w:shd w:val="clear" w:color="000000" w:fill="CFE7F5"/>
            <w:vAlign w:val="center"/>
            <w:hideMark/>
          </w:tcPr>
          <w:p w14:paraId="4D03982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КПД, %</w:t>
            </w:r>
          </w:p>
        </w:tc>
        <w:tc>
          <w:tcPr>
            <w:tcW w:w="1446" w:type="pct"/>
            <w:tcBorders>
              <w:top w:val="single" w:sz="4" w:space="0" w:color="auto"/>
              <w:left w:val="nil"/>
              <w:bottom w:val="single" w:sz="4" w:space="0" w:color="auto"/>
              <w:right w:val="single" w:sz="4" w:space="0" w:color="auto"/>
            </w:tcBorders>
            <w:shd w:val="clear" w:color="000000" w:fill="CFE7F5"/>
            <w:vAlign w:val="center"/>
            <w:hideMark/>
          </w:tcPr>
          <w:p w14:paraId="1DF0AFD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Расчетный годовой расход дров, м</w:t>
            </w:r>
            <w:r w:rsidRPr="00F64FD2">
              <w:rPr>
                <w:rFonts w:ascii="Times New Roman" w:eastAsia="Times New Roman" w:hAnsi="Times New Roman"/>
                <w:color w:val="000000"/>
                <w:sz w:val="24"/>
                <w:szCs w:val="24"/>
                <w:vertAlign w:val="superscript"/>
                <w:lang w:eastAsia="ru-RU"/>
              </w:rPr>
              <w:t>3</w:t>
            </w:r>
            <w:r w:rsidRPr="00F64FD2">
              <w:rPr>
                <w:rFonts w:ascii="Times New Roman" w:eastAsia="Times New Roman" w:hAnsi="Times New Roman"/>
                <w:color w:val="000000"/>
                <w:sz w:val="24"/>
                <w:szCs w:val="24"/>
                <w:lang w:eastAsia="ru-RU"/>
              </w:rPr>
              <w:t>/год</w:t>
            </w:r>
          </w:p>
        </w:tc>
      </w:tr>
      <w:tr w:rsidR="00F64FD2" w:rsidRPr="00F64FD2" w14:paraId="7265D13D" w14:textId="77777777"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14:paraId="10CCC74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72" w:type="pct"/>
            <w:tcBorders>
              <w:top w:val="nil"/>
              <w:left w:val="nil"/>
              <w:bottom w:val="single" w:sz="4" w:space="0" w:color="auto"/>
              <w:right w:val="single" w:sz="4" w:space="0" w:color="auto"/>
            </w:tcBorders>
            <w:shd w:val="clear" w:color="000000" w:fill="FFFFFF"/>
            <w:vAlign w:val="center"/>
            <w:hideMark/>
          </w:tcPr>
          <w:p w14:paraId="1B06404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972" w:type="pct"/>
            <w:tcBorders>
              <w:top w:val="nil"/>
              <w:left w:val="nil"/>
              <w:bottom w:val="single" w:sz="4" w:space="0" w:color="auto"/>
              <w:right w:val="single" w:sz="4" w:space="0" w:color="auto"/>
            </w:tcBorders>
            <w:shd w:val="clear" w:color="000000" w:fill="FFFFFF"/>
            <w:vAlign w:val="center"/>
            <w:hideMark/>
          </w:tcPr>
          <w:p w14:paraId="59DD51F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708,24</w:t>
            </w:r>
          </w:p>
        </w:tc>
        <w:tc>
          <w:tcPr>
            <w:tcW w:w="537" w:type="pct"/>
            <w:tcBorders>
              <w:top w:val="nil"/>
              <w:left w:val="nil"/>
              <w:bottom w:val="single" w:sz="4" w:space="0" w:color="auto"/>
              <w:right w:val="single" w:sz="4" w:space="0" w:color="auto"/>
            </w:tcBorders>
            <w:shd w:val="clear" w:color="auto" w:fill="auto"/>
            <w:noWrap/>
            <w:vAlign w:val="center"/>
            <w:hideMark/>
          </w:tcPr>
          <w:p w14:paraId="1A9F4176"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tcBorders>
              <w:top w:val="nil"/>
              <w:left w:val="nil"/>
              <w:bottom w:val="single" w:sz="4" w:space="0" w:color="auto"/>
              <w:right w:val="single" w:sz="4" w:space="0" w:color="auto"/>
            </w:tcBorders>
            <w:shd w:val="clear" w:color="000000" w:fill="FFFFFF"/>
            <w:vAlign w:val="center"/>
            <w:hideMark/>
          </w:tcPr>
          <w:p w14:paraId="6A9F0A9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260,3</w:t>
            </w:r>
          </w:p>
        </w:tc>
      </w:tr>
      <w:tr w:rsidR="00F64FD2" w:rsidRPr="00F64FD2" w14:paraId="6F977175" w14:textId="77777777"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14:paraId="47190C9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72" w:type="pct"/>
            <w:tcBorders>
              <w:top w:val="nil"/>
              <w:left w:val="nil"/>
              <w:bottom w:val="single" w:sz="4" w:space="0" w:color="auto"/>
              <w:right w:val="single" w:sz="4" w:space="0" w:color="auto"/>
            </w:tcBorders>
            <w:shd w:val="clear" w:color="000000" w:fill="FFFFFF"/>
            <w:vAlign w:val="center"/>
            <w:hideMark/>
          </w:tcPr>
          <w:p w14:paraId="2703F6D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972" w:type="pct"/>
            <w:tcBorders>
              <w:top w:val="nil"/>
              <w:left w:val="nil"/>
              <w:bottom w:val="single" w:sz="4" w:space="0" w:color="auto"/>
              <w:right w:val="single" w:sz="4" w:space="0" w:color="auto"/>
            </w:tcBorders>
            <w:shd w:val="clear" w:color="000000" w:fill="FFFFFF"/>
            <w:vAlign w:val="center"/>
            <w:hideMark/>
          </w:tcPr>
          <w:p w14:paraId="5E203EC3"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980,64</w:t>
            </w:r>
          </w:p>
        </w:tc>
        <w:tc>
          <w:tcPr>
            <w:tcW w:w="537" w:type="pct"/>
            <w:tcBorders>
              <w:top w:val="nil"/>
              <w:left w:val="nil"/>
              <w:bottom w:val="single" w:sz="4" w:space="0" w:color="auto"/>
              <w:right w:val="single" w:sz="4" w:space="0" w:color="auto"/>
            </w:tcBorders>
            <w:shd w:val="clear" w:color="auto" w:fill="auto"/>
            <w:noWrap/>
            <w:vAlign w:val="center"/>
            <w:hideMark/>
          </w:tcPr>
          <w:p w14:paraId="16149755"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59</w:t>
            </w:r>
          </w:p>
        </w:tc>
        <w:tc>
          <w:tcPr>
            <w:tcW w:w="1446" w:type="pct"/>
            <w:tcBorders>
              <w:top w:val="nil"/>
              <w:left w:val="nil"/>
              <w:bottom w:val="single" w:sz="4" w:space="0" w:color="auto"/>
              <w:right w:val="single" w:sz="4" w:space="0" w:color="auto"/>
            </w:tcBorders>
            <w:shd w:val="clear" w:color="000000" w:fill="FFFFFF"/>
            <w:vAlign w:val="center"/>
            <w:hideMark/>
          </w:tcPr>
          <w:p w14:paraId="2EFE5F36"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335,98</w:t>
            </w:r>
          </w:p>
        </w:tc>
      </w:tr>
      <w:tr w:rsidR="00F64FD2" w:rsidRPr="00F64FD2" w14:paraId="2F09203B" w14:textId="77777777" w:rsidTr="00CC1026">
        <w:trPr>
          <w:trHeight w:val="20"/>
        </w:trPr>
        <w:tc>
          <w:tcPr>
            <w:tcW w:w="10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E8835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72" w:type="pct"/>
            <w:tcBorders>
              <w:top w:val="nil"/>
              <w:left w:val="nil"/>
              <w:bottom w:val="single" w:sz="4" w:space="0" w:color="auto"/>
              <w:right w:val="single" w:sz="4" w:space="0" w:color="auto"/>
            </w:tcBorders>
            <w:shd w:val="clear" w:color="000000" w:fill="FFFFFF"/>
            <w:vAlign w:val="center"/>
            <w:hideMark/>
          </w:tcPr>
          <w:p w14:paraId="3603D24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A62184"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7954,08</w:t>
            </w:r>
          </w:p>
        </w:tc>
        <w:tc>
          <w:tcPr>
            <w:tcW w:w="537" w:type="pct"/>
            <w:tcBorders>
              <w:top w:val="nil"/>
              <w:left w:val="nil"/>
              <w:bottom w:val="single" w:sz="4" w:space="0" w:color="auto"/>
              <w:right w:val="single" w:sz="4" w:space="0" w:color="auto"/>
            </w:tcBorders>
            <w:shd w:val="clear" w:color="auto" w:fill="auto"/>
            <w:noWrap/>
            <w:vAlign w:val="center"/>
            <w:hideMark/>
          </w:tcPr>
          <w:p w14:paraId="3F60A23D"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80</w:t>
            </w:r>
          </w:p>
        </w:tc>
        <w:tc>
          <w:tcPr>
            <w:tcW w:w="14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93CDD77"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2009,82</w:t>
            </w:r>
          </w:p>
        </w:tc>
      </w:tr>
      <w:tr w:rsidR="00F64FD2" w:rsidRPr="00F64FD2" w14:paraId="427477B3"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0C2656F8"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35E3324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680C7A86"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41C55161"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84</w:t>
            </w:r>
          </w:p>
        </w:tc>
        <w:tc>
          <w:tcPr>
            <w:tcW w:w="1446" w:type="pct"/>
            <w:vMerge/>
            <w:tcBorders>
              <w:top w:val="nil"/>
              <w:left w:val="single" w:sz="4" w:space="0" w:color="auto"/>
              <w:bottom w:val="single" w:sz="4" w:space="0" w:color="auto"/>
              <w:right w:val="single" w:sz="4" w:space="0" w:color="auto"/>
            </w:tcBorders>
            <w:vAlign w:val="center"/>
            <w:hideMark/>
          </w:tcPr>
          <w:p w14:paraId="49CFC2E4"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2C6B8895"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0920E3D3"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4DD0C84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5DA12A15"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0AD847FE"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75</w:t>
            </w:r>
          </w:p>
        </w:tc>
        <w:tc>
          <w:tcPr>
            <w:tcW w:w="1446" w:type="pct"/>
            <w:vMerge/>
            <w:tcBorders>
              <w:top w:val="nil"/>
              <w:left w:val="single" w:sz="4" w:space="0" w:color="auto"/>
              <w:bottom w:val="single" w:sz="4" w:space="0" w:color="auto"/>
              <w:right w:val="single" w:sz="4" w:space="0" w:color="auto"/>
            </w:tcBorders>
            <w:vAlign w:val="center"/>
            <w:hideMark/>
          </w:tcPr>
          <w:p w14:paraId="264E7F04"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4993494E"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34638496"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68E23AC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49F56DF5"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67883A66"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vMerge/>
            <w:tcBorders>
              <w:top w:val="nil"/>
              <w:left w:val="single" w:sz="4" w:space="0" w:color="auto"/>
              <w:bottom w:val="single" w:sz="4" w:space="0" w:color="auto"/>
              <w:right w:val="single" w:sz="4" w:space="0" w:color="auto"/>
            </w:tcBorders>
            <w:vAlign w:val="center"/>
            <w:hideMark/>
          </w:tcPr>
          <w:p w14:paraId="7035588F"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14:paraId="3B123C67" w14:textId="77777777"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14:paraId="327009C8"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14:paraId="0F340C5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14:paraId="5AC9E814"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0ED920E2" w14:textId="77777777"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50</w:t>
            </w:r>
          </w:p>
        </w:tc>
        <w:tc>
          <w:tcPr>
            <w:tcW w:w="1446" w:type="pct"/>
            <w:vMerge/>
            <w:tcBorders>
              <w:top w:val="nil"/>
              <w:left w:val="single" w:sz="4" w:space="0" w:color="auto"/>
              <w:bottom w:val="single" w:sz="4" w:space="0" w:color="auto"/>
              <w:right w:val="single" w:sz="4" w:space="0" w:color="auto"/>
            </w:tcBorders>
            <w:vAlign w:val="center"/>
            <w:hideMark/>
          </w:tcPr>
          <w:p w14:paraId="3ACF3ADE" w14:textId="77777777"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bl>
    <w:p w14:paraId="45A40885" w14:textId="77777777"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p>
    <w:p w14:paraId="40E7ACA2"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78" w:name="__RefHeading__240_1979640507"/>
      <w:bookmarkStart w:id="279" w:name="__RefHeading__189_1017922116"/>
      <w:bookmarkStart w:id="280" w:name="__RefHeading__91_80430112"/>
      <w:bookmarkStart w:id="281" w:name="__RefHeading__140_629290490"/>
      <w:bookmarkStart w:id="282" w:name="__RefHeading__14892_1622391719"/>
      <w:bookmarkStart w:id="283" w:name="_Toc38281292"/>
      <w:bookmarkEnd w:id="278"/>
      <w:bookmarkEnd w:id="279"/>
      <w:bookmarkEnd w:id="280"/>
      <w:bookmarkEnd w:id="281"/>
      <w:bookmarkEnd w:id="282"/>
      <w:r w:rsidRPr="00F64FD2">
        <w:rPr>
          <w:rFonts w:ascii="Times New Roman" w:eastAsia="Times New Roman" w:hAnsi="Times New Roman"/>
          <w:b/>
          <w:bCs/>
          <w:sz w:val="28"/>
          <w:szCs w:val="20"/>
          <w:lang w:eastAsia="ar-SA"/>
        </w:rPr>
        <w:t>14.10. Оценка надежности теплоснабжения</w:t>
      </w:r>
      <w:bookmarkEnd w:id="283"/>
    </w:p>
    <w:p w14:paraId="12D6A649"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Перспективные  показатели надежности, определяемые числом нарушений в подаче тепловой энергии</w:t>
      </w:r>
    </w:p>
    <w:p w14:paraId="4FB5F36B"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На сегодняшний день нарушений в подаче тепловой энергии не было.</w:t>
      </w:r>
    </w:p>
    <w:p w14:paraId="124832DB"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Перспективные показатели, определяемые приведенной продолжительностью  прекращенной подачи тепловой энергии</w:t>
      </w:r>
    </w:p>
    <w:p w14:paraId="76D3AD02"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Максимальное прекращение подачи тепловой энергии – 4 часа. </w:t>
      </w:r>
    </w:p>
    <w:p w14:paraId="31A1216F"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Перспективные показатели, определяемые приведенным  объемом  недоотпуска тепла в результате нарушений в подаче тепловой энергии</w:t>
      </w:r>
    </w:p>
    <w:p w14:paraId="0D8C74F8"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Если температура в отапливаемых помещениях ниже нормы, по письменным заявлениям руководителей учреждений производится анализ причин недоотпуска тепла, выявленные недостатки устраняются в течении одного рабочего дня.</w:t>
      </w:r>
    </w:p>
    <w:p w14:paraId="6070192C"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lastRenderedPageBreak/>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14:paraId="478286F9"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Не производилось.     </w:t>
      </w:r>
    </w:p>
    <w:p w14:paraId="7580DE10"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14:paraId="6BD40352" w14:textId="77777777"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Рациональных тепловых схем с дублированными связями  и новыми технологиями нет.</w:t>
      </w:r>
    </w:p>
    <w:p w14:paraId="3F90563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Е) Установка резервного оборудования</w:t>
      </w:r>
    </w:p>
    <w:p w14:paraId="1F47D4A5"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котельных установлены резервные котлы, которые в случае отключения основных котлов, могут обеспечить выработку тепла в необходимом объеме.</w:t>
      </w:r>
    </w:p>
    <w:p w14:paraId="21B589EC"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4C78DD41"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84" w:name="_Toc38281293"/>
      <w:r w:rsidRPr="00F64FD2">
        <w:rPr>
          <w:rFonts w:ascii="Times New Roman" w:eastAsia="Times New Roman" w:hAnsi="Times New Roman"/>
          <w:b/>
          <w:bCs/>
          <w:sz w:val="28"/>
          <w:szCs w:val="20"/>
          <w:lang w:eastAsia="ar-SA"/>
        </w:rPr>
        <w:t>14.11. Обоснование инвестиций в строительство, реконструкцию, техническое перевооружение и (или) модернизацию</w:t>
      </w:r>
      <w:bookmarkEnd w:id="284"/>
      <w:r w:rsidRPr="00F64FD2">
        <w:rPr>
          <w:rFonts w:ascii="Times New Roman" w:eastAsia="Times New Roman" w:hAnsi="Times New Roman"/>
          <w:b/>
          <w:bCs/>
          <w:sz w:val="28"/>
          <w:szCs w:val="20"/>
          <w:lang w:eastAsia="ar-SA"/>
        </w:rPr>
        <w:t xml:space="preserve"> </w:t>
      </w:r>
    </w:p>
    <w:p w14:paraId="53CCDB22" w14:textId="77777777"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ru-RU"/>
        </w:rPr>
        <w:t>Реализация разработанных мероприятий по реконструкции и техническому перевооружению источника теплоснабжения городского поселения направлена, как на повышение качества и надёжности теплоснабжения потребителей, так и на снижение расходов на тепловую энергию, что позволяет говорить о снижении эксплуатационных затрат за счёт экономии топлива, энергии, трудовых ресурсов. Источниками финансирования мероприятий являются внебюджетные источники и средства бюджета городского поселения, средства района. Внебюджетными источниками являются средства организаций коммунального комплекса, получаемые от потребителей за счёт установления тарифов (инвестиционной составляющей в тарифе). Условием привлечения данных внебюджетных источников является обеспечение доступности оплаты ресурсов потребителями с инвестиционной составляющей в тарифах</w:t>
      </w:r>
    </w:p>
    <w:p w14:paraId="74FF7CFE" w14:textId="77777777"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14:paraId="086B0DB8"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85" w:name="_Toc38281294"/>
      <w:r w:rsidRPr="00F64FD2">
        <w:rPr>
          <w:rFonts w:ascii="Times New Roman" w:eastAsia="Times New Roman" w:hAnsi="Times New Roman"/>
          <w:b/>
          <w:bCs/>
          <w:sz w:val="28"/>
          <w:szCs w:val="20"/>
          <w:lang w:eastAsia="ar-SA"/>
        </w:rPr>
        <w:lastRenderedPageBreak/>
        <w:t>14.12. Индикаторы развития системы теплоснабжения поселения</w:t>
      </w:r>
      <w:bookmarkEnd w:id="285"/>
    </w:p>
    <w:p w14:paraId="0DF9FF9F" w14:textId="77777777"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Индикаторы развития систем теплоснабжения городского поселения г.Чухлома представлены в таблице № 22.</w:t>
      </w:r>
    </w:p>
    <w:p w14:paraId="4AD03DF1" w14:textId="77777777" w:rsidR="00F64FD2" w:rsidRPr="00F64FD2" w:rsidRDefault="00F64FD2" w:rsidP="00F64FD2">
      <w:pPr>
        <w:suppressAutoHyphens/>
        <w:spacing w:after="0" w:line="360" w:lineRule="auto"/>
        <w:ind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Таблица № 22</w:t>
      </w:r>
    </w:p>
    <w:tbl>
      <w:tblPr>
        <w:tblW w:w="9639" w:type="dxa"/>
        <w:jc w:val="center"/>
        <w:tblLayout w:type="fixed"/>
        <w:tblLook w:val="04A0" w:firstRow="1" w:lastRow="0" w:firstColumn="1" w:lastColumn="0" w:noHBand="0" w:noVBand="1"/>
      </w:tblPr>
      <w:tblGrid>
        <w:gridCol w:w="567"/>
        <w:gridCol w:w="5670"/>
        <w:gridCol w:w="993"/>
        <w:gridCol w:w="992"/>
        <w:gridCol w:w="1417"/>
      </w:tblGrid>
      <w:tr w:rsidR="00F64FD2" w:rsidRPr="00F64FD2" w14:paraId="1C80E092" w14:textId="77777777" w:rsidTr="00CC1026">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CFE7F5"/>
            <w:noWrap/>
            <w:vAlign w:val="center"/>
            <w:hideMark/>
          </w:tcPr>
          <w:p w14:paraId="31E535D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 п/п</w:t>
            </w:r>
          </w:p>
        </w:tc>
        <w:tc>
          <w:tcPr>
            <w:tcW w:w="5670" w:type="dxa"/>
            <w:tcBorders>
              <w:top w:val="single" w:sz="4" w:space="0" w:color="auto"/>
              <w:left w:val="nil"/>
              <w:bottom w:val="single" w:sz="4" w:space="0" w:color="auto"/>
              <w:right w:val="single" w:sz="4" w:space="0" w:color="auto"/>
            </w:tcBorders>
            <w:shd w:val="clear" w:color="000000" w:fill="CFE7F5"/>
            <w:noWrap/>
            <w:vAlign w:val="center"/>
            <w:hideMark/>
          </w:tcPr>
          <w:p w14:paraId="414E890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Индикаторы развития систем теплоснабжения поселения</w:t>
            </w:r>
          </w:p>
        </w:tc>
        <w:tc>
          <w:tcPr>
            <w:tcW w:w="993" w:type="dxa"/>
            <w:tcBorders>
              <w:top w:val="single" w:sz="4" w:space="0" w:color="auto"/>
              <w:left w:val="nil"/>
              <w:bottom w:val="single" w:sz="4" w:space="0" w:color="auto"/>
              <w:right w:val="single" w:sz="4" w:space="0" w:color="auto"/>
            </w:tcBorders>
            <w:shd w:val="clear" w:color="000000" w:fill="CFE7F5"/>
            <w:noWrap/>
            <w:vAlign w:val="center"/>
            <w:hideMark/>
          </w:tcPr>
          <w:p w14:paraId="7CEB1C1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ед.изм</w:t>
            </w:r>
          </w:p>
        </w:tc>
        <w:tc>
          <w:tcPr>
            <w:tcW w:w="992" w:type="dxa"/>
            <w:tcBorders>
              <w:top w:val="single" w:sz="4" w:space="0" w:color="auto"/>
              <w:left w:val="nil"/>
              <w:bottom w:val="single" w:sz="4" w:space="0" w:color="auto"/>
              <w:right w:val="single" w:sz="4" w:space="0" w:color="auto"/>
            </w:tcBorders>
            <w:shd w:val="clear" w:color="000000" w:fill="CFE7F5"/>
            <w:noWrap/>
            <w:vAlign w:val="center"/>
            <w:hideMark/>
          </w:tcPr>
          <w:p w14:paraId="62A2978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Существующее положение (факт 2019 год)</w:t>
            </w:r>
          </w:p>
        </w:tc>
        <w:tc>
          <w:tcPr>
            <w:tcW w:w="1417" w:type="dxa"/>
            <w:tcBorders>
              <w:top w:val="single" w:sz="4" w:space="0" w:color="auto"/>
              <w:left w:val="nil"/>
              <w:bottom w:val="single" w:sz="4" w:space="0" w:color="auto"/>
              <w:right w:val="single" w:sz="4" w:space="0" w:color="auto"/>
            </w:tcBorders>
            <w:shd w:val="clear" w:color="000000" w:fill="CFE7F5"/>
            <w:noWrap/>
            <w:vAlign w:val="center"/>
            <w:hideMark/>
          </w:tcPr>
          <w:p w14:paraId="129C980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Ожидаемые показатели (2030 год)</w:t>
            </w:r>
          </w:p>
        </w:tc>
      </w:tr>
      <w:tr w:rsidR="00F64FD2" w:rsidRPr="00F64FD2" w14:paraId="18296064"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33F1F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5670" w:type="dxa"/>
            <w:tcBorders>
              <w:top w:val="nil"/>
              <w:left w:val="nil"/>
              <w:bottom w:val="single" w:sz="4" w:space="0" w:color="auto"/>
              <w:right w:val="single" w:sz="4" w:space="0" w:color="auto"/>
            </w:tcBorders>
            <w:shd w:val="clear" w:color="auto" w:fill="auto"/>
            <w:noWrap/>
            <w:vAlign w:val="center"/>
            <w:hideMark/>
          </w:tcPr>
          <w:p w14:paraId="3ED6820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top w:val="nil"/>
              <w:left w:val="nil"/>
              <w:bottom w:val="single" w:sz="4" w:space="0" w:color="auto"/>
              <w:right w:val="single" w:sz="4" w:space="0" w:color="auto"/>
            </w:tcBorders>
            <w:shd w:val="clear" w:color="auto" w:fill="auto"/>
            <w:noWrap/>
            <w:vAlign w:val="center"/>
            <w:hideMark/>
          </w:tcPr>
          <w:p w14:paraId="4646EC3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29E17B4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436FE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3C3569A4"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63A3E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5670" w:type="dxa"/>
            <w:tcBorders>
              <w:top w:val="nil"/>
              <w:left w:val="nil"/>
              <w:bottom w:val="single" w:sz="4" w:space="0" w:color="auto"/>
              <w:right w:val="single" w:sz="4" w:space="0" w:color="auto"/>
            </w:tcBorders>
            <w:shd w:val="clear" w:color="auto" w:fill="auto"/>
            <w:noWrap/>
            <w:vAlign w:val="center"/>
            <w:hideMark/>
          </w:tcPr>
          <w:p w14:paraId="379300D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1D94665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14:paraId="6125F0F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079A0EC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5FBE2727"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229CC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5670" w:type="dxa"/>
            <w:tcBorders>
              <w:top w:val="nil"/>
              <w:left w:val="nil"/>
              <w:bottom w:val="single" w:sz="4" w:space="0" w:color="auto"/>
              <w:right w:val="single" w:sz="4" w:space="0" w:color="auto"/>
            </w:tcBorders>
            <w:shd w:val="clear" w:color="auto" w:fill="auto"/>
            <w:noWrap/>
            <w:vAlign w:val="center"/>
            <w:hideMark/>
          </w:tcPr>
          <w:p w14:paraId="12E492B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14:paraId="65DC96C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кг.у.т./Гкал</w:t>
            </w:r>
          </w:p>
        </w:tc>
        <w:tc>
          <w:tcPr>
            <w:tcW w:w="992" w:type="dxa"/>
            <w:tcBorders>
              <w:top w:val="nil"/>
              <w:left w:val="nil"/>
              <w:bottom w:val="single" w:sz="4" w:space="0" w:color="auto"/>
              <w:right w:val="single" w:sz="4" w:space="0" w:color="auto"/>
            </w:tcBorders>
            <w:shd w:val="clear" w:color="auto" w:fill="auto"/>
            <w:noWrap/>
            <w:vAlign w:val="center"/>
            <w:hideMark/>
          </w:tcPr>
          <w:p w14:paraId="5A91EBAC"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2606,1</w:t>
            </w:r>
          </w:p>
        </w:tc>
        <w:tc>
          <w:tcPr>
            <w:tcW w:w="1417" w:type="dxa"/>
            <w:tcBorders>
              <w:top w:val="nil"/>
              <w:left w:val="nil"/>
              <w:bottom w:val="single" w:sz="4" w:space="0" w:color="auto"/>
              <w:right w:val="single" w:sz="4" w:space="0" w:color="auto"/>
            </w:tcBorders>
            <w:shd w:val="clear" w:color="auto" w:fill="auto"/>
            <w:noWrap/>
            <w:vAlign w:val="center"/>
            <w:hideMark/>
          </w:tcPr>
          <w:p w14:paraId="2B0AFDFA" w14:textId="77777777"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2397,612</w:t>
            </w:r>
          </w:p>
        </w:tc>
      </w:tr>
      <w:tr w:rsidR="00F64FD2" w:rsidRPr="00F64FD2" w14:paraId="74079399"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F0DA0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5670" w:type="dxa"/>
            <w:tcBorders>
              <w:top w:val="nil"/>
              <w:left w:val="nil"/>
              <w:bottom w:val="single" w:sz="4" w:space="0" w:color="auto"/>
              <w:right w:val="single" w:sz="4" w:space="0" w:color="auto"/>
            </w:tcBorders>
            <w:shd w:val="clear" w:color="auto" w:fill="auto"/>
            <w:noWrap/>
            <w:vAlign w:val="center"/>
            <w:hideMark/>
          </w:tcPr>
          <w:p w14:paraId="5EE86C9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14:paraId="159A01D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Гкал/м∙м</w:t>
            </w:r>
          </w:p>
        </w:tc>
        <w:tc>
          <w:tcPr>
            <w:tcW w:w="992" w:type="dxa"/>
            <w:tcBorders>
              <w:top w:val="nil"/>
              <w:left w:val="nil"/>
              <w:bottom w:val="single" w:sz="4" w:space="0" w:color="auto"/>
              <w:right w:val="single" w:sz="4" w:space="0" w:color="auto"/>
            </w:tcBorders>
            <w:shd w:val="clear" w:color="auto" w:fill="auto"/>
            <w:noWrap/>
            <w:vAlign w:val="center"/>
            <w:hideMark/>
          </w:tcPr>
          <w:p w14:paraId="504494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0,13791</w:t>
            </w:r>
          </w:p>
        </w:tc>
        <w:tc>
          <w:tcPr>
            <w:tcW w:w="1417" w:type="dxa"/>
            <w:tcBorders>
              <w:top w:val="nil"/>
              <w:left w:val="nil"/>
              <w:bottom w:val="single" w:sz="4" w:space="0" w:color="auto"/>
              <w:right w:val="single" w:sz="4" w:space="0" w:color="auto"/>
            </w:tcBorders>
            <w:shd w:val="clear" w:color="auto" w:fill="auto"/>
            <w:noWrap/>
            <w:vAlign w:val="center"/>
            <w:hideMark/>
          </w:tcPr>
          <w:p w14:paraId="7202E49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0,117224</w:t>
            </w:r>
          </w:p>
        </w:tc>
      </w:tr>
      <w:tr w:rsidR="00F64FD2" w:rsidRPr="00F64FD2" w14:paraId="0D175301"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6376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5670" w:type="dxa"/>
            <w:tcBorders>
              <w:top w:val="nil"/>
              <w:left w:val="nil"/>
              <w:bottom w:val="single" w:sz="4" w:space="0" w:color="auto"/>
              <w:right w:val="single" w:sz="4" w:space="0" w:color="auto"/>
            </w:tcBorders>
            <w:shd w:val="clear" w:color="auto" w:fill="auto"/>
            <w:noWrap/>
            <w:vAlign w:val="center"/>
            <w:hideMark/>
          </w:tcPr>
          <w:p w14:paraId="2678A77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установленной тепловой мощности;</w:t>
            </w:r>
          </w:p>
        </w:tc>
        <w:tc>
          <w:tcPr>
            <w:tcW w:w="993" w:type="dxa"/>
            <w:tcBorders>
              <w:top w:val="nil"/>
              <w:left w:val="nil"/>
              <w:bottom w:val="single" w:sz="4" w:space="0" w:color="auto"/>
              <w:right w:val="single" w:sz="4" w:space="0" w:color="auto"/>
            </w:tcBorders>
            <w:shd w:val="clear" w:color="auto" w:fill="auto"/>
            <w:noWrap/>
            <w:vAlign w:val="center"/>
            <w:hideMark/>
          </w:tcPr>
          <w:p w14:paraId="7DBD3E6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ч/год</w:t>
            </w:r>
          </w:p>
        </w:tc>
        <w:tc>
          <w:tcPr>
            <w:tcW w:w="992" w:type="dxa"/>
            <w:tcBorders>
              <w:top w:val="nil"/>
              <w:left w:val="nil"/>
              <w:bottom w:val="single" w:sz="4" w:space="0" w:color="auto"/>
              <w:right w:val="single" w:sz="4" w:space="0" w:color="auto"/>
            </w:tcBorders>
            <w:shd w:val="clear" w:color="auto" w:fill="auto"/>
            <w:noWrap/>
            <w:vAlign w:val="center"/>
            <w:hideMark/>
          </w:tcPr>
          <w:p w14:paraId="601085E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c>
          <w:tcPr>
            <w:tcW w:w="1417" w:type="dxa"/>
            <w:tcBorders>
              <w:top w:val="nil"/>
              <w:left w:val="nil"/>
              <w:bottom w:val="single" w:sz="4" w:space="0" w:color="auto"/>
              <w:right w:val="single" w:sz="4" w:space="0" w:color="auto"/>
            </w:tcBorders>
            <w:shd w:val="clear" w:color="auto" w:fill="auto"/>
            <w:noWrap/>
            <w:vAlign w:val="center"/>
            <w:hideMark/>
          </w:tcPr>
          <w:p w14:paraId="74EEED6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r>
      <w:tr w:rsidR="00F64FD2" w:rsidRPr="00F64FD2" w14:paraId="0A91F0F7"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D8102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5670" w:type="dxa"/>
            <w:tcBorders>
              <w:top w:val="nil"/>
              <w:left w:val="nil"/>
              <w:bottom w:val="single" w:sz="4" w:space="0" w:color="auto"/>
              <w:right w:val="single" w:sz="4" w:space="0" w:color="auto"/>
            </w:tcBorders>
            <w:shd w:val="clear" w:color="auto" w:fill="auto"/>
            <w:noWrap/>
            <w:vAlign w:val="center"/>
            <w:hideMark/>
          </w:tcPr>
          <w:p w14:paraId="45EF6F6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993" w:type="dxa"/>
            <w:tcBorders>
              <w:top w:val="nil"/>
              <w:left w:val="nil"/>
              <w:bottom w:val="single" w:sz="4" w:space="0" w:color="auto"/>
              <w:right w:val="single" w:sz="4" w:space="0" w:color="auto"/>
            </w:tcBorders>
            <w:shd w:val="clear" w:color="auto" w:fill="auto"/>
            <w:noWrap/>
            <w:vAlign w:val="center"/>
            <w:hideMark/>
          </w:tcPr>
          <w:p w14:paraId="0D91526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м∙м/Гкал</w:t>
            </w:r>
          </w:p>
        </w:tc>
        <w:tc>
          <w:tcPr>
            <w:tcW w:w="992" w:type="dxa"/>
            <w:tcBorders>
              <w:top w:val="nil"/>
              <w:left w:val="nil"/>
              <w:bottom w:val="single" w:sz="4" w:space="0" w:color="auto"/>
              <w:right w:val="single" w:sz="4" w:space="0" w:color="auto"/>
            </w:tcBorders>
            <w:shd w:val="clear" w:color="auto" w:fill="auto"/>
            <w:noWrap/>
            <w:vAlign w:val="center"/>
            <w:hideMark/>
          </w:tcPr>
          <w:p w14:paraId="1B12212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218F1E8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2F09AE31"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D5ECC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5670" w:type="dxa"/>
            <w:tcBorders>
              <w:top w:val="nil"/>
              <w:left w:val="nil"/>
              <w:bottom w:val="single" w:sz="4" w:space="0" w:color="auto"/>
              <w:right w:val="single" w:sz="4" w:space="0" w:color="auto"/>
            </w:tcBorders>
            <w:shd w:val="clear" w:color="auto" w:fill="auto"/>
            <w:noWrap/>
            <w:vAlign w:val="center"/>
            <w:hideMark/>
          </w:tcPr>
          <w:p w14:paraId="78E8645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065ED26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7EBA56B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4D9D852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4E874498"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6C47C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w:t>
            </w:r>
          </w:p>
        </w:tc>
        <w:tc>
          <w:tcPr>
            <w:tcW w:w="5670" w:type="dxa"/>
            <w:tcBorders>
              <w:top w:val="nil"/>
              <w:left w:val="nil"/>
              <w:bottom w:val="single" w:sz="4" w:space="0" w:color="auto"/>
              <w:right w:val="single" w:sz="4" w:space="0" w:color="auto"/>
            </w:tcBorders>
            <w:shd w:val="clear" w:color="auto" w:fill="auto"/>
            <w:noWrap/>
            <w:vAlign w:val="center"/>
            <w:hideMark/>
          </w:tcPr>
          <w:p w14:paraId="520B273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отпуск электрической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10EC351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кг.у.т./кВт</w:t>
            </w:r>
          </w:p>
        </w:tc>
        <w:tc>
          <w:tcPr>
            <w:tcW w:w="992" w:type="dxa"/>
            <w:tcBorders>
              <w:top w:val="nil"/>
              <w:left w:val="nil"/>
              <w:bottom w:val="single" w:sz="4" w:space="0" w:color="auto"/>
              <w:right w:val="single" w:sz="4" w:space="0" w:color="auto"/>
            </w:tcBorders>
            <w:shd w:val="clear" w:color="auto" w:fill="auto"/>
            <w:noWrap/>
            <w:vAlign w:val="center"/>
            <w:hideMark/>
          </w:tcPr>
          <w:p w14:paraId="50BE3BA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2D025BC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558E7A37"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5F659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w:t>
            </w:r>
          </w:p>
        </w:tc>
        <w:tc>
          <w:tcPr>
            <w:tcW w:w="5670" w:type="dxa"/>
            <w:tcBorders>
              <w:top w:val="nil"/>
              <w:left w:val="nil"/>
              <w:bottom w:val="single" w:sz="4" w:space="0" w:color="auto"/>
              <w:right w:val="single" w:sz="4" w:space="0" w:color="auto"/>
            </w:tcBorders>
            <w:shd w:val="clear" w:color="auto" w:fill="auto"/>
            <w:noWrap/>
            <w:vAlign w:val="center"/>
            <w:hideMark/>
          </w:tcPr>
          <w:p w14:paraId="04CA358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5C74D27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08BBD9B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299BB57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14:paraId="42F89E81"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F368D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c>
          <w:tcPr>
            <w:tcW w:w="5670" w:type="dxa"/>
            <w:tcBorders>
              <w:top w:val="nil"/>
              <w:left w:val="nil"/>
              <w:bottom w:val="single" w:sz="4" w:space="0" w:color="auto"/>
              <w:right w:val="single" w:sz="4" w:space="0" w:color="auto"/>
            </w:tcBorders>
            <w:shd w:val="clear" w:color="auto" w:fill="auto"/>
            <w:noWrap/>
            <w:vAlign w:val="center"/>
            <w:hideMark/>
          </w:tcPr>
          <w:p w14:paraId="760A10A4"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14:paraId="7B2D4C2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13D04A1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38B6416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14:paraId="19B9E081"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E5A5A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w:t>
            </w:r>
          </w:p>
        </w:tc>
        <w:tc>
          <w:tcPr>
            <w:tcW w:w="5670" w:type="dxa"/>
            <w:tcBorders>
              <w:top w:val="nil"/>
              <w:left w:val="nil"/>
              <w:bottom w:val="single" w:sz="4" w:space="0" w:color="auto"/>
              <w:right w:val="single" w:sz="4" w:space="0" w:color="auto"/>
            </w:tcBorders>
            <w:shd w:val="clear" w:color="auto" w:fill="auto"/>
            <w:noWrap/>
            <w:vAlign w:val="center"/>
            <w:hideMark/>
          </w:tcPr>
          <w:p w14:paraId="431031D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54AD7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лет</w:t>
            </w:r>
          </w:p>
        </w:tc>
        <w:tc>
          <w:tcPr>
            <w:tcW w:w="992" w:type="dxa"/>
            <w:tcBorders>
              <w:top w:val="nil"/>
              <w:left w:val="nil"/>
              <w:bottom w:val="single" w:sz="4" w:space="0" w:color="auto"/>
              <w:right w:val="single" w:sz="4" w:space="0" w:color="auto"/>
            </w:tcBorders>
            <w:shd w:val="clear" w:color="auto" w:fill="auto"/>
            <w:noWrap/>
            <w:vAlign w:val="center"/>
            <w:hideMark/>
          </w:tcPr>
          <w:p w14:paraId="4E9090F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center"/>
            <w:hideMark/>
          </w:tcPr>
          <w:p w14:paraId="1B15430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5829B711"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E670B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11,1</w:t>
            </w:r>
          </w:p>
        </w:tc>
        <w:tc>
          <w:tcPr>
            <w:tcW w:w="5670" w:type="dxa"/>
            <w:tcBorders>
              <w:top w:val="nil"/>
              <w:left w:val="nil"/>
              <w:bottom w:val="single" w:sz="4" w:space="0" w:color="auto"/>
              <w:right w:val="single" w:sz="4" w:space="0" w:color="auto"/>
            </w:tcBorders>
            <w:shd w:val="clear" w:color="auto" w:fill="auto"/>
            <w:noWrap/>
            <w:vAlign w:val="center"/>
            <w:hideMark/>
          </w:tcPr>
          <w:p w14:paraId="457F94C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93" w:type="dxa"/>
            <w:vMerge/>
            <w:tcBorders>
              <w:top w:val="nil"/>
              <w:left w:val="single" w:sz="4" w:space="0" w:color="auto"/>
              <w:bottom w:val="single" w:sz="4" w:space="0" w:color="auto"/>
              <w:right w:val="single" w:sz="4" w:space="0" w:color="auto"/>
            </w:tcBorders>
            <w:vAlign w:val="center"/>
            <w:hideMark/>
          </w:tcPr>
          <w:p w14:paraId="4A7C07F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1349540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14:paraId="7F28B80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2E3B0646"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60FA31"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11,2</w:t>
            </w:r>
          </w:p>
        </w:tc>
        <w:tc>
          <w:tcPr>
            <w:tcW w:w="5670" w:type="dxa"/>
            <w:tcBorders>
              <w:top w:val="nil"/>
              <w:left w:val="nil"/>
              <w:bottom w:val="single" w:sz="4" w:space="0" w:color="auto"/>
              <w:right w:val="single" w:sz="4" w:space="0" w:color="auto"/>
            </w:tcBorders>
            <w:shd w:val="clear" w:color="auto" w:fill="auto"/>
            <w:noWrap/>
            <w:vAlign w:val="center"/>
            <w:hideMark/>
          </w:tcPr>
          <w:p w14:paraId="4A6AFCAC"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93" w:type="dxa"/>
            <w:vMerge/>
            <w:tcBorders>
              <w:top w:val="nil"/>
              <w:left w:val="single" w:sz="4" w:space="0" w:color="auto"/>
              <w:bottom w:val="single" w:sz="4" w:space="0" w:color="auto"/>
              <w:right w:val="single" w:sz="4" w:space="0" w:color="auto"/>
            </w:tcBorders>
            <w:vAlign w:val="center"/>
            <w:hideMark/>
          </w:tcPr>
          <w:p w14:paraId="056C2848"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215204CF"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28F4AF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1EB51F89"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6C758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lastRenderedPageBreak/>
              <w:t>11,3</w:t>
            </w:r>
          </w:p>
        </w:tc>
        <w:tc>
          <w:tcPr>
            <w:tcW w:w="5670" w:type="dxa"/>
            <w:tcBorders>
              <w:top w:val="nil"/>
              <w:left w:val="nil"/>
              <w:bottom w:val="single" w:sz="4" w:space="0" w:color="auto"/>
              <w:right w:val="single" w:sz="4" w:space="0" w:color="auto"/>
            </w:tcBorders>
            <w:shd w:val="clear" w:color="auto" w:fill="auto"/>
            <w:noWrap/>
            <w:vAlign w:val="center"/>
            <w:hideMark/>
          </w:tcPr>
          <w:p w14:paraId="40E5D4E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93" w:type="dxa"/>
            <w:vMerge/>
            <w:tcBorders>
              <w:top w:val="nil"/>
              <w:left w:val="single" w:sz="4" w:space="0" w:color="auto"/>
              <w:bottom w:val="single" w:sz="4" w:space="0" w:color="auto"/>
              <w:right w:val="single" w:sz="4" w:space="0" w:color="auto"/>
            </w:tcBorders>
            <w:vAlign w:val="center"/>
            <w:hideMark/>
          </w:tcPr>
          <w:p w14:paraId="4C254403"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4CAEF35E"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6EBB338A"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14:paraId="3BF2B0C6"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77B8D"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12</w:t>
            </w:r>
          </w:p>
        </w:tc>
        <w:tc>
          <w:tcPr>
            <w:tcW w:w="5670" w:type="dxa"/>
            <w:tcBorders>
              <w:top w:val="nil"/>
              <w:left w:val="nil"/>
              <w:bottom w:val="single" w:sz="4" w:space="0" w:color="auto"/>
              <w:right w:val="single" w:sz="4" w:space="0" w:color="auto"/>
            </w:tcBorders>
            <w:shd w:val="clear" w:color="auto" w:fill="auto"/>
            <w:noWrap/>
            <w:vAlign w:val="center"/>
            <w:hideMark/>
          </w:tcPr>
          <w:p w14:paraId="599B8D3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3F854B4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77A5A387"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287F6FD9"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15</w:t>
            </w:r>
          </w:p>
        </w:tc>
      </w:tr>
      <w:tr w:rsidR="00F64FD2" w:rsidRPr="00F64FD2" w14:paraId="5048000F" w14:textId="77777777"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7466B5"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c>
          <w:tcPr>
            <w:tcW w:w="5670" w:type="dxa"/>
            <w:tcBorders>
              <w:top w:val="nil"/>
              <w:left w:val="nil"/>
              <w:bottom w:val="single" w:sz="4" w:space="0" w:color="auto"/>
              <w:right w:val="single" w:sz="4" w:space="0" w:color="auto"/>
            </w:tcBorders>
            <w:shd w:val="clear" w:color="auto" w:fill="auto"/>
            <w:noWrap/>
            <w:vAlign w:val="center"/>
            <w:hideMark/>
          </w:tcPr>
          <w:p w14:paraId="5495123B"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75E95186"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12E977B2"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A19E70" w14:textId="77777777"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r>
    </w:tbl>
    <w:p w14:paraId="75372353" w14:textId="77777777" w:rsidR="00F64FD2" w:rsidRPr="00F64FD2" w:rsidRDefault="00F64FD2" w:rsidP="00F64FD2">
      <w:pPr>
        <w:suppressAutoHyphens/>
        <w:spacing w:after="0" w:line="360" w:lineRule="auto"/>
        <w:jc w:val="both"/>
        <w:rPr>
          <w:rFonts w:ascii="Times New Roman" w:hAnsi="Times New Roman"/>
          <w:sz w:val="28"/>
          <w:szCs w:val="24"/>
          <w:lang w:eastAsia="ar-SA"/>
        </w:rPr>
      </w:pPr>
    </w:p>
    <w:p w14:paraId="5F532C39"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86" w:name="__RefHeading__242_1979640507"/>
      <w:bookmarkStart w:id="287" w:name="__RefHeading__191_1017922116"/>
      <w:bookmarkStart w:id="288" w:name="__RefHeading__93_80430112"/>
      <w:bookmarkStart w:id="289" w:name="__RefHeading__142_629290490"/>
      <w:bookmarkStart w:id="290" w:name="__RefHeading__14894_1622391719"/>
      <w:bookmarkStart w:id="291" w:name="_Toc38281295"/>
      <w:bookmarkEnd w:id="286"/>
      <w:bookmarkEnd w:id="287"/>
      <w:bookmarkEnd w:id="288"/>
      <w:bookmarkEnd w:id="289"/>
      <w:bookmarkEnd w:id="290"/>
      <w:r w:rsidRPr="00F64FD2">
        <w:rPr>
          <w:rFonts w:ascii="Times New Roman" w:eastAsia="Times New Roman" w:hAnsi="Times New Roman"/>
          <w:b/>
          <w:bCs/>
          <w:sz w:val="28"/>
          <w:szCs w:val="20"/>
          <w:lang w:eastAsia="ar-SA"/>
        </w:rPr>
        <w:t>14.13. Обоснование предложения по определению единой теплоснабжающей организации</w:t>
      </w:r>
      <w:bookmarkEnd w:id="291"/>
    </w:p>
    <w:p w14:paraId="14D47754"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w:t>
      </w:r>
    </w:p>
    <w:p w14:paraId="35F28538" w14:textId="77777777"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Решения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№808 «Об организации теплоснабжения в РФ и о внесении  изменений в некоторые акты Правительства РФ».</w:t>
      </w:r>
    </w:p>
    <w:p w14:paraId="33ED758F" w14:textId="77777777" w:rsidR="00F64FD2" w:rsidRPr="00F64FD2" w:rsidRDefault="00F64FD2" w:rsidP="00F64FD2">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Единая теплоснабжающая организация – МКУ «Служба муниципального заказа».</w:t>
      </w:r>
    </w:p>
    <w:p w14:paraId="37C3BBFA" w14:textId="77777777" w:rsidR="00F64FD2" w:rsidRPr="00F64FD2" w:rsidRDefault="00F64FD2" w:rsidP="00F64FD2">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suppressAutoHyphens/>
        <w:spacing w:after="0" w:line="360" w:lineRule="auto"/>
        <w:ind w:firstLine="709"/>
        <w:jc w:val="both"/>
        <w:rPr>
          <w:rFonts w:ascii="Times New Roman" w:eastAsia="Times New Roman" w:hAnsi="Times New Roman"/>
          <w:sz w:val="28"/>
          <w:szCs w:val="28"/>
          <w:lang w:eastAsia="ar-SA"/>
        </w:rPr>
      </w:pPr>
    </w:p>
    <w:p w14:paraId="6B0F352B" w14:textId="77777777"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cs="GOST type A"/>
          <w:b/>
          <w:bCs/>
          <w:iCs/>
          <w:sz w:val="28"/>
          <w:szCs w:val="28"/>
          <w:lang w:eastAsia="ar-SA"/>
        </w:rPr>
      </w:pPr>
      <w:bookmarkStart w:id="292" w:name="__RefHeading__244_1979640507"/>
      <w:bookmarkStart w:id="293" w:name="__RefHeading__193_1017922116"/>
      <w:bookmarkStart w:id="294" w:name="__RefHeading__95_80430112"/>
      <w:bookmarkStart w:id="295" w:name="__RefHeading__144_629290490"/>
      <w:bookmarkStart w:id="296" w:name="__RefHeading__14896_1622391719"/>
      <w:bookmarkEnd w:id="292"/>
      <w:bookmarkEnd w:id="293"/>
      <w:bookmarkEnd w:id="294"/>
      <w:bookmarkEnd w:id="295"/>
      <w:bookmarkEnd w:id="296"/>
      <w:r w:rsidRPr="00F64FD2">
        <w:rPr>
          <w:rFonts w:ascii="Times New Roman" w:eastAsia="Times New Roman" w:hAnsi="Times New Roman"/>
          <w:b/>
          <w:bCs/>
          <w:sz w:val="28"/>
          <w:szCs w:val="28"/>
          <w:lang w:eastAsia="ar-SA"/>
        </w:rPr>
        <w:tab/>
      </w:r>
      <w:bookmarkStart w:id="297" w:name="_Toc38281296"/>
      <w:r w:rsidRPr="00F64FD2">
        <w:rPr>
          <w:rFonts w:ascii="Times New Roman" w:eastAsia="Times New Roman" w:hAnsi="Times New Roman"/>
          <w:b/>
          <w:bCs/>
          <w:sz w:val="28"/>
          <w:szCs w:val="20"/>
          <w:lang w:eastAsia="ar-SA"/>
        </w:rPr>
        <w:t>14.14. Решение по благоустройству территории</w:t>
      </w:r>
      <w:bookmarkEnd w:id="297"/>
    </w:p>
    <w:p w14:paraId="41779A2C" w14:textId="77777777" w:rsidR="00F64FD2" w:rsidRPr="00F64FD2" w:rsidRDefault="00F64FD2" w:rsidP="00F64FD2">
      <w:pPr>
        <w:suppressAutoHyphens/>
        <w:spacing w:after="0" w:line="360" w:lineRule="auto"/>
        <w:ind w:firstLine="850"/>
        <w:jc w:val="both"/>
        <w:rPr>
          <w:rFonts w:ascii="Times New Roman" w:eastAsia="Times New Roman" w:hAnsi="Times New Roman"/>
          <w:color w:val="000000"/>
          <w:sz w:val="24"/>
          <w:szCs w:val="28"/>
          <w:lang w:eastAsia="ar-SA"/>
        </w:rPr>
      </w:pPr>
      <w:r w:rsidRPr="00F64FD2">
        <w:rPr>
          <w:rFonts w:ascii="Times New Roman" w:eastAsia="Times New Roman" w:hAnsi="Times New Roman" w:cs="GOST type A"/>
          <w:iCs/>
          <w:color w:val="000000"/>
          <w:sz w:val="28"/>
          <w:szCs w:val="28"/>
          <w:lang w:eastAsia="ar-SA"/>
        </w:rPr>
        <w:t xml:space="preserve">Решения по благоустройству территории при строительстве модульной котельной должны быть обусловлены требованиями технологического процесса, требованиями нормативных документов и условиями обслуживания оборудования и </w:t>
      </w:r>
      <w:r w:rsidRPr="00F64FD2">
        <w:rPr>
          <w:rFonts w:ascii="Times New Roman" w:eastAsia="Times New Roman" w:hAnsi="Times New Roman" w:cs="GOST type A"/>
          <w:iCs/>
          <w:color w:val="000000"/>
          <w:sz w:val="28"/>
          <w:szCs w:val="28"/>
          <w:lang w:eastAsia="ar-SA"/>
        </w:rPr>
        <w:lastRenderedPageBreak/>
        <w:t xml:space="preserve">конструкций (СНиП II-35-76*). Площадь асфальтного покрытия ограничена бордюрами. Газоны отсыпать плодородным слоем толщиной 200 мм и засеять многолетними травами. </w:t>
      </w:r>
    </w:p>
    <w:p w14:paraId="24626506" w14:textId="77777777"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sz w:val="28"/>
          <w:szCs w:val="28"/>
          <w:lang w:eastAsia="ar-SA"/>
        </w:rPr>
        <w:t xml:space="preserve"> </w:t>
      </w:r>
      <w:r w:rsidRPr="00F64FD2">
        <w:rPr>
          <w:rFonts w:ascii="Times New Roman" w:hAnsi="Times New Roman" w:cs="GOST type A"/>
          <w:sz w:val="28"/>
          <w:szCs w:val="28"/>
          <w:lang w:eastAsia="ar-SA"/>
        </w:rPr>
        <w:t>При ведении строительных работ, прокладке линий коммуникаций почвенный слой подлежит снятию, перемещению на специально отведенную для этих целей территорию и дальнейшему использованию для рекультивации нарушенных земель.</w:t>
      </w:r>
    </w:p>
    <w:p w14:paraId="6DCA6541" w14:textId="77777777" w:rsidR="00F64FD2" w:rsidRPr="00F64FD2" w:rsidRDefault="00F64FD2" w:rsidP="00F64FD2">
      <w:pPr>
        <w:suppressAutoHyphens/>
        <w:autoSpaceDE w:val="0"/>
        <w:spacing w:after="200" w:line="360" w:lineRule="auto"/>
        <w:ind w:firstLine="868"/>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После завершения строительства на территории должен быть восстановлен растительный слой по проектным отметкам, убран строительный мусор, ликвидированы ненужные выемки, выполнены планировочные работы.</w:t>
      </w:r>
    </w:p>
    <w:p w14:paraId="089B52CC" w14:textId="77777777"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Озеленение газонов производится в два этапа:</w:t>
      </w:r>
    </w:p>
    <w:p w14:paraId="49C40A0A" w14:textId="77777777"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 перед разбивкой газонов в грунт  внести азотно-фосфорное удобрение из расчета 25 г/м</w:t>
      </w:r>
      <w:r w:rsidRPr="00F64FD2">
        <w:rPr>
          <w:rFonts w:ascii="Times New Roman" w:hAnsi="Times New Roman" w:cs="GOST type A"/>
          <w:sz w:val="28"/>
          <w:szCs w:val="28"/>
          <w:vertAlign w:val="superscript"/>
          <w:lang w:eastAsia="ar-SA"/>
        </w:rPr>
        <w:t>2</w:t>
      </w:r>
      <w:r w:rsidRPr="00F64FD2">
        <w:rPr>
          <w:rFonts w:ascii="Times New Roman" w:hAnsi="Times New Roman" w:cs="GOST type A"/>
          <w:sz w:val="28"/>
          <w:szCs w:val="28"/>
          <w:lang w:eastAsia="ar-SA"/>
        </w:rPr>
        <w:t>;</w:t>
      </w:r>
    </w:p>
    <w:p w14:paraId="00C208BD" w14:textId="77777777"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 вторым этапом озеленения является внесение смеси семян газонных трав на глубину 1.5-2 см из расчета 50г/м</w:t>
      </w:r>
      <w:r w:rsidRPr="00F64FD2">
        <w:rPr>
          <w:rFonts w:ascii="Times New Roman" w:hAnsi="Times New Roman" w:cs="GOST type A"/>
          <w:sz w:val="28"/>
          <w:szCs w:val="28"/>
          <w:vertAlign w:val="superscript"/>
          <w:lang w:eastAsia="ar-SA"/>
        </w:rPr>
        <w:t>2</w:t>
      </w:r>
      <w:r w:rsidRPr="00F64FD2">
        <w:rPr>
          <w:rFonts w:ascii="Times New Roman" w:hAnsi="Times New Roman" w:cs="GOST type A"/>
          <w:sz w:val="28"/>
          <w:szCs w:val="28"/>
          <w:lang w:eastAsia="ar-SA"/>
        </w:rPr>
        <w:t>, по плодородному слою земли высотой h=0.15 м.</w:t>
      </w:r>
    </w:p>
    <w:p w14:paraId="2ED5EBBD" w14:textId="77777777" w:rsidR="00F64FD2" w:rsidRPr="00F64FD2" w:rsidRDefault="00F64FD2" w:rsidP="00F64FD2">
      <w:pPr>
        <w:suppressAutoHyphens/>
        <w:autoSpaceDE w:val="0"/>
        <w:spacing w:after="0" w:line="360" w:lineRule="auto"/>
        <w:ind w:firstLine="850"/>
        <w:jc w:val="both"/>
        <w:rPr>
          <w:rFonts w:ascii="Times New Roman" w:hAnsi="Times New Roman" w:cs="GOST type A"/>
          <w:iCs/>
          <w:sz w:val="28"/>
          <w:szCs w:val="28"/>
          <w:lang w:eastAsia="ar-SA"/>
        </w:rPr>
      </w:pPr>
      <w:r w:rsidRPr="00F64FD2">
        <w:rPr>
          <w:rFonts w:ascii="Times New Roman" w:hAnsi="Times New Roman" w:cs="GOST type A"/>
          <w:sz w:val="28"/>
          <w:szCs w:val="28"/>
          <w:lang w:eastAsia="ar-SA"/>
        </w:rPr>
        <w:t xml:space="preserve"> При устройстве газонов  используют состав травосмеси: газонная трава «Робустика» , «Орнаменталь». Газоны засеваются газонной смесью из расчета 50 г семян на 1 м</w:t>
      </w:r>
      <w:r w:rsidRPr="00F64FD2">
        <w:rPr>
          <w:rFonts w:ascii="Times New Roman" w:hAnsi="Times New Roman" w:cs="GOST type A"/>
          <w:sz w:val="28"/>
          <w:szCs w:val="28"/>
          <w:vertAlign w:val="superscript"/>
          <w:lang w:eastAsia="ar-SA"/>
        </w:rPr>
        <w:t>2</w:t>
      </w:r>
      <w:r w:rsidRPr="00F64FD2">
        <w:rPr>
          <w:rFonts w:ascii="Times New Roman" w:hAnsi="Times New Roman" w:cs="GOST type A"/>
          <w:sz w:val="28"/>
          <w:szCs w:val="28"/>
          <w:lang w:eastAsia="ar-SA"/>
        </w:rPr>
        <w:t xml:space="preserve"> с последующей заделкой семян и поливом. Первое скашивание производить через 3 недели после в схода травы. Для поддержания газонов в удовлетворительном состоянии требуется соблюдать агротехнику по уходу за насаждениями.  </w:t>
      </w:r>
    </w:p>
    <w:p w14:paraId="5FC18A86" w14:textId="77777777" w:rsidR="00F64FD2" w:rsidRPr="00F64FD2" w:rsidRDefault="00F64FD2" w:rsidP="00F64FD2">
      <w:pPr>
        <w:suppressAutoHyphens/>
        <w:spacing w:after="0" w:line="360" w:lineRule="auto"/>
        <w:ind w:firstLine="850"/>
        <w:jc w:val="both"/>
        <w:rPr>
          <w:rFonts w:ascii="Times New Roman" w:eastAsia="Times New Roman" w:hAnsi="Times New Roman" w:cs="GOST type A"/>
          <w:color w:val="000000"/>
          <w:sz w:val="28"/>
          <w:szCs w:val="28"/>
          <w:lang w:eastAsia="ar-SA"/>
        </w:rPr>
      </w:pPr>
      <w:r w:rsidRPr="00F64FD2">
        <w:rPr>
          <w:rFonts w:ascii="Times New Roman" w:eastAsia="Times New Roman" w:hAnsi="Times New Roman" w:cs="GOST type A"/>
          <w:iCs/>
          <w:color w:val="000000"/>
          <w:sz w:val="28"/>
          <w:szCs w:val="28"/>
          <w:lang w:eastAsia="ar-SA"/>
        </w:rPr>
        <w:t xml:space="preserve">Решения по зонорованию территории  обусловлены требованиями технологического процесса, габаритами, требованиями нормативных документов и условиями обслуживания оборудования и конструкций (СНиП II-35-76*).  </w:t>
      </w:r>
    </w:p>
    <w:p w14:paraId="1EEC2C5B" w14:textId="77777777" w:rsidR="00F64FD2" w:rsidRPr="00F64FD2" w:rsidRDefault="00F64FD2" w:rsidP="00F64FD2">
      <w:pPr>
        <w:suppressAutoHyphens/>
        <w:spacing w:after="120" w:line="360" w:lineRule="auto"/>
        <w:ind w:firstLine="850"/>
        <w:jc w:val="both"/>
        <w:rPr>
          <w:rFonts w:ascii="Times New Roman" w:eastAsia="Times New Roman" w:hAnsi="Times New Roman" w:cs="GOST type A"/>
          <w:sz w:val="24"/>
          <w:szCs w:val="24"/>
          <w:lang w:eastAsia="ar-SA"/>
        </w:rPr>
      </w:pPr>
      <w:r w:rsidRPr="00F64FD2">
        <w:rPr>
          <w:rFonts w:ascii="Times New Roman" w:eastAsia="Times New Roman" w:hAnsi="Times New Roman" w:cs="GOST type A"/>
          <w:sz w:val="28"/>
          <w:szCs w:val="28"/>
          <w:lang w:eastAsia="ar-SA"/>
        </w:rPr>
        <w:t>Функциональное зонирование территории предусмотрено с учетом санитарно-гигиенических и противопожарных требований</w:t>
      </w:r>
      <w:r w:rsidRPr="00F64FD2">
        <w:rPr>
          <w:rFonts w:ascii="Times New Roman" w:eastAsia="Times New Roman" w:hAnsi="Times New Roman"/>
          <w:sz w:val="28"/>
          <w:szCs w:val="28"/>
          <w:lang w:eastAsia="ar-SA"/>
        </w:rPr>
        <w:t>.</w:t>
      </w:r>
    </w:p>
    <w:p w14:paraId="656E6FFB" w14:textId="77777777" w:rsidR="00F64FD2" w:rsidRPr="00F64FD2" w:rsidRDefault="00F64FD2" w:rsidP="00F64FD2">
      <w:pPr>
        <w:suppressAutoHyphens/>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На территории проектируемого участка транспортная связь осуществляется по проездам, объединяя их в единую транспортную систему.</w:t>
      </w:r>
    </w:p>
    <w:p w14:paraId="58CAD09D" w14:textId="77777777" w:rsidR="00F64FD2" w:rsidRPr="00F64FD2" w:rsidRDefault="00F64FD2" w:rsidP="00F64FD2">
      <w:pPr>
        <w:suppressAutoHyphens/>
        <w:spacing w:after="0" w:line="360" w:lineRule="auto"/>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br w:type="page"/>
      </w:r>
      <w:r w:rsidRPr="00F64FD2">
        <w:rPr>
          <w:rFonts w:ascii="Times New Roman" w:hAnsi="Times New Roman" w:cs="GOST type A"/>
          <w:noProof/>
          <w:sz w:val="28"/>
          <w:szCs w:val="28"/>
          <w:lang w:eastAsia="ru-RU"/>
        </w:rPr>
        <w:lastRenderedPageBreak/>
        <w:drawing>
          <wp:inline distT="0" distB="0" distL="0" distR="0" wp14:anchorId="50388FF0" wp14:editId="24F6CE38">
            <wp:extent cx="6096000" cy="8458200"/>
            <wp:effectExtent l="19050" t="19050" r="0" b="0"/>
            <wp:docPr id="2" name="Рисунок 2" descr="котельные Модель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ельные Модель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8458200"/>
                    </a:xfrm>
                    <a:prstGeom prst="rect">
                      <a:avLst/>
                    </a:prstGeom>
                    <a:noFill/>
                    <a:ln w="6350" cmpd="sng">
                      <a:solidFill>
                        <a:srgbClr val="000000"/>
                      </a:solidFill>
                      <a:miter lim="800000"/>
                      <a:headEnd/>
                      <a:tailEnd/>
                    </a:ln>
                    <a:effectLst/>
                  </pic:spPr>
                </pic:pic>
              </a:graphicData>
            </a:graphic>
          </wp:inline>
        </w:drawing>
      </w:r>
    </w:p>
    <w:p w14:paraId="77B20E78" w14:textId="77777777" w:rsidR="00F64FD2" w:rsidRPr="00F64FD2" w:rsidRDefault="00F64FD2" w:rsidP="00F64FD2">
      <w:pPr>
        <w:suppressAutoHyphens/>
        <w:spacing w:after="0" w:line="360" w:lineRule="auto"/>
        <w:jc w:val="both"/>
        <w:rPr>
          <w:rFonts w:ascii="Times New Roman" w:hAnsi="Times New Roman"/>
          <w:sz w:val="28"/>
          <w:szCs w:val="28"/>
          <w:lang w:eastAsia="ar-SA"/>
        </w:rPr>
      </w:pPr>
      <w:r w:rsidRPr="00F64FD2">
        <w:rPr>
          <w:rFonts w:ascii="Times New Roman" w:hAnsi="Times New Roman" w:cs="GOST type A"/>
          <w:sz w:val="28"/>
          <w:szCs w:val="28"/>
          <w:lang w:eastAsia="ar-SA"/>
        </w:rPr>
        <w:br w:type="page"/>
      </w:r>
      <w:r w:rsidRPr="00F64FD2">
        <w:rPr>
          <w:rFonts w:ascii="Times New Roman" w:hAnsi="Times New Roman" w:cs="GOST type A"/>
          <w:noProof/>
          <w:sz w:val="28"/>
          <w:szCs w:val="28"/>
          <w:lang w:eastAsia="ru-RU"/>
        </w:rPr>
        <w:lastRenderedPageBreak/>
        <w:drawing>
          <wp:inline distT="0" distB="0" distL="0" distR="0" wp14:anchorId="2B5200A1" wp14:editId="03EEE281">
            <wp:extent cx="6111240" cy="6972300"/>
            <wp:effectExtent l="19050" t="19050" r="3810" b="0"/>
            <wp:docPr id="1" name="Рисунок 1" descr="котельные Модель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ельные Модель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1240" cy="6972300"/>
                    </a:xfrm>
                    <a:prstGeom prst="rect">
                      <a:avLst/>
                    </a:prstGeom>
                    <a:noFill/>
                    <a:ln w="6350" cmpd="sng">
                      <a:solidFill>
                        <a:srgbClr val="000000"/>
                      </a:solidFill>
                      <a:miter lim="800000"/>
                      <a:headEnd/>
                      <a:tailEnd/>
                    </a:ln>
                    <a:effectLst/>
                  </pic:spPr>
                </pic:pic>
              </a:graphicData>
            </a:graphic>
          </wp:inline>
        </w:drawing>
      </w:r>
    </w:p>
    <w:p w14:paraId="04E1FFF8" w14:textId="77777777" w:rsidR="00F64FD2" w:rsidRDefault="00F64FD2" w:rsidP="00C76000">
      <w:pPr>
        <w:pStyle w:val="ab"/>
        <w:jc w:val="both"/>
        <w:rPr>
          <w:rFonts w:ascii="Times New Roman" w:hAnsi="Times New Roman"/>
          <w:sz w:val="20"/>
          <w:szCs w:val="20"/>
          <w:lang w:eastAsia="ru-RU"/>
        </w:rPr>
      </w:pPr>
    </w:p>
    <w:p w14:paraId="6D256FA2" w14:textId="77777777" w:rsidR="00F64FD2" w:rsidRDefault="00F64FD2" w:rsidP="00C76000">
      <w:pPr>
        <w:pStyle w:val="ab"/>
        <w:jc w:val="both"/>
        <w:rPr>
          <w:rFonts w:ascii="Times New Roman" w:hAnsi="Times New Roman"/>
          <w:sz w:val="20"/>
          <w:szCs w:val="20"/>
          <w:lang w:eastAsia="ru-RU"/>
        </w:rPr>
      </w:pPr>
    </w:p>
    <w:sectPr w:rsidR="00F64FD2" w:rsidSect="00B8728F">
      <w:pgSz w:w="11906" w:h="16838" w:code="9"/>
      <w:pgMar w:top="720" w:right="720"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01598" w14:textId="77777777" w:rsidR="00127223" w:rsidRDefault="00127223" w:rsidP="00AF13C8">
      <w:pPr>
        <w:spacing w:after="0" w:line="240" w:lineRule="auto"/>
      </w:pPr>
      <w:r>
        <w:separator/>
      </w:r>
    </w:p>
  </w:endnote>
  <w:endnote w:type="continuationSeparator" w:id="0">
    <w:p w14:paraId="51D8684B" w14:textId="77777777" w:rsidR="00127223" w:rsidRDefault="00127223" w:rsidP="00AF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GOST type A">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30AB" w14:textId="77777777" w:rsidR="00F64FD2" w:rsidRDefault="00F64FD2">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76A6" w14:textId="77777777" w:rsidR="00F64FD2" w:rsidRDefault="00F64FD2">
    <w:pPr>
      <w:pStyle w:val="a9"/>
      <w:jc w:val="right"/>
    </w:pPr>
    <w:r>
      <w:fldChar w:fldCharType="begin"/>
    </w:r>
    <w:r>
      <w:instrText xml:space="preserve"> PAGE </w:instrText>
    </w:r>
    <w:r>
      <w:fldChar w:fldCharType="separate"/>
    </w:r>
    <w:r>
      <w:rPr>
        <w:noProof/>
      </w:rPr>
      <w:t>17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EC31" w14:textId="77777777" w:rsidR="00F64FD2" w:rsidRDefault="00F64FD2">
    <w:pPr>
      <w:pStyle w:val="a9"/>
      <w:jc w:val="right"/>
    </w:pPr>
    <w:r>
      <w:fldChar w:fldCharType="begin"/>
    </w:r>
    <w:r>
      <w:instrText xml:space="preserve"> PAGE </w:instrText>
    </w:r>
    <w:r>
      <w:fldChar w:fldCharType="separate"/>
    </w:r>
    <w:r>
      <w:rPr>
        <w:noProof/>
      </w:rPr>
      <w:t>16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BA50" w14:textId="77777777" w:rsidR="00F64FD2" w:rsidRDefault="00F64FD2">
    <w:pPr>
      <w:pStyle w:val="a9"/>
      <w:jc w:val="right"/>
    </w:pPr>
    <w:r>
      <w:fldChar w:fldCharType="begin"/>
    </w:r>
    <w:r>
      <w:instrText xml:space="preserve"> PAGE </w:instrText>
    </w:r>
    <w:r>
      <w:fldChar w:fldCharType="separate"/>
    </w:r>
    <w:r>
      <w:rPr>
        <w:noProof/>
      </w:rPr>
      <w:t>18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03CE" w14:textId="77777777" w:rsidR="00F64FD2" w:rsidRDefault="00F64FD2">
    <w:pPr>
      <w:pStyle w:val="a9"/>
      <w:jc w:val="right"/>
    </w:pPr>
    <w:r>
      <w:fldChar w:fldCharType="begin"/>
    </w:r>
    <w:r>
      <w:instrText xml:space="preserve"> PAGE </w:instrText>
    </w:r>
    <w:r>
      <w:fldChar w:fldCharType="separate"/>
    </w:r>
    <w:r>
      <w:rPr>
        <w:noProof/>
      </w:rPr>
      <w:t>18</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AF23" w14:textId="77777777" w:rsidR="00F64FD2" w:rsidRDefault="00F64FD2">
    <w:pPr>
      <w:pStyle w:val="a9"/>
      <w:jc w:val="right"/>
    </w:pPr>
    <w:r>
      <w:fldChar w:fldCharType="begin"/>
    </w:r>
    <w:r>
      <w:instrText xml:space="preserve"> PAGE </w:instrText>
    </w:r>
    <w:r>
      <w:fldChar w:fldCharType="separate"/>
    </w:r>
    <w:r>
      <w:rPr>
        <w:noProof/>
      </w:rPr>
      <w:t>19</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B38B" w14:textId="77777777" w:rsidR="00F64FD2" w:rsidRDefault="00F64FD2">
    <w:pPr>
      <w:pStyle w:val="a9"/>
      <w:jc w:val="right"/>
    </w:pPr>
    <w:r>
      <w:fldChar w:fldCharType="begin"/>
    </w:r>
    <w:r>
      <w:instrText xml:space="preserve"> PAGE </w:instrText>
    </w:r>
    <w:r>
      <w:fldChar w:fldCharType="separate"/>
    </w:r>
    <w:r>
      <w:rPr>
        <w:noProof/>
      </w:rPr>
      <w:t>18</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6A98" w14:textId="77777777" w:rsidR="00F64FD2" w:rsidRDefault="00F64FD2">
    <w:pPr>
      <w:pStyle w:val="a9"/>
      <w:jc w:val="right"/>
    </w:pPr>
    <w:r>
      <w:fldChar w:fldCharType="begin"/>
    </w:r>
    <w:r>
      <w:instrText xml:space="preserve"> PAGE </w:instrText>
    </w:r>
    <w:r>
      <w:fldChar w:fldCharType="separate"/>
    </w:r>
    <w:r>
      <w:rPr>
        <w:noProof/>
      </w:rPr>
      <w:t>21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EA35" w14:textId="77777777" w:rsidR="00F64FD2" w:rsidRDefault="00F64FD2">
    <w:pPr>
      <w:pStyle w:val="a9"/>
      <w:jc w:val="right"/>
    </w:pPr>
    <w:r>
      <w:fldChar w:fldCharType="begin"/>
    </w:r>
    <w:r>
      <w:instrText xml:space="preserve"> PAGE </w:instrText>
    </w:r>
    <w:r>
      <w:fldChar w:fldCharType="separate"/>
    </w:r>
    <w:r>
      <w:rPr>
        <w:noProof/>
      </w:rPr>
      <w:t>20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8B48" w14:textId="77777777" w:rsidR="00F64FD2" w:rsidRDefault="00F64FD2">
    <w:pPr>
      <w:pStyle w:val="a9"/>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E0B4" w14:textId="77777777" w:rsidR="00F64FD2" w:rsidRDefault="00F64F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6066" w14:textId="77777777" w:rsidR="00F64FD2" w:rsidRDefault="00F64FD2">
    <w:pPr>
      <w:pStyle w:val="a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82EF" w14:textId="77777777" w:rsidR="00F64FD2" w:rsidRDefault="00F64FD2">
    <w:pPr>
      <w:pStyle w:val="a9"/>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13F0" w14:textId="77777777" w:rsidR="00F64FD2" w:rsidRDefault="00F64FD2">
    <w:pPr>
      <w:pStyle w:val="a9"/>
      <w:jc w:val="right"/>
    </w:pPr>
    <w:r>
      <w:fldChar w:fldCharType="begin"/>
    </w:r>
    <w:r>
      <w:instrText xml:space="preserve"> PAGE </w:instrText>
    </w:r>
    <w:r>
      <w:fldChar w:fldCharType="separate"/>
    </w:r>
    <w:r>
      <w:rPr>
        <w:noProof/>
      </w:rPr>
      <w:t>25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509A" w14:textId="77777777" w:rsidR="00F64FD2" w:rsidRDefault="00F64FD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6260" w14:textId="77777777" w:rsidR="00F64FD2" w:rsidRDefault="00F64FD2">
    <w:pPr>
      <w:pStyle w:val="a9"/>
      <w:jc w:val="right"/>
    </w:pPr>
    <w:r>
      <w:fldChar w:fldCharType="begin"/>
    </w:r>
    <w:r>
      <w:instrText xml:space="preserve"> PAGE </w:instrText>
    </w:r>
    <w:r>
      <w:fldChar w:fldCharType="separate"/>
    </w:r>
    <w:r>
      <w:rPr>
        <w:noProof/>
      </w:rPr>
      <w:t>24</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62C2" w14:textId="77777777" w:rsidR="00F64FD2" w:rsidRDefault="00F64FD2">
    <w:pPr>
      <w:pStyle w:val="a9"/>
      <w:jc w:val="right"/>
    </w:pPr>
    <w:r>
      <w:fldChar w:fldCharType="begin"/>
    </w:r>
    <w:r>
      <w:instrText xml:space="preserve"> PAGE </w:instrText>
    </w:r>
    <w:r>
      <w:fldChar w:fldCharType="separate"/>
    </w:r>
    <w:r>
      <w:rPr>
        <w:noProof/>
      </w:rPr>
      <w:t>26</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EEBD" w14:textId="77777777" w:rsidR="00F64FD2" w:rsidRDefault="00F64FD2">
    <w:pPr>
      <w:pStyle w:val="a9"/>
      <w:jc w:val="right"/>
    </w:pPr>
    <w:r>
      <w:fldChar w:fldCharType="begin"/>
    </w:r>
    <w:r>
      <w:instrText xml:space="preserve"> PAGE </w:instrText>
    </w:r>
    <w:r>
      <w:fldChar w:fldCharType="separate"/>
    </w:r>
    <w:r>
      <w:rPr>
        <w:noProof/>
      </w:rPr>
      <w:t>40</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F0EF" w14:textId="77777777" w:rsidR="00F64FD2" w:rsidRDefault="00F64FD2">
    <w:pPr>
      <w:pStyle w:val="a9"/>
      <w:jc w:val="right"/>
    </w:pPr>
    <w:r>
      <w:fldChar w:fldCharType="begin"/>
    </w:r>
    <w:r>
      <w:instrText xml:space="preserve"> PAGE </w:instrText>
    </w:r>
    <w:r>
      <w:fldChar w:fldCharType="separate"/>
    </w:r>
    <w:r>
      <w:rPr>
        <w:noProof/>
      </w:rPr>
      <w:t>42</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446A" w14:textId="77777777" w:rsidR="00F64FD2" w:rsidRDefault="00F64FD2">
    <w:pPr>
      <w:pStyle w:val="a9"/>
      <w:jc w:val="right"/>
    </w:pPr>
    <w:r>
      <w:fldChar w:fldCharType="begin"/>
    </w:r>
    <w:r>
      <w:instrText xml:space="preserve"> PAGE </w:instrText>
    </w:r>
    <w:r>
      <w:fldChar w:fldCharType="separate"/>
    </w:r>
    <w:r>
      <w:rPr>
        <w:noProof/>
      </w:rPr>
      <w:t>44</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65F9" w14:textId="77777777" w:rsidR="00F64FD2" w:rsidRDefault="00F64FD2">
    <w:pPr>
      <w:pStyle w:val="a9"/>
      <w:jc w:val="right"/>
    </w:pPr>
    <w:r>
      <w:fldChar w:fldCharType="begin"/>
    </w:r>
    <w:r>
      <w:instrText xml:space="preserve"> PAGE </w:instrText>
    </w:r>
    <w:r>
      <w:fldChar w:fldCharType="separate"/>
    </w:r>
    <w:r>
      <w:rPr>
        <w:noProof/>
      </w:rPr>
      <w:t>69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87DB" w14:textId="77777777" w:rsidR="00F64FD2" w:rsidRDefault="00F64FD2">
    <w:pPr>
      <w:pStyle w:val="a9"/>
      <w:jc w:val="right"/>
    </w:pPr>
    <w:r>
      <w:fldChar w:fldCharType="begin"/>
    </w:r>
    <w:r>
      <w:instrText xml:space="preserve"> PAGE </w:instrText>
    </w:r>
    <w:r>
      <w:fldChar w:fldCharType="separate"/>
    </w:r>
    <w:r>
      <w:rPr>
        <w:noProof/>
      </w:rP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90D6" w14:textId="77777777" w:rsidR="00F64FD2" w:rsidRDefault="00F64FD2">
    <w:pPr>
      <w:pStyle w:val="a9"/>
      <w:jc w:val="right"/>
    </w:pPr>
    <w:r>
      <w:fldChar w:fldCharType="begin"/>
    </w:r>
    <w:r>
      <w:instrText xml:space="preserve"> PAGE </w:instrText>
    </w:r>
    <w:r>
      <w:fldChar w:fldCharType="separate"/>
    </w:r>
    <w:r>
      <w:rPr>
        <w:noProof/>
      </w:rP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981C" w14:textId="77777777" w:rsidR="00F64FD2" w:rsidRDefault="00F64FD2">
    <w:pPr>
      <w:pStyle w:val="a9"/>
      <w:jc w:val="right"/>
    </w:pPr>
    <w:r>
      <w:fldChar w:fldCharType="begin"/>
    </w:r>
    <w:r>
      <w:instrText xml:space="preserve"> PAGE </w:instrText>
    </w:r>
    <w:r>
      <w:fldChar w:fldCharType="separate"/>
    </w:r>
    <w:r>
      <w:rPr>
        <w:noProof/>
      </w:rPr>
      <w:t>10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7E82" w14:textId="77777777" w:rsidR="00F64FD2" w:rsidRDefault="00F64FD2">
    <w:pPr>
      <w:pStyle w:val="a9"/>
      <w:jc w:val="right"/>
    </w:pPr>
    <w:r>
      <w:fldChar w:fldCharType="begin"/>
    </w:r>
    <w:r>
      <w:instrText xml:space="preserve"> PAGE </w:instrText>
    </w:r>
    <w:r>
      <w:fldChar w:fldCharType="separate"/>
    </w:r>
    <w:r>
      <w:rPr>
        <w:noProof/>
      </w:rP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80D3" w14:textId="77777777" w:rsidR="00F64FD2" w:rsidRDefault="00F64FD2">
    <w:pPr>
      <w:pStyle w:val="a9"/>
      <w:jc w:val="right"/>
    </w:pPr>
    <w:r>
      <w:fldChar w:fldCharType="begin"/>
    </w:r>
    <w:r>
      <w:instrText xml:space="preserve"> PAGE </w:instrText>
    </w:r>
    <w:r>
      <w:fldChar w:fldCharType="separate"/>
    </w:r>
    <w:r>
      <w:rPr>
        <w:noProof/>
      </w:rPr>
      <w:t>14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2DCA" w14:textId="77777777" w:rsidR="00F64FD2" w:rsidRDefault="00F64FD2">
    <w:pPr>
      <w:pStyle w:val="a9"/>
      <w:jc w:val="right"/>
    </w:pPr>
    <w:r>
      <w:fldChar w:fldCharType="begin"/>
    </w:r>
    <w:r>
      <w:instrText xml:space="preserve"> PAGE </w:instrText>
    </w:r>
    <w:r>
      <w:fldChar w:fldCharType="separate"/>
    </w:r>
    <w:r>
      <w:rPr>
        <w:noProof/>
      </w:rPr>
      <w:t>16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CE0B" w14:textId="77777777" w:rsidR="00F64FD2" w:rsidRDefault="00F64FD2">
    <w:pPr>
      <w:pStyle w:val="a9"/>
      <w:jc w:val="right"/>
    </w:pPr>
    <w:r>
      <w:fldChar w:fldCharType="begin"/>
    </w:r>
    <w:r>
      <w:instrText xml:space="preserve"> PAGE </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A0460" w14:textId="77777777" w:rsidR="00127223" w:rsidRDefault="00127223" w:rsidP="00AF13C8">
      <w:pPr>
        <w:spacing w:after="0" w:line="240" w:lineRule="auto"/>
      </w:pPr>
      <w:r>
        <w:separator/>
      </w:r>
    </w:p>
  </w:footnote>
  <w:footnote w:type="continuationSeparator" w:id="0">
    <w:p w14:paraId="6C538618" w14:textId="77777777" w:rsidR="00127223" w:rsidRDefault="00127223" w:rsidP="00AF1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185" w:hanging="360"/>
      </w:pPr>
      <w:rPr>
        <w:rFonts w:eastAsia="Times New Roman"/>
        <w:b/>
        <w:szCs w:val="28"/>
      </w:rPr>
    </w:lvl>
    <w:lvl w:ilvl="1">
      <w:start w:val="1"/>
      <w:numFmt w:val="lowerLetter"/>
      <w:lvlText w:val="%2."/>
      <w:lvlJc w:val="left"/>
      <w:pPr>
        <w:tabs>
          <w:tab w:val="num" w:pos="0"/>
        </w:tabs>
        <w:ind w:left="1905" w:hanging="360"/>
      </w:pPr>
    </w:lvl>
    <w:lvl w:ilvl="2">
      <w:start w:val="1"/>
      <w:numFmt w:val="lowerRoman"/>
      <w:lvlText w:val="%2.%3."/>
      <w:lvlJc w:val="right"/>
      <w:pPr>
        <w:tabs>
          <w:tab w:val="num" w:pos="0"/>
        </w:tabs>
        <w:ind w:left="2625" w:hanging="180"/>
      </w:pPr>
    </w:lvl>
    <w:lvl w:ilvl="3">
      <w:start w:val="1"/>
      <w:numFmt w:val="decimal"/>
      <w:lvlText w:val="%2.%3.%4."/>
      <w:lvlJc w:val="left"/>
      <w:pPr>
        <w:tabs>
          <w:tab w:val="num" w:pos="0"/>
        </w:tabs>
        <w:ind w:left="3345" w:hanging="360"/>
      </w:pPr>
    </w:lvl>
    <w:lvl w:ilvl="4">
      <w:start w:val="1"/>
      <w:numFmt w:val="lowerLetter"/>
      <w:lvlText w:val="%2.%3.%4.%5."/>
      <w:lvlJc w:val="left"/>
      <w:pPr>
        <w:tabs>
          <w:tab w:val="num" w:pos="0"/>
        </w:tabs>
        <w:ind w:left="4065" w:hanging="360"/>
      </w:pPr>
    </w:lvl>
    <w:lvl w:ilvl="5">
      <w:start w:val="1"/>
      <w:numFmt w:val="lowerRoman"/>
      <w:lvlText w:val="%2.%3.%4.%5.%6."/>
      <w:lvlJc w:val="right"/>
      <w:pPr>
        <w:tabs>
          <w:tab w:val="num" w:pos="0"/>
        </w:tabs>
        <w:ind w:left="4785" w:hanging="180"/>
      </w:pPr>
    </w:lvl>
    <w:lvl w:ilvl="6">
      <w:start w:val="1"/>
      <w:numFmt w:val="decimal"/>
      <w:lvlText w:val="%2.%3.%4.%5.%6.%7."/>
      <w:lvlJc w:val="left"/>
      <w:pPr>
        <w:tabs>
          <w:tab w:val="num" w:pos="0"/>
        </w:tabs>
        <w:ind w:left="5505" w:hanging="360"/>
      </w:pPr>
    </w:lvl>
    <w:lvl w:ilvl="7">
      <w:start w:val="1"/>
      <w:numFmt w:val="lowerLetter"/>
      <w:lvlText w:val="%2.%3.%4.%5.%6.%7.%8."/>
      <w:lvlJc w:val="left"/>
      <w:pPr>
        <w:tabs>
          <w:tab w:val="num" w:pos="0"/>
        </w:tabs>
        <w:ind w:left="6225" w:hanging="360"/>
      </w:pPr>
    </w:lvl>
    <w:lvl w:ilvl="8">
      <w:start w:val="1"/>
      <w:numFmt w:val="lowerRoman"/>
      <w:lvlText w:val="%2.%3.%4.%5.%6.%7.%8.%9."/>
      <w:lvlJc w:val="right"/>
      <w:pPr>
        <w:tabs>
          <w:tab w:val="num" w:pos="0"/>
        </w:tabs>
        <w:ind w:left="6945"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927"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b/>
        <w:szCs w:val="28"/>
      </w:rPr>
    </w:lvl>
    <w:lvl w:ilvl="1">
      <w:start w:val="1"/>
      <w:numFmt w:val="bullet"/>
      <w:lvlText w:val=""/>
      <w:lvlJc w:val="left"/>
      <w:pPr>
        <w:tabs>
          <w:tab w:val="num" w:pos="1080"/>
        </w:tabs>
        <w:ind w:left="1080" w:hanging="360"/>
      </w:pPr>
      <w:rPr>
        <w:rFonts w:ascii="Symbol" w:hAnsi="Symbol"/>
        <w:b/>
        <w:szCs w:val="28"/>
      </w:rPr>
    </w:lvl>
    <w:lvl w:ilvl="2">
      <w:start w:val="1"/>
      <w:numFmt w:val="bullet"/>
      <w:lvlText w:val=""/>
      <w:lvlJc w:val="left"/>
      <w:pPr>
        <w:tabs>
          <w:tab w:val="num" w:pos="1440"/>
        </w:tabs>
        <w:ind w:left="1440" w:hanging="360"/>
      </w:pPr>
      <w:rPr>
        <w:rFonts w:ascii="Symbol" w:hAnsi="Symbol"/>
        <w:b/>
        <w:szCs w:val="28"/>
      </w:rPr>
    </w:lvl>
    <w:lvl w:ilvl="3">
      <w:start w:val="1"/>
      <w:numFmt w:val="bullet"/>
      <w:lvlText w:val=""/>
      <w:lvlJc w:val="left"/>
      <w:pPr>
        <w:tabs>
          <w:tab w:val="num" w:pos="1800"/>
        </w:tabs>
        <w:ind w:left="1800" w:hanging="360"/>
      </w:pPr>
      <w:rPr>
        <w:rFonts w:ascii="Symbol" w:hAnsi="Symbol"/>
        <w:b/>
        <w:szCs w:val="28"/>
      </w:rPr>
    </w:lvl>
    <w:lvl w:ilvl="4">
      <w:start w:val="1"/>
      <w:numFmt w:val="bullet"/>
      <w:lvlText w:val=""/>
      <w:lvlJc w:val="left"/>
      <w:pPr>
        <w:tabs>
          <w:tab w:val="num" w:pos="2160"/>
        </w:tabs>
        <w:ind w:left="2160" w:hanging="360"/>
      </w:pPr>
      <w:rPr>
        <w:rFonts w:ascii="Symbol" w:hAnsi="Symbol"/>
        <w:b/>
        <w:szCs w:val="28"/>
      </w:rPr>
    </w:lvl>
    <w:lvl w:ilvl="5">
      <w:start w:val="1"/>
      <w:numFmt w:val="bullet"/>
      <w:lvlText w:val=""/>
      <w:lvlJc w:val="left"/>
      <w:pPr>
        <w:tabs>
          <w:tab w:val="num" w:pos="2520"/>
        </w:tabs>
        <w:ind w:left="2520" w:hanging="360"/>
      </w:pPr>
      <w:rPr>
        <w:rFonts w:ascii="Symbol" w:hAnsi="Symbol"/>
        <w:b/>
        <w:szCs w:val="28"/>
      </w:rPr>
    </w:lvl>
    <w:lvl w:ilvl="6">
      <w:start w:val="1"/>
      <w:numFmt w:val="bullet"/>
      <w:lvlText w:val=""/>
      <w:lvlJc w:val="left"/>
      <w:pPr>
        <w:tabs>
          <w:tab w:val="num" w:pos="2880"/>
        </w:tabs>
        <w:ind w:left="2880" w:hanging="360"/>
      </w:pPr>
      <w:rPr>
        <w:rFonts w:ascii="Symbol" w:hAnsi="Symbol"/>
        <w:b/>
        <w:szCs w:val="28"/>
      </w:rPr>
    </w:lvl>
    <w:lvl w:ilvl="7">
      <w:start w:val="1"/>
      <w:numFmt w:val="bullet"/>
      <w:lvlText w:val=""/>
      <w:lvlJc w:val="left"/>
      <w:pPr>
        <w:tabs>
          <w:tab w:val="num" w:pos="3240"/>
        </w:tabs>
        <w:ind w:left="3240" w:hanging="360"/>
      </w:pPr>
      <w:rPr>
        <w:rFonts w:ascii="Symbol" w:hAnsi="Symbol"/>
        <w:b/>
        <w:szCs w:val="28"/>
      </w:rPr>
    </w:lvl>
    <w:lvl w:ilvl="8">
      <w:start w:val="1"/>
      <w:numFmt w:val="bullet"/>
      <w:lvlText w:val=""/>
      <w:lvlJc w:val="left"/>
      <w:pPr>
        <w:tabs>
          <w:tab w:val="num" w:pos="3600"/>
        </w:tabs>
        <w:ind w:left="3600" w:hanging="360"/>
      </w:pPr>
      <w:rPr>
        <w:rFonts w:ascii="Symbol" w:hAnsi="Symbol"/>
        <w:b/>
        <w:szCs w:val="2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8D621C7"/>
    <w:multiLevelType w:val="hybridMultilevel"/>
    <w:tmpl w:val="448C1ED4"/>
    <w:lvl w:ilvl="0" w:tplc="0419000F">
      <w:start w:val="1"/>
      <w:numFmt w:val="decimal"/>
      <w:pStyle w:val="1"/>
      <w:lvlText w:val="%1."/>
      <w:lvlJc w:val="left"/>
      <w:pPr>
        <w:ind w:left="720" w:hanging="360"/>
      </w:pPr>
      <w:rPr>
        <w:rFonts w:cs="Times New Roman" w:hint="default"/>
      </w:rPr>
    </w:lvl>
    <w:lvl w:ilvl="1" w:tplc="04190019" w:tentative="1">
      <w:start w:val="1"/>
      <w:numFmt w:val="lowerLetter"/>
      <w:pStyle w:val="2"/>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C415460"/>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B3510C"/>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4953A82"/>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03304004">
    <w:abstractNumId w:val="9"/>
  </w:num>
  <w:num w:numId="2" w16cid:durableId="953752930">
    <w:abstractNumId w:val="12"/>
  </w:num>
  <w:num w:numId="3" w16cid:durableId="137454309">
    <w:abstractNumId w:val="10"/>
  </w:num>
  <w:num w:numId="4" w16cid:durableId="728308356">
    <w:abstractNumId w:val="11"/>
  </w:num>
  <w:num w:numId="5" w16cid:durableId="1249117287">
    <w:abstractNumId w:val="0"/>
  </w:num>
  <w:num w:numId="6" w16cid:durableId="472645706">
    <w:abstractNumId w:val="1"/>
  </w:num>
  <w:num w:numId="7" w16cid:durableId="620645988">
    <w:abstractNumId w:val="2"/>
  </w:num>
  <w:num w:numId="8" w16cid:durableId="927662123">
    <w:abstractNumId w:val="3"/>
  </w:num>
  <w:num w:numId="9" w16cid:durableId="1241865845">
    <w:abstractNumId w:val="4"/>
  </w:num>
  <w:num w:numId="10" w16cid:durableId="587230642">
    <w:abstractNumId w:val="5"/>
  </w:num>
  <w:num w:numId="11" w16cid:durableId="1621763809">
    <w:abstractNumId w:val="6"/>
  </w:num>
  <w:num w:numId="12" w16cid:durableId="1466198543">
    <w:abstractNumId w:val="7"/>
  </w:num>
  <w:num w:numId="13" w16cid:durableId="12461072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C05"/>
    <w:rsid w:val="00002C3D"/>
    <w:rsid w:val="000E66E9"/>
    <w:rsid w:val="00107880"/>
    <w:rsid w:val="0011404D"/>
    <w:rsid w:val="00127223"/>
    <w:rsid w:val="00174345"/>
    <w:rsid w:val="001A62E8"/>
    <w:rsid w:val="00203683"/>
    <w:rsid w:val="00257C05"/>
    <w:rsid w:val="002C4DFB"/>
    <w:rsid w:val="003A7B5A"/>
    <w:rsid w:val="003C10E6"/>
    <w:rsid w:val="003C43EC"/>
    <w:rsid w:val="003E3DB7"/>
    <w:rsid w:val="00401875"/>
    <w:rsid w:val="00426CA4"/>
    <w:rsid w:val="00427251"/>
    <w:rsid w:val="004314E0"/>
    <w:rsid w:val="00442230"/>
    <w:rsid w:val="00461731"/>
    <w:rsid w:val="004B2ED8"/>
    <w:rsid w:val="00546855"/>
    <w:rsid w:val="005A3D88"/>
    <w:rsid w:val="005F258F"/>
    <w:rsid w:val="006104E7"/>
    <w:rsid w:val="00623A81"/>
    <w:rsid w:val="0069784E"/>
    <w:rsid w:val="006B29F2"/>
    <w:rsid w:val="006D2E82"/>
    <w:rsid w:val="006E6C05"/>
    <w:rsid w:val="0072072E"/>
    <w:rsid w:val="00736C9C"/>
    <w:rsid w:val="0084452B"/>
    <w:rsid w:val="00853946"/>
    <w:rsid w:val="00892E33"/>
    <w:rsid w:val="008A4629"/>
    <w:rsid w:val="008C7DD4"/>
    <w:rsid w:val="009A00F0"/>
    <w:rsid w:val="009C31E6"/>
    <w:rsid w:val="009D0B54"/>
    <w:rsid w:val="00A225B4"/>
    <w:rsid w:val="00AC3691"/>
    <w:rsid w:val="00AF13C8"/>
    <w:rsid w:val="00AF19A0"/>
    <w:rsid w:val="00B3639F"/>
    <w:rsid w:val="00B8728F"/>
    <w:rsid w:val="00B9161E"/>
    <w:rsid w:val="00BA4716"/>
    <w:rsid w:val="00BC48A1"/>
    <w:rsid w:val="00BD183C"/>
    <w:rsid w:val="00BD4D9B"/>
    <w:rsid w:val="00BF6B53"/>
    <w:rsid w:val="00C019C8"/>
    <w:rsid w:val="00C434B3"/>
    <w:rsid w:val="00C76000"/>
    <w:rsid w:val="00C91728"/>
    <w:rsid w:val="00D03CE4"/>
    <w:rsid w:val="00D7029D"/>
    <w:rsid w:val="00D70799"/>
    <w:rsid w:val="00D85404"/>
    <w:rsid w:val="00E42C29"/>
    <w:rsid w:val="00E71AEC"/>
    <w:rsid w:val="00EF2216"/>
    <w:rsid w:val="00F32761"/>
    <w:rsid w:val="00F47038"/>
    <w:rsid w:val="00F64FD2"/>
    <w:rsid w:val="00FC6900"/>
    <w:rsid w:val="00FE4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A71981"/>
  <w15:docId w15:val="{7210CEF3-9594-447E-B78C-43EEAD68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C05"/>
    <w:pPr>
      <w:spacing w:after="160" w:line="259" w:lineRule="auto"/>
    </w:pPr>
    <w:rPr>
      <w:sz w:val="22"/>
      <w:szCs w:val="22"/>
      <w:lang w:eastAsia="en-US"/>
    </w:rPr>
  </w:style>
  <w:style w:type="paragraph" w:styleId="1">
    <w:name w:val="heading 1"/>
    <w:basedOn w:val="a"/>
    <w:next w:val="a0"/>
    <w:link w:val="10"/>
    <w:qFormat/>
    <w:locked/>
    <w:rsid w:val="00F64FD2"/>
    <w:pPr>
      <w:keepNext/>
      <w:keepLines/>
      <w:numPr>
        <w:numId w:val="1"/>
      </w:numPr>
      <w:suppressAutoHyphens/>
      <w:spacing w:before="240" w:after="240" w:line="360" w:lineRule="auto"/>
      <w:ind w:left="850" w:right="850" w:firstLine="0"/>
      <w:jc w:val="center"/>
      <w:outlineLvl w:val="0"/>
    </w:pPr>
    <w:rPr>
      <w:rFonts w:ascii="Times New Roman" w:eastAsia="Times New Roman" w:hAnsi="Times New Roman"/>
      <w:b/>
      <w:bCs/>
      <w:sz w:val="28"/>
      <w:szCs w:val="28"/>
      <w:lang w:eastAsia="ar-SA"/>
    </w:rPr>
  </w:style>
  <w:style w:type="paragraph" w:styleId="2">
    <w:name w:val="heading 2"/>
    <w:basedOn w:val="1"/>
    <w:next w:val="a"/>
    <w:link w:val="20"/>
    <w:qFormat/>
    <w:locked/>
    <w:rsid w:val="00F64FD2"/>
    <w:pPr>
      <w:numPr>
        <w:ilvl w:val="1"/>
      </w:numPr>
      <w:spacing w:before="120"/>
      <w:ind w:left="709" w:right="567" w:firstLine="0"/>
      <w:outlineLvl w:val="1"/>
    </w:pPr>
    <w:rPr>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Сетка таблицы1"/>
    <w:uiPriority w:val="99"/>
    <w:rsid w:val="00EF221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2"/>
    <w:uiPriority w:val="59"/>
    <w:rsid w:val="00EF2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9C31E6"/>
    <w:pPr>
      <w:spacing w:after="0" w:line="240" w:lineRule="auto"/>
    </w:pPr>
    <w:rPr>
      <w:rFonts w:ascii="Tahoma" w:hAnsi="Tahoma" w:cs="Tahoma"/>
      <w:sz w:val="16"/>
      <w:szCs w:val="16"/>
    </w:rPr>
  </w:style>
  <w:style w:type="character" w:customStyle="1" w:styleId="a6">
    <w:name w:val="Текст выноски Знак"/>
    <w:link w:val="a5"/>
    <w:locked/>
    <w:rsid w:val="009C31E6"/>
    <w:rPr>
      <w:rFonts w:ascii="Tahoma" w:hAnsi="Tahoma" w:cs="Tahoma"/>
      <w:sz w:val="16"/>
      <w:szCs w:val="16"/>
    </w:rPr>
  </w:style>
  <w:style w:type="paragraph" w:styleId="a7">
    <w:name w:val="header"/>
    <w:basedOn w:val="a"/>
    <w:link w:val="a8"/>
    <w:rsid w:val="00AF13C8"/>
    <w:pPr>
      <w:tabs>
        <w:tab w:val="center" w:pos="4677"/>
        <w:tab w:val="right" w:pos="9355"/>
      </w:tabs>
      <w:spacing w:after="0" w:line="240" w:lineRule="auto"/>
    </w:pPr>
  </w:style>
  <w:style w:type="character" w:customStyle="1" w:styleId="a8">
    <w:name w:val="Верхний колонтитул Знак"/>
    <w:link w:val="a7"/>
    <w:locked/>
    <w:rsid w:val="00AF13C8"/>
    <w:rPr>
      <w:rFonts w:cs="Times New Roman"/>
    </w:rPr>
  </w:style>
  <w:style w:type="paragraph" w:styleId="a9">
    <w:name w:val="footer"/>
    <w:basedOn w:val="a"/>
    <w:link w:val="aa"/>
    <w:rsid w:val="00AF13C8"/>
    <w:pPr>
      <w:tabs>
        <w:tab w:val="center" w:pos="4677"/>
        <w:tab w:val="right" w:pos="9355"/>
      </w:tabs>
      <w:spacing w:after="0" w:line="240" w:lineRule="auto"/>
    </w:pPr>
  </w:style>
  <w:style w:type="character" w:customStyle="1" w:styleId="aa">
    <w:name w:val="Нижний колонтитул Знак"/>
    <w:link w:val="a9"/>
    <w:locked/>
    <w:rsid w:val="00AF13C8"/>
    <w:rPr>
      <w:rFonts w:cs="Times New Roman"/>
    </w:rPr>
  </w:style>
  <w:style w:type="paragraph" w:styleId="ab">
    <w:name w:val="No Spacing"/>
    <w:uiPriority w:val="1"/>
    <w:qFormat/>
    <w:rsid w:val="00E42C29"/>
    <w:rPr>
      <w:sz w:val="22"/>
      <w:szCs w:val="22"/>
      <w:lang w:eastAsia="en-US"/>
    </w:rPr>
  </w:style>
  <w:style w:type="table" w:styleId="ac">
    <w:name w:val="Light Shading"/>
    <w:basedOn w:val="a2"/>
    <w:uiPriority w:val="99"/>
    <w:rsid w:val="00E71AEC"/>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ad">
    <w:name w:val="Hyperlink"/>
    <w:rsid w:val="00FC6900"/>
    <w:rPr>
      <w:rFonts w:cs="Times New Roman"/>
      <w:color w:val="0000FF"/>
      <w:u w:val="single"/>
    </w:rPr>
  </w:style>
  <w:style w:type="paragraph" w:styleId="ae">
    <w:name w:val="List Paragraph"/>
    <w:basedOn w:val="a"/>
    <w:qFormat/>
    <w:rsid w:val="00FC6900"/>
    <w:pPr>
      <w:spacing w:after="0" w:line="240" w:lineRule="auto"/>
      <w:ind w:left="720"/>
      <w:contextualSpacing/>
    </w:pPr>
    <w:rPr>
      <w:rFonts w:ascii="Times New Roman" w:eastAsia="Times New Roman" w:hAnsi="Times New Roman"/>
      <w:sz w:val="20"/>
      <w:szCs w:val="20"/>
      <w:lang w:eastAsia="ru-RU"/>
    </w:rPr>
  </w:style>
  <w:style w:type="character" w:customStyle="1" w:styleId="af">
    <w:name w:val="Цветовое выделение"/>
    <w:rsid w:val="001A62E8"/>
    <w:rPr>
      <w:b/>
      <w:bCs/>
      <w:color w:val="000080"/>
    </w:rPr>
  </w:style>
  <w:style w:type="character" w:customStyle="1" w:styleId="10">
    <w:name w:val="Заголовок 1 Знак"/>
    <w:basedOn w:val="a1"/>
    <w:link w:val="1"/>
    <w:rsid w:val="00F64FD2"/>
    <w:rPr>
      <w:rFonts w:ascii="Times New Roman" w:eastAsia="Times New Roman" w:hAnsi="Times New Roman"/>
      <w:b/>
      <w:bCs/>
      <w:sz w:val="28"/>
      <w:szCs w:val="28"/>
      <w:lang w:eastAsia="ar-SA"/>
    </w:rPr>
  </w:style>
  <w:style w:type="character" w:customStyle="1" w:styleId="20">
    <w:name w:val="Заголовок 2 Знак"/>
    <w:basedOn w:val="a1"/>
    <w:link w:val="2"/>
    <w:rsid w:val="00F64FD2"/>
    <w:rPr>
      <w:rFonts w:ascii="Times New Roman" w:eastAsia="Times New Roman" w:hAnsi="Times New Roman"/>
      <w:b/>
      <w:bCs/>
      <w:sz w:val="28"/>
      <w:lang w:eastAsia="ar-SA"/>
    </w:rPr>
  </w:style>
  <w:style w:type="numbering" w:customStyle="1" w:styleId="12">
    <w:name w:val="Нет списка1"/>
    <w:next w:val="a3"/>
    <w:uiPriority w:val="99"/>
    <w:semiHidden/>
    <w:unhideWhenUsed/>
    <w:rsid w:val="00F64FD2"/>
  </w:style>
  <w:style w:type="character" w:customStyle="1" w:styleId="WW8Num1z0">
    <w:name w:val="WW8Num1z0"/>
    <w:rsid w:val="00F64FD2"/>
    <w:rPr>
      <w:szCs w:val="28"/>
    </w:rPr>
  </w:style>
  <w:style w:type="character" w:customStyle="1" w:styleId="WW8Num1z1">
    <w:name w:val="WW8Num1z1"/>
    <w:rsid w:val="00F64FD2"/>
  </w:style>
  <w:style w:type="character" w:customStyle="1" w:styleId="WW8Num1z2">
    <w:name w:val="WW8Num1z2"/>
    <w:rsid w:val="00F64FD2"/>
  </w:style>
  <w:style w:type="character" w:customStyle="1" w:styleId="WW8Num1z3">
    <w:name w:val="WW8Num1z3"/>
    <w:rsid w:val="00F64FD2"/>
  </w:style>
  <w:style w:type="character" w:customStyle="1" w:styleId="WW8Num1z4">
    <w:name w:val="WW8Num1z4"/>
    <w:rsid w:val="00F64FD2"/>
  </w:style>
  <w:style w:type="character" w:customStyle="1" w:styleId="WW8Num1z5">
    <w:name w:val="WW8Num1z5"/>
    <w:rsid w:val="00F64FD2"/>
  </w:style>
  <w:style w:type="character" w:customStyle="1" w:styleId="WW8Num1z6">
    <w:name w:val="WW8Num1z6"/>
    <w:rsid w:val="00F64FD2"/>
  </w:style>
  <w:style w:type="character" w:customStyle="1" w:styleId="WW8Num1z7">
    <w:name w:val="WW8Num1z7"/>
    <w:rsid w:val="00F64FD2"/>
  </w:style>
  <w:style w:type="character" w:customStyle="1" w:styleId="WW8Num1z8">
    <w:name w:val="WW8Num1z8"/>
    <w:rsid w:val="00F64FD2"/>
  </w:style>
  <w:style w:type="character" w:customStyle="1" w:styleId="WW8Num2z0">
    <w:name w:val="WW8Num2z0"/>
    <w:rsid w:val="00F64FD2"/>
  </w:style>
  <w:style w:type="character" w:customStyle="1" w:styleId="WW8Num2z1">
    <w:name w:val="WW8Num2z1"/>
    <w:rsid w:val="00F64FD2"/>
  </w:style>
  <w:style w:type="character" w:customStyle="1" w:styleId="WW8Num2z2">
    <w:name w:val="WW8Num2z2"/>
    <w:rsid w:val="00F64FD2"/>
  </w:style>
  <w:style w:type="character" w:customStyle="1" w:styleId="WW8Num2z3">
    <w:name w:val="WW8Num2z3"/>
    <w:rsid w:val="00F64FD2"/>
  </w:style>
  <w:style w:type="character" w:customStyle="1" w:styleId="WW8Num2z4">
    <w:name w:val="WW8Num2z4"/>
    <w:rsid w:val="00F64FD2"/>
  </w:style>
  <w:style w:type="character" w:customStyle="1" w:styleId="WW8Num2z5">
    <w:name w:val="WW8Num2z5"/>
    <w:rsid w:val="00F64FD2"/>
  </w:style>
  <w:style w:type="character" w:customStyle="1" w:styleId="WW8Num2z6">
    <w:name w:val="WW8Num2z6"/>
    <w:rsid w:val="00F64FD2"/>
  </w:style>
  <w:style w:type="character" w:customStyle="1" w:styleId="WW8Num2z7">
    <w:name w:val="WW8Num2z7"/>
    <w:rsid w:val="00F64FD2"/>
  </w:style>
  <w:style w:type="character" w:customStyle="1" w:styleId="WW8Num2z8">
    <w:name w:val="WW8Num2z8"/>
    <w:rsid w:val="00F64FD2"/>
  </w:style>
  <w:style w:type="character" w:customStyle="1" w:styleId="WW8Num3z0">
    <w:name w:val="WW8Num3z0"/>
    <w:rsid w:val="00F64FD2"/>
    <w:rPr>
      <w:rFonts w:eastAsia="Times New Roman"/>
      <w:b/>
      <w:szCs w:val="28"/>
    </w:rPr>
  </w:style>
  <w:style w:type="character" w:customStyle="1" w:styleId="WW8Num3z1">
    <w:name w:val="WW8Num3z1"/>
    <w:rsid w:val="00F64FD2"/>
  </w:style>
  <w:style w:type="character" w:customStyle="1" w:styleId="WW8Num3z2">
    <w:name w:val="WW8Num3z2"/>
    <w:rsid w:val="00F64FD2"/>
  </w:style>
  <w:style w:type="character" w:customStyle="1" w:styleId="WW8Num3z3">
    <w:name w:val="WW8Num3z3"/>
    <w:rsid w:val="00F64FD2"/>
  </w:style>
  <w:style w:type="character" w:customStyle="1" w:styleId="WW8Num3z4">
    <w:name w:val="WW8Num3z4"/>
    <w:rsid w:val="00F64FD2"/>
  </w:style>
  <w:style w:type="character" w:customStyle="1" w:styleId="WW8Num3z5">
    <w:name w:val="WW8Num3z5"/>
    <w:rsid w:val="00F64FD2"/>
  </w:style>
  <w:style w:type="character" w:customStyle="1" w:styleId="WW8Num3z6">
    <w:name w:val="WW8Num3z6"/>
    <w:rsid w:val="00F64FD2"/>
  </w:style>
  <w:style w:type="character" w:customStyle="1" w:styleId="WW8Num3z7">
    <w:name w:val="WW8Num3z7"/>
    <w:rsid w:val="00F64FD2"/>
  </w:style>
  <w:style w:type="character" w:customStyle="1" w:styleId="WW8Num3z8">
    <w:name w:val="WW8Num3z8"/>
    <w:rsid w:val="00F64FD2"/>
  </w:style>
  <w:style w:type="character" w:customStyle="1" w:styleId="WW8Num4z0">
    <w:name w:val="WW8Num4z0"/>
    <w:rsid w:val="00F64FD2"/>
    <w:rPr>
      <w:b w:val="0"/>
    </w:rPr>
  </w:style>
  <w:style w:type="character" w:customStyle="1" w:styleId="WW8Num4z1">
    <w:name w:val="WW8Num4z1"/>
    <w:rsid w:val="00F64FD2"/>
  </w:style>
  <w:style w:type="character" w:customStyle="1" w:styleId="WW8Num4z2">
    <w:name w:val="WW8Num4z2"/>
    <w:rsid w:val="00F64FD2"/>
  </w:style>
  <w:style w:type="character" w:customStyle="1" w:styleId="WW8Num4z3">
    <w:name w:val="WW8Num4z3"/>
    <w:rsid w:val="00F64FD2"/>
  </w:style>
  <w:style w:type="character" w:customStyle="1" w:styleId="WW8Num4z4">
    <w:name w:val="WW8Num4z4"/>
    <w:rsid w:val="00F64FD2"/>
  </w:style>
  <w:style w:type="character" w:customStyle="1" w:styleId="WW8Num4z5">
    <w:name w:val="WW8Num4z5"/>
    <w:rsid w:val="00F64FD2"/>
  </w:style>
  <w:style w:type="character" w:customStyle="1" w:styleId="WW8Num4z6">
    <w:name w:val="WW8Num4z6"/>
    <w:rsid w:val="00F64FD2"/>
  </w:style>
  <w:style w:type="character" w:customStyle="1" w:styleId="WW8Num4z7">
    <w:name w:val="WW8Num4z7"/>
    <w:rsid w:val="00F64FD2"/>
  </w:style>
  <w:style w:type="character" w:customStyle="1" w:styleId="WW8Num4z8">
    <w:name w:val="WW8Num4z8"/>
    <w:rsid w:val="00F64FD2"/>
  </w:style>
  <w:style w:type="character" w:customStyle="1" w:styleId="WW8Num5z0">
    <w:name w:val="WW8Num5z0"/>
    <w:rsid w:val="00F64FD2"/>
    <w:rPr>
      <w:b/>
    </w:rPr>
  </w:style>
  <w:style w:type="character" w:customStyle="1" w:styleId="WW8Num5z1">
    <w:name w:val="WW8Num5z1"/>
    <w:rsid w:val="00F64FD2"/>
  </w:style>
  <w:style w:type="character" w:customStyle="1" w:styleId="WW8Num5z2">
    <w:name w:val="WW8Num5z2"/>
    <w:rsid w:val="00F64FD2"/>
  </w:style>
  <w:style w:type="character" w:customStyle="1" w:styleId="WW8Num5z3">
    <w:name w:val="WW8Num5z3"/>
    <w:rsid w:val="00F64FD2"/>
  </w:style>
  <w:style w:type="character" w:customStyle="1" w:styleId="WW8Num5z4">
    <w:name w:val="WW8Num5z4"/>
    <w:rsid w:val="00F64FD2"/>
  </w:style>
  <w:style w:type="character" w:customStyle="1" w:styleId="WW8Num5z5">
    <w:name w:val="WW8Num5z5"/>
    <w:rsid w:val="00F64FD2"/>
  </w:style>
  <w:style w:type="character" w:customStyle="1" w:styleId="WW8Num5z6">
    <w:name w:val="WW8Num5z6"/>
    <w:rsid w:val="00F64FD2"/>
  </w:style>
  <w:style w:type="character" w:customStyle="1" w:styleId="WW8Num5z7">
    <w:name w:val="WW8Num5z7"/>
    <w:rsid w:val="00F64FD2"/>
  </w:style>
  <w:style w:type="character" w:customStyle="1" w:styleId="WW8Num5z8">
    <w:name w:val="WW8Num5z8"/>
    <w:rsid w:val="00F64FD2"/>
  </w:style>
  <w:style w:type="character" w:customStyle="1" w:styleId="WW8Num6z0">
    <w:name w:val="WW8Num6z0"/>
    <w:rsid w:val="00F64FD2"/>
    <w:rPr>
      <w:rFonts w:eastAsia="Times New Roman"/>
      <w:b/>
      <w:szCs w:val="28"/>
    </w:rPr>
  </w:style>
  <w:style w:type="character" w:customStyle="1" w:styleId="WW8Num7z0">
    <w:name w:val="WW8Num7z0"/>
    <w:rsid w:val="00F64FD2"/>
  </w:style>
  <w:style w:type="character" w:customStyle="1" w:styleId="WW8Num8z0">
    <w:name w:val="WW8Num8z0"/>
    <w:rsid w:val="00F64FD2"/>
    <w:rPr>
      <w:rFonts w:ascii="Symbol" w:hAnsi="Symbol" w:cs="OpenSymbol"/>
    </w:rPr>
  </w:style>
  <w:style w:type="character" w:customStyle="1" w:styleId="WW8Num9z0">
    <w:name w:val="WW8Num9z0"/>
    <w:rsid w:val="00F64FD2"/>
  </w:style>
  <w:style w:type="character" w:customStyle="1" w:styleId="WW8Num9z1">
    <w:name w:val="WW8Num9z1"/>
    <w:rsid w:val="00F64FD2"/>
  </w:style>
  <w:style w:type="character" w:customStyle="1" w:styleId="WW8Num9z2">
    <w:name w:val="WW8Num9z2"/>
    <w:rsid w:val="00F64FD2"/>
  </w:style>
  <w:style w:type="character" w:customStyle="1" w:styleId="WW8Num9z3">
    <w:name w:val="WW8Num9z3"/>
    <w:rsid w:val="00F64FD2"/>
  </w:style>
  <w:style w:type="character" w:customStyle="1" w:styleId="WW8Num9z4">
    <w:name w:val="WW8Num9z4"/>
    <w:rsid w:val="00F64FD2"/>
  </w:style>
  <w:style w:type="character" w:customStyle="1" w:styleId="WW8Num9z5">
    <w:name w:val="WW8Num9z5"/>
    <w:rsid w:val="00F64FD2"/>
  </w:style>
  <w:style w:type="character" w:customStyle="1" w:styleId="WW8Num9z6">
    <w:name w:val="WW8Num9z6"/>
    <w:rsid w:val="00F64FD2"/>
  </w:style>
  <w:style w:type="character" w:customStyle="1" w:styleId="WW8Num9z7">
    <w:name w:val="WW8Num9z7"/>
    <w:rsid w:val="00F64FD2"/>
  </w:style>
  <w:style w:type="character" w:customStyle="1" w:styleId="WW8Num9z8">
    <w:name w:val="WW8Num9z8"/>
    <w:rsid w:val="00F64FD2"/>
  </w:style>
  <w:style w:type="character" w:customStyle="1" w:styleId="WW8Num6z1">
    <w:name w:val="WW8Num6z1"/>
    <w:rsid w:val="00F64FD2"/>
  </w:style>
  <w:style w:type="character" w:customStyle="1" w:styleId="WW8Num6z2">
    <w:name w:val="WW8Num6z2"/>
    <w:rsid w:val="00F64FD2"/>
  </w:style>
  <w:style w:type="character" w:customStyle="1" w:styleId="WW8Num6z3">
    <w:name w:val="WW8Num6z3"/>
    <w:rsid w:val="00F64FD2"/>
  </w:style>
  <w:style w:type="character" w:customStyle="1" w:styleId="WW8Num6z4">
    <w:name w:val="WW8Num6z4"/>
    <w:rsid w:val="00F64FD2"/>
  </w:style>
  <w:style w:type="character" w:customStyle="1" w:styleId="WW8Num6z5">
    <w:name w:val="WW8Num6z5"/>
    <w:rsid w:val="00F64FD2"/>
  </w:style>
  <w:style w:type="character" w:customStyle="1" w:styleId="WW8Num6z6">
    <w:name w:val="WW8Num6z6"/>
    <w:rsid w:val="00F64FD2"/>
  </w:style>
  <w:style w:type="character" w:customStyle="1" w:styleId="WW8Num6z7">
    <w:name w:val="WW8Num6z7"/>
    <w:rsid w:val="00F64FD2"/>
  </w:style>
  <w:style w:type="character" w:customStyle="1" w:styleId="WW8Num6z8">
    <w:name w:val="WW8Num6z8"/>
    <w:rsid w:val="00F64FD2"/>
  </w:style>
  <w:style w:type="character" w:customStyle="1" w:styleId="WW8Num7z1">
    <w:name w:val="WW8Num7z1"/>
    <w:rsid w:val="00F64FD2"/>
  </w:style>
  <w:style w:type="character" w:customStyle="1" w:styleId="WW8Num7z2">
    <w:name w:val="WW8Num7z2"/>
    <w:rsid w:val="00F64FD2"/>
  </w:style>
  <w:style w:type="character" w:customStyle="1" w:styleId="WW8Num7z3">
    <w:name w:val="WW8Num7z3"/>
    <w:rsid w:val="00F64FD2"/>
  </w:style>
  <w:style w:type="character" w:customStyle="1" w:styleId="WW8Num7z4">
    <w:name w:val="WW8Num7z4"/>
    <w:rsid w:val="00F64FD2"/>
  </w:style>
  <w:style w:type="character" w:customStyle="1" w:styleId="WW8Num7z5">
    <w:name w:val="WW8Num7z5"/>
    <w:rsid w:val="00F64FD2"/>
  </w:style>
  <w:style w:type="character" w:customStyle="1" w:styleId="WW8Num7z6">
    <w:name w:val="WW8Num7z6"/>
    <w:rsid w:val="00F64FD2"/>
  </w:style>
  <w:style w:type="character" w:customStyle="1" w:styleId="WW8Num7z7">
    <w:name w:val="WW8Num7z7"/>
    <w:rsid w:val="00F64FD2"/>
  </w:style>
  <w:style w:type="character" w:customStyle="1" w:styleId="WW8Num7z8">
    <w:name w:val="WW8Num7z8"/>
    <w:rsid w:val="00F64FD2"/>
  </w:style>
  <w:style w:type="character" w:customStyle="1" w:styleId="WW8Num10z0">
    <w:name w:val="WW8Num10z0"/>
    <w:rsid w:val="00F64FD2"/>
    <w:rPr>
      <w:rFonts w:ascii="Symbol" w:hAnsi="Symbol" w:cs="OpenSymbol"/>
    </w:rPr>
  </w:style>
  <w:style w:type="character" w:customStyle="1" w:styleId="WW8Num11z0">
    <w:name w:val="WW8Num11z0"/>
    <w:rsid w:val="00F64FD2"/>
    <w:rPr>
      <w:rFonts w:ascii="Symbol" w:hAnsi="Symbol" w:cs="OpenSymbol"/>
    </w:rPr>
  </w:style>
  <w:style w:type="character" w:customStyle="1" w:styleId="WW8Num12z0">
    <w:name w:val="WW8Num12z0"/>
    <w:rsid w:val="00F64FD2"/>
  </w:style>
  <w:style w:type="character" w:customStyle="1" w:styleId="WW8Num12z1">
    <w:name w:val="WW8Num12z1"/>
    <w:rsid w:val="00F64FD2"/>
  </w:style>
  <w:style w:type="character" w:customStyle="1" w:styleId="WW8Num12z2">
    <w:name w:val="WW8Num12z2"/>
    <w:rsid w:val="00F64FD2"/>
  </w:style>
  <w:style w:type="character" w:customStyle="1" w:styleId="WW8Num12z3">
    <w:name w:val="WW8Num12z3"/>
    <w:rsid w:val="00F64FD2"/>
  </w:style>
  <w:style w:type="character" w:customStyle="1" w:styleId="WW8Num12z4">
    <w:name w:val="WW8Num12z4"/>
    <w:rsid w:val="00F64FD2"/>
  </w:style>
  <w:style w:type="character" w:customStyle="1" w:styleId="WW8Num12z5">
    <w:name w:val="WW8Num12z5"/>
    <w:rsid w:val="00F64FD2"/>
  </w:style>
  <w:style w:type="character" w:customStyle="1" w:styleId="WW8Num12z6">
    <w:name w:val="WW8Num12z6"/>
    <w:rsid w:val="00F64FD2"/>
  </w:style>
  <w:style w:type="character" w:customStyle="1" w:styleId="WW8Num12z7">
    <w:name w:val="WW8Num12z7"/>
    <w:rsid w:val="00F64FD2"/>
  </w:style>
  <w:style w:type="character" w:customStyle="1" w:styleId="WW8Num12z8">
    <w:name w:val="WW8Num12z8"/>
    <w:rsid w:val="00F64FD2"/>
  </w:style>
  <w:style w:type="character" w:customStyle="1" w:styleId="WW8Num13z0">
    <w:name w:val="WW8Num13z0"/>
    <w:rsid w:val="00F64FD2"/>
  </w:style>
  <w:style w:type="character" w:customStyle="1" w:styleId="WW8Num13z1">
    <w:name w:val="WW8Num13z1"/>
    <w:rsid w:val="00F64FD2"/>
  </w:style>
  <w:style w:type="character" w:customStyle="1" w:styleId="WW8Num13z2">
    <w:name w:val="WW8Num13z2"/>
    <w:rsid w:val="00F64FD2"/>
  </w:style>
  <w:style w:type="character" w:customStyle="1" w:styleId="WW8Num13z3">
    <w:name w:val="WW8Num13z3"/>
    <w:rsid w:val="00F64FD2"/>
  </w:style>
  <w:style w:type="character" w:customStyle="1" w:styleId="WW8Num13z4">
    <w:name w:val="WW8Num13z4"/>
    <w:rsid w:val="00F64FD2"/>
  </w:style>
  <w:style w:type="character" w:customStyle="1" w:styleId="WW8Num13z5">
    <w:name w:val="WW8Num13z5"/>
    <w:rsid w:val="00F64FD2"/>
  </w:style>
  <w:style w:type="character" w:customStyle="1" w:styleId="WW8Num13z6">
    <w:name w:val="WW8Num13z6"/>
    <w:rsid w:val="00F64FD2"/>
  </w:style>
  <w:style w:type="character" w:customStyle="1" w:styleId="WW8Num13z7">
    <w:name w:val="WW8Num13z7"/>
    <w:rsid w:val="00F64FD2"/>
  </w:style>
  <w:style w:type="character" w:customStyle="1" w:styleId="WW8Num13z8">
    <w:name w:val="WW8Num13z8"/>
    <w:rsid w:val="00F64FD2"/>
  </w:style>
  <w:style w:type="character" w:customStyle="1" w:styleId="WW8Num14z0">
    <w:name w:val="WW8Num14z0"/>
    <w:rsid w:val="00F64FD2"/>
  </w:style>
  <w:style w:type="character" w:customStyle="1" w:styleId="WW8Num14z1">
    <w:name w:val="WW8Num14z1"/>
    <w:rsid w:val="00F64FD2"/>
  </w:style>
  <w:style w:type="character" w:customStyle="1" w:styleId="WW8Num14z2">
    <w:name w:val="WW8Num14z2"/>
    <w:rsid w:val="00F64FD2"/>
  </w:style>
  <w:style w:type="character" w:customStyle="1" w:styleId="WW8Num14z3">
    <w:name w:val="WW8Num14z3"/>
    <w:rsid w:val="00F64FD2"/>
  </w:style>
  <w:style w:type="character" w:customStyle="1" w:styleId="WW8Num14z4">
    <w:name w:val="WW8Num14z4"/>
    <w:rsid w:val="00F64FD2"/>
  </w:style>
  <w:style w:type="character" w:customStyle="1" w:styleId="WW8Num14z5">
    <w:name w:val="WW8Num14z5"/>
    <w:rsid w:val="00F64FD2"/>
  </w:style>
  <w:style w:type="character" w:customStyle="1" w:styleId="WW8Num14z6">
    <w:name w:val="WW8Num14z6"/>
    <w:rsid w:val="00F64FD2"/>
  </w:style>
  <w:style w:type="character" w:customStyle="1" w:styleId="WW8Num14z7">
    <w:name w:val="WW8Num14z7"/>
    <w:rsid w:val="00F64FD2"/>
  </w:style>
  <w:style w:type="character" w:customStyle="1" w:styleId="WW8Num14z8">
    <w:name w:val="WW8Num14z8"/>
    <w:rsid w:val="00F64FD2"/>
  </w:style>
  <w:style w:type="character" w:customStyle="1" w:styleId="WW8Num15z0">
    <w:name w:val="WW8Num15z0"/>
    <w:rsid w:val="00F64FD2"/>
  </w:style>
  <w:style w:type="character" w:customStyle="1" w:styleId="WW8Num15z1">
    <w:name w:val="WW8Num15z1"/>
    <w:rsid w:val="00F64FD2"/>
  </w:style>
  <w:style w:type="character" w:customStyle="1" w:styleId="WW8Num15z2">
    <w:name w:val="WW8Num15z2"/>
    <w:rsid w:val="00F64FD2"/>
  </w:style>
  <w:style w:type="character" w:customStyle="1" w:styleId="WW8Num15z3">
    <w:name w:val="WW8Num15z3"/>
    <w:rsid w:val="00F64FD2"/>
  </w:style>
  <w:style w:type="character" w:customStyle="1" w:styleId="WW8Num15z4">
    <w:name w:val="WW8Num15z4"/>
    <w:rsid w:val="00F64FD2"/>
  </w:style>
  <w:style w:type="character" w:customStyle="1" w:styleId="WW8Num15z5">
    <w:name w:val="WW8Num15z5"/>
    <w:rsid w:val="00F64FD2"/>
  </w:style>
  <w:style w:type="character" w:customStyle="1" w:styleId="WW8Num15z6">
    <w:name w:val="WW8Num15z6"/>
    <w:rsid w:val="00F64FD2"/>
  </w:style>
  <w:style w:type="character" w:customStyle="1" w:styleId="WW8Num15z7">
    <w:name w:val="WW8Num15z7"/>
    <w:rsid w:val="00F64FD2"/>
  </w:style>
  <w:style w:type="character" w:customStyle="1" w:styleId="WW8Num15z8">
    <w:name w:val="WW8Num15z8"/>
    <w:rsid w:val="00F64FD2"/>
  </w:style>
  <w:style w:type="character" w:customStyle="1" w:styleId="WW8Num16z0">
    <w:name w:val="WW8Num16z0"/>
    <w:rsid w:val="00F64FD2"/>
  </w:style>
  <w:style w:type="character" w:customStyle="1" w:styleId="WW8Num16z1">
    <w:name w:val="WW8Num16z1"/>
    <w:rsid w:val="00F64FD2"/>
  </w:style>
  <w:style w:type="character" w:customStyle="1" w:styleId="WW8Num16z2">
    <w:name w:val="WW8Num16z2"/>
    <w:rsid w:val="00F64FD2"/>
  </w:style>
  <w:style w:type="character" w:customStyle="1" w:styleId="WW8Num16z3">
    <w:name w:val="WW8Num16z3"/>
    <w:rsid w:val="00F64FD2"/>
  </w:style>
  <w:style w:type="character" w:customStyle="1" w:styleId="WW8Num16z4">
    <w:name w:val="WW8Num16z4"/>
    <w:rsid w:val="00F64FD2"/>
  </w:style>
  <w:style w:type="character" w:customStyle="1" w:styleId="WW8Num16z5">
    <w:name w:val="WW8Num16z5"/>
    <w:rsid w:val="00F64FD2"/>
  </w:style>
  <w:style w:type="character" w:customStyle="1" w:styleId="WW8Num16z6">
    <w:name w:val="WW8Num16z6"/>
    <w:rsid w:val="00F64FD2"/>
  </w:style>
  <w:style w:type="character" w:customStyle="1" w:styleId="WW8Num16z7">
    <w:name w:val="WW8Num16z7"/>
    <w:rsid w:val="00F64FD2"/>
  </w:style>
  <w:style w:type="character" w:customStyle="1" w:styleId="WW8Num16z8">
    <w:name w:val="WW8Num16z8"/>
    <w:rsid w:val="00F64FD2"/>
  </w:style>
  <w:style w:type="character" w:customStyle="1" w:styleId="WW8Num17z0">
    <w:name w:val="WW8Num17z0"/>
    <w:rsid w:val="00F64FD2"/>
  </w:style>
  <w:style w:type="character" w:customStyle="1" w:styleId="WW8Num17z1">
    <w:name w:val="WW8Num17z1"/>
    <w:rsid w:val="00F64FD2"/>
  </w:style>
  <w:style w:type="character" w:customStyle="1" w:styleId="WW8Num17z2">
    <w:name w:val="WW8Num17z2"/>
    <w:rsid w:val="00F64FD2"/>
  </w:style>
  <w:style w:type="character" w:customStyle="1" w:styleId="WW8Num17z3">
    <w:name w:val="WW8Num17z3"/>
    <w:rsid w:val="00F64FD2"/>
  </w:style>
  <w:style w:type="character" w:customStyle="1" w:styleId="WW8Num17z4">
    <w:name w:val="WW8Num17z4"/>
    <w:rsid w:val="00F64FD2"/>
  </w:style>
  <w:style w:type="character" w:customStyle="1" w:styleId="WW8Num17z5">
    <w:name w:val="WW8Num17z5"/>
    <w:rsid w:val="00F64FD2"/>
  </w:style>
  <w:style w:type="character" w:customStyle="1" w:styleId="WW8Num17z6">
    <w:name w:val="WW8Num17z6"/>
    <w:rsid w:val="00F64FD2"/>
  </w:style>
  <w:style w:type="character" w:customStyle="1" w:styleId="WW8Num17z7">
    <w:name w:val="WW8Num17z7"/>
    <w:rsid w:val="00F64FD2"/>
  </w:style>
  <w:style w:type="character" w:customStyle="1" w:styleId="WW8Num17z8">
    <w:name w:val="WW8Num17z8"/>
    <w:rsid w:val="00F64FD2"/>
  </w:style>
  <w:style w:type="character" w:customStyle="1" w:styleId="13">
    <w:name w:val="Основной шрифт абзаца1"/>
    <w:rsid w:val="00F64FD2"/>
  </w:style>
  <w:style w:type="character" w:customStyle="1" w:styleId="21">
    <w:name w:val="Основной шрифт абзаца2"/>
    <w:rsid w:val="00F64FD2"/>
  </w:style>
  <w:style w:type="character" w:customStyle="1" w:styleId="af0">
    <w:name w:val="Без интервала Знак"/>
    <w:rsid w:val="00F64FD2"/>
    <w:rPr>
      <w:rFonts w:eastAsia="Times New Roman" w:cs="Times New Roman"/>
      <w:sz w:val="22"/>
      <w:szCs w:val="22"/>
      <w:lang w:val="ru-RU" w:eastAsia="ar-SA" w:bidi="ar-SA"/>
    </w:rPr>
  </w:style>
  <w:style w:type="character" w:styleId="af1">
    <w:name w:val="Strong"/>
    <w:qFormat/>
    <w:locked/>
    <w:rsid w:val="00F64FD2"/>
    <w:rPr>
      <w:rFonts w:cs="Times New Roman"/>
      <w:b/>
      <w:bCs/>
    </w:rPr>
  </w:style>
  <w:style w:type="character" w:customStyle="1" w:styleId="apple-converted-space">
    <w:name w:val="apple-converted-space"/>
    <w:rsid w:val="00F64FD2"/>
    <w:rPr>
      <w:rFonts w:cs="Times New Roman"/>
    </w:rPr>
  </w:style>
  <w:style w:type="character" w:customStyle="1" w:styleId="apple-style-span">
    <w:name w:val="apple-style-span"/>
    <w:rsid w:val="00F64FD2"/>
    <w:rPr>
      <w:rFonts w:cs="Times New Roman"/>
    </w:rPr>
  </w:style>
  <w:style w:type="character" w:customStyle="1" w:styleId="s2">
    <w:name w:val="s2"/>
    <w:rsid w:val="00F64FD2"/>
    <w:rPr>
      <w:rFonts w:cs="Times New Roman"/>
    </w:rPr>
  </w:style>
  <w:style w:type="character" w:customStyle="1" w:styleId="s3">
    <w:name w:val="s3"/>
    <w:rsid w:val="00F64FD2"/>
    <w:rPr>
      <w:rFonts w:cs="Times New Roman"/>
    </w:rPr>
  </w:style>
  <w:style w:type="character" w:customStyle="1" w:styleId="s4">
    <w:name w:val="s4"/>
    <w:rsid w:val="00F64FD2"/>
    <w:rPr>
      <w:rFonts w:cs="Times New Roman"/>
    </w:rPr>
  </w:style>
  <w:style w:type="character" w:customStyle="1" w:styleId="BodyTextChar">
    <w:name w:val="Body Text Char"/>
    <w:rsid w:val="00F64FD2"/>
    <w:rPr>
      <w:rFonts w:cs="Times New Roman"/>
      <w:sz w:val="24"/>
      <w:szCs w:val="24"/>
    </w:rPr>
  </w:style>
  <w:style w:type="character" w:customStyle="1" w:styleId="af2">
    <w:name w:val="Основной текст Знак"/>
    <w:rsid w:val="00F64FD2"/>
    <w:rPr>
      <w:rFonts w:cs="Times New Roman"/>
    </w:rPr>
  </w:style>
  <w:style w:type="character" w:customStyle="1" w:styleId="14">
    <w:name w:val="Основной текст Знак1"/>
    <w:rsid w:val="00F64FD2"/>
    <w:rPr>
      <w:rFonts w:cs="Times New Roman"/>
    </w:rPr>
  </w:style>
  <w:style w:type="character" w:customStyle="1" w:styleId="af3">
    <w:name w:val="Основной текст с отступом Знак"/>
    <w:rsid w:val="00F64FD2"/>
    <w:rPr>
      <w:rFonts w:ascii="Times New Roman" w:hAnsi="Times New Roman" w:cs="Times New Roman"/>
      <w:sz w:val="24"/>
      <w:szCs w:val="24"/>
    </w:rPr>
  </w:style>
  <w:style w:type="character" w:customStyle="1" w:styleId="22">
    <w:name w:val="Основной текст с отступом 2 Знак"/>
    <w:rsid w:val="00F64FD2"/>
    <w:rPr>
      <w:rFonts w:ascii="Times New Roman" w:hAnsi="Times New Roman" w:cs="Times New Roman"/>
      <w:sz w:val="24"/>
      <w:szCs w:val="24"/>
    </w:rPr>
  </w:style>
  <w:style w:type="character" w:styleId="af4">
    <w:name w:val="Emphasis"/>
    <w:qFormat/>
    <w:locked/>
    <w:rsid w:val="00F64FD2"/>
    <w:rPr>
      <w:rFonts w:cs="Times New Roman"/>
      <w:i/>
      <w:iCs/>
    </w:rPr>
  </w:style>
  <w:style w:type="character" w:customStyle="1" w:styleId="15">
    <w:name w:val="Слабое выделение1"/>
    <w:rsid w:val="00F64FD2"/>
    <w:rPr>
      <w:i/>
      <w:iCs/>
      <w:color w:val="808080"/>
    </w:rPr>
  </w:style>
  <w:style w:type="character" w:customStyle="1" w:styleId="16">
    <w:name w:val="Просмотренная гиперссылка1"/>
    <w:rsid w:val="00F64FD2"/>
    <w:rPr>
      <w:color w:val="800080"/>
      <w:u w:val="single"/>
    </w:rPr>
  </w:style>
  <w:style w:type="character" w:customStyle="1" w:styleId="ListLabel1">
    <w:name w:val="ListLabel 1"/>
    <w:rsid w:val="00F64FD2"/>
    <w:rPr>
      <w:rFonts w:cs="Times New Roman"/>
    </w:rPr>
  </w:style>
  <w:style w:type="character" w:customStyle="1" w:styleId="ListLabel2">
    <w:name w:val="ListLabel 2"/>
    <w:rsid w:val="00F64FD2"/>
    <w:rPr>
      <w:rFonts w:eastAsia="Times New Roman" w:cs="Times New Roman"/>
    </w:rPr>
  </w:style>
  <w:style w:type="character" w:customStyle="1" w:styleId="ListLabel3">
    <w:name w:val="ListLabel 3"/>
    <w:rsid w:val="00F64FD2"/>
    <w:rPr>
      <w:rFonts w:cs="Times New Roman"/>
      <w:b/>
    </w:rPr>
  </w:style>
  <w:style w:type="character" w:customStyle="1" w:styleId="ListLabel4">
    <w:name w:val="ListLabel 4"/>
    <w:rsid w:val="00F64FD2"/>
    <w:rPr>
      <w:rFonts w:cs="Times New Roman"/>
      <w:color w:val="000000"/>
    </w:rPr>
  </w:style>
  <w:style w:type="character" w:customStyle="1" w:styleId="ListLabel5">
    <w:name w:val="ListLabel 5"/>
    <w:rsid w:val="00F64FD2"/>
    <w:rPr>
      <w:sz w:val="20"/>
    </w:rPr>
  </w:style>
  <w:style w:type="character" w:customStyle="1" w:styleId="ListLabel6">
    <w:name w:val="ListLabel 6"/>
    <w:rsid w:val="00F64FD2"/>
    <w:rPr>
      <w:b/>
    </w:rPr>
  </w:style>
  <w:style w:type="character" w:customStyle="1" w:styleId="ListLabel7">
    <w:name w:val="ListLabel 7"/>
    <w:rsid w:val="00F64FD2"/>
    <w:rPr>
      <w:rFonts w:cs="Courier New"/>
    </w:rPr>
  </w:style>
  <w:style w:type="character" w:customStyle="1" w:styleId="ListLabel8">
    <w:name w:val="ListLabel 8"/>
    <w:rsid w:val="00F64FD2"/>
    <w:rPr>
      <w:b w:val="0"/>
    </w:rPr>
  </w:style>
  <w:style w:type="character" w:customStyle="1" w:styleId="af5">
    <w:name w:val="Маркеры списка"/>
    <w:rsid w:val="00F64FD2"/>
    <w:rPr>
      <w:rFonts w:ascii="OpenSymbol" w:eastAsia="OpenSymbol" w:hAnsi="OpenSymbol" w:cs="OpenSymbol"/>
    </w:rPr>
  </w:style>
  <w:style w:type="character" w:customStyle="1" w:styleId="af6">
    <w:name w:val="Символ нумерации"/>
    <w:rsid w:val="00F64FD2"/>
  </w:style>
  <w:style w:type="character" w:customStyle="1" w:styleId="af7">
    <w:name w:val="Символ сноски"/>
    <w:rsid w:val="00F64FD2"/>
  </w:style>
  <w:style w:type="character" w:customStyle="1" w:styleId="af8">
    <w:name w:val="Символы концевой сноски"/>
    <w:rsid w:val="00F64FD2"/>
  </w:style>
  <w:style w:type="paragraph" w:customStyle="1" w:styleId="17">
    <w:name w:val="Заголовок1"/>
    <w:basedOn w:val="a"/>
    <w:next w:val="a0"/>
    <w:rsid w:val="00F64FD2"/>
    <w:pPr>
      <w:keepNext/>
      <w:suppressAutoHyphens/>
      <w:spacing w:before="240" w:after="120" w:line="360" w:lineRule="auto"/>
      <w:ind w:firstLine="709"/>
      <w:jc w:val="both"/>
    </w:pPr>
    <w:rPr>
      <w:rFonts w:ascii="Arial" w:eastAsia="Microsoft YaHei" w:hAnsi="Arial" w:cs="Arial"/>
      <w:sz w:val="28"/>
      <w:szCs w:val="28"/>
      <w:lang w:eastAsia="ar-SA"/>
    </w:rPr>
  </w:style>
  <w:style w:type="paragraph" w:styleId="a0">
    <w:name w:val="Body Text"/>
    <w:basedOn w:val="a"/>
    <w:link w:val="23"/>
    <w:rsid w:val="00F64FD2"/>
    <w:pPr>
      <w:suppressAutoHyphens/>
      <w:spacing w:after="0" w:line="100" w:lineRule="atLeast"/>
      <w:jc w:val="both"/>
    </w:pPr>
    <w:rPr>
      <w:rFonts w:ascii="Times New Roman" w:hAnsi="Times New Roman"/>
      <w:sz w:val="28"/>
      <w:szCs w:val="24"/>
      <w:lang w:eastAsia="ar-SA"/>
    </w:rPr>
  </w:style>
  <w:style w:type="character" w:customStyle="1" w:styleId="23">
    <w:name w:val="Основной текст Знак2"/>
    <w:basedOn w:val="a1"/>
    <w:link w:val="a0"/>
    <w:rsid w:val="00F64FD2"/>
    <w:rPr>
      <w:rFonts w:ascii="Times New Roman" w:hAnsi="Times New Roman"/>
      <w:sz w:val="28"/>
      <w:szCs w:val="24"/>
      <w:lang w:eastAsia="ar-SA"/>
    </w:rPr>
  </w:style>
  <w:style w:type="paragraph" w:styleId="af9">
    <w:name w:val="List"/>
    <w:basedOn w:val="a0"/>
    <w:rsid w:val="00F64FD2"/>
    <w:rPr>
      <w:rFonts w:cs="Arial"/>
    </w:rPr>
  </w:style>
  <w:style w:type="paragraph" w:customStyle="1" w:styleId="24">
    <w:name w:val="Название2"/>
    <w:basedOn w:val="a"/>
    <w:rsid w:val="00F64FD2"/>
    <w:pPr>
      <w:suppressLineNumbers/>
      <w:suppressAutoHyphens/>
      <w:spacing w:before="120" w:after="120" w:line="360" w:lineRule="auto"/>
      <w:ind w:firstLine="709"/>
      <w:jc w:val="both"/>
    </w:pPr>
    <w:rPr>
      <w:rFonts w:ascii="Times New Roman" w:hAnsi="Times New Roman" w:cs="Arial"/>
      <w:i/>
      <w:iCs/>
      <w:sz w:val="24"/>
      <w:szCs w:val="24"/>
      <w:lang w:eastAsia="ar-SA"/>
    </w:rPr>
  </w:style>
  <w:style w:type="paragraph" w:customStyle="1" w:styleId="25">
    <w:name w:val="Указатель2"/>
    <w:basedOn w:val="a"/>
    <w:rsid w:val="00F64FD2"/>
    <w:pPr>
      <w:suppressLineNumbers/>
      <w:suppressAutoHyphens/>
      <w:spacing w:after="0" w:line="360" w:lineRule="auto"/>
      <w:ind w:firstLine="709"/>
      <w:jc w:val="both"/>
    </w:pPr>
    <w:rPr>
      <w:rFonts w:ascii="Times New Roman" w:hAnsi="Times New Roman" w:cs="Arial"/>
      <w:sz w:val="28"/>
      <w:lang w:eastAsia="ar-SA"/>
    </w:rPr>
  </w:style>
  <w:style w:type="paragraph" w:customStyle="1" w:styleId="18">
    <w:name w:val="Название1"/>
    <w:basedOn w:val="a"/>
    <w:rsid w:val="00F64FD2"/>
    <w:pPr>
      <w:suppressLineNumbers/>
      <w:suppressAutoHyphens/>
      <w:spacing w:before="120" w:after="120" w:line="360" w:lineRule="auto"/>
      <w:ind w:firstLine="709"/>
      <w:jc w:val="both"/>
    </w:pPr>
    <w:rPr>
      <w:rFonts w:ascii="Times New Roman" w:hAnsi="Times New Roman" w:cs="Arial"/>
      <w:i/>
      <w:iCs/>
      <w:sz w:val="24"/>
      <w:szCs w:val="24"/>
      <w:lang w:eastAsia="ar-SA"/>
    </w:rPr>
  </w:style>
  <w:style w:type="paragraph" w:customStyle="1" w:styleId="19">
    <w:name w:val="Указатель1"/>
    <w:basedOn w:val="a"/>
    <w:rsid w:val="00F64FD2"/>
    <w:pPr>
      <w:suppressLineNumbers/>
      <w:suppressAutoHyphens/>
      <w:spacing w:after="0" w:line="360" w:lineRule="auto"/>
      <w:ind w:firstLine="709"/>
      <w:jc w:val="both"/>
    </w:pPr>
    <w:rPr>
      <w:rFonts w:ascii="Times New Roman" w:hAnsi="Times New Roman" w:cs="Arial"/>
      <w:sz w:val="28"/>
      <w:lang w:eastAsia="ar-SA"/>
    </w:rPr>
  </w:style>
  <w:style w:type="paragraph" w:customStyle="1" w:styleId="1a">
    <w:name w:val="Без интервала1"/>
    <w:rsid w:val="00F64FD2"/>
    <w:pPr>
      <w:suppressAutoHyphens/>
    </w:pPr>
    <w:rPr>
      <w:rFonts w:eastAsia="Times New Roman" w:cs="Calibri"/>
      <w:sz w:val="22"/>
      <w:szCs w:val="22"/>
      <w:lang w:eastAsia="ar-SA"/>
    </w:rPr>
  </w:style>
  <w:style w:type="paragraph" w:customStyle="1" w:styleId="1b">
    <w:name w:val="Текст выноски1"/>
    <w:basedOn w:val="a"/>
    <w:rsid w:val="00F64FD2"/>
    <w:pPr>
      <w:suppressAutoHyphens/>
      <w:spacing w:after="0" w:line="100" w:lineRule="atLeast"/>
      <w:jc w:val="both"/>
    </w:pPr>
    <w:rPr>
      <w:rFonts w:ascii="Tahoma" w:hAnsi="Tahoma" w:cs="Tahoma"/>
      <w:sz w:val="16"/>
      <w:szCs w:val="16"/>
      <w:lang w:eastAsia="ar-SA"/>
    </w:rPr>
  </w:style>
  <w:style w:type="paragraph" w:customStyle="1" w:styleId="1c">
    <w:name w:val="Абзац списка1"/>
    <w:basedOn w:val="a"/>
    <w:rsid w:val="00F64FD2"/>
    <w:pPr>
      <w:suppressAutoHyphens/>
      <w:spacing w:after="0" w:line="360" w:lineRule="auto"/>
      <w:ind w:left="720"/>
      <w:jc w:val="both"/>
    </w:pPr>
    <w:rPr>
      <w:rFonts w:ascii="Times New Roman" w:hAnsi="Times New Roman"/>
      <w:sz w:val="28"/>
      <w:lang w:eastAsia="ar-SA"/>
    </w:rPr>
  </w:style>
  <w:style w:type="character" w:customStyle="1" w:styleId="1d">
    <w:name w:val="Верхний колонтитул Знак1"/>
    <w:basedOn w:val="a1"/>
    <w:rsid w:val="00F64FD2"/>
    <w:rPr>
      <w:rFonts w:eastAsia="Calibri"/>
      <w:sz w:val="28"/>
      <w:szCs w:val="22"/>
      <w:lang w:eastAsia="ar-SA"/>
    </w:rPr>
  </w:style>
  <w:style w:type="character" w:customStyle="1" w:styleId="1e">
    <w:name w:val="Нижний колонтитул Знак1"/>
    <w:basedOn w:val="a1"/>
    <w:rsid w:val="00F64FD2"/>
    <w:rPr>
      <w:rFonts w:eastAsia="Calibri"/>
      <w:sz w:val="28"/>
      <w:szCs w:val="22"/>
      <w:lang w:eastAsia="ar-SA"/>
    </w:rPr>
  </w:style>
  <w:style w:type="paragraph" w:customStyle="1" w:styleId="1f">
    <w:name w:val="Обычный (Интернет)1"/>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16">
    <w:name w:val="p16"/>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17">
    <w:name w:val="p17"/>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8">
    <w:name w:val="p8"/>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6">
    <w:name w:val="p6"/>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10">
    <w:name w:val="p10"/>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default">
    <w:name w:val="default"/>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Default0">
    <w:name w:val="Default"/>
    <w:rsid w:val="00F64FD2"/>
    <w:pPr>
      <w:suppressAutoHyphens/>
    </w:pPr>
    <w:rPr>
      <w:rFonts w:ascii="Times New Roman" w:eastAsia="Times New Roman" w:hAnsi="Times New Roman"/>
      <w:color w:val="000000"/>
      <w:sz w:val="24"/>
      <w:szCs w:val="24"/>
      <w:lang w:eastAsia="ar-SA"/>
    </w:rPr>
  </w:style>
  <w:style w:type="paragraph" w:styleId="afa">
    <w:name w:val="Body Text Indent"/>
    <w:basedOn w:val="a"/>
    <w:link w:val="1f0"/>
    <w:rsid w:val="00F64FD2"/>
    <w:pPr>
      <w:suppressAutoHyphens/>
      <w:spacing w:after="120" w:line="100" w:lineRule="atLeast"/>
      <w:ind w:left="283"/>
      <w:jc w:val="both"/>
    </w:pPr>
    <w:rPr>
      <w:rFonts w:ascii="Times New Roman" w:eastAsia="Times New Roman" w:hAnsi="Times New Roman"/>
      <w:sz w:val="24"/>
      <w:szCs w:val="24"/>
      <w:lang w:eastAsia="ar-SA"/>
    </w:rPr>
  </w:style>
  <w:style w:type="character" w:customStyle="1" w:styleId="1f0">
    <w:name w:val="Основной текст с отступом Знак1"/>
    <w:basedOn w:val="a1"/>
    <w:link w:val="afa"/>
    <w:rsid w:val="00F64FD2"/>
    <w:rPr>
      <w:rFonts w:ascii="Times New Roman" w:eastAsia="Times New Roman" w:hAnsi="Times New Roman"/>
      <w:sz w:val="24"/>
      <w:szCs w:val="24"/>
      <w:lang w:eastAsia="ar-SA"/>
    </w:rPr>
  </w:style>
  <w:style w:type="paragraph" w:customStyle="1" w:styleId="210">
    <w:name w:val="Основной текст с отступом 21"/>
    <w:basedOn w:val="a"/>
    <w:rsid w:val="00F64FD2"/>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1f1">
    <w:name w:val="Заголовок оглавления1"/>
    <w:basedOn w:val="1"/>
    <w:rsid w:val="00F64FD2"/>
    <w:pPr>
      <w:keepNext w:val="0"/>
      <w:keepLines w:val="0"/>
      <w:numPr>
        <w:numId w:val="0"/>
      </w:numPr>
      <w:pBdr>
        <w:bottom w:val="double" w:sz="40" w:space="1" w:color="800000"/>
      </w:pBdr>
      <w:spacing w:before="400" w:after="200" w:line="252" w:lineRule="auto"/>
      <w:ind w:right="0"/>
    </w:pPr>
    <w:rPr>
      <w:b w:val="0"/>
      <w:bCs w:val="0"/>
      <w:caps/>
      <w:color w:val="632423"/>
      <w:spacing w:val="20"/>
      <w:lang w:val="en-US"/>
    </w:rPr>
  </w:style>
  <w:style w:type="paragraph" w:customStyle="1" w:styleId="xl65">
    <w:name w:val="xl65"/>
    <w:basedOn w:val="a"/>
    <w:rsid w:val="00F64FD2"/>
    <w:pPr>
      <w:shd w:val="clear" w:color="auto" w:fill="95B3D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66">
    <w:name w:val="xl66"/>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67">
    <w:name w:val="xl67"/>
    <w:basedOn w:val="a"/>
    <w:rsid w:val="00F64FD2"/>
    <w:pPr>
      <w:pBdr>
        <w:top w:val="single" w:sz="4" w:space="0" w:color="000000"/>
        <w:left w:val="single" w:sz="4" w:space="0" w:color="000000"/>
        <w:right w:val="single" w:sz="8"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68">
    <w:name w:val="xl68"/>
    <w:basedOn w:val="a"/>
    <w:rsid w:val="00F64FD2"/>
    <w:pPr>
      <w:pBdr>
        <w:left w:val="single" w:sz="4" w:space="0" w:color="000000"/>
        <w:bottom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69">
    <w:name w:val="xl69"/>
    <w:basedOn w:val="a"/>
    <w:rsid w:val="00F64FD2"/>
    <w:pPr>
      <w:pBdr>
        <w:left w:val="single" w:sz="4" w:space="0" w:color="000000"/>
        <w:bottom w:val="single" w:sz="4" w:space="0" w:color="000000"/>
        <w:right w:val="single" w:sz="8"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0">
    <w:name w:val="xl70"/>
    <w:basedOn w:val="a"/>
    <w:rsid w:val="00F64FD2"/>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1">
    <w:name w:val="xl71"/>
    <w:basedOn w:val="a"/>
    <w:rsid w:val="00F64FD2"/>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2">
    <w:name w:val="xl72"/>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3">
    <w:name w:val="xl73"/>
    <w:basedOn w:val="a"/>
    <w:rsid w:val="00F64FD2"/>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4">
    <w:name w:val="xl74"/>
    <w:basedOn w:val="a"/>
    <w:rsid w:val="00F64FD2"/>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5">
    <w:name w:val="xl75"/>
    <w:basedOn w:val="a"/>
    <w:rsid w:val="00F64FD2"/>
    <w:pPr>
      <w:pBdr>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6">
    <w:name w:val="xl76"/>
    <w:basedOn w:val="a"/>
    <w:rsid w:val="00F64FD2"/>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7">
    <w:name w:val="xl77"/>
    <w:basedOn w:val="a"/>
    <w:rsid w:val="00F64FD2"/>
    <w:pP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8">
    <w:name w:val="xl78"/>
    <w:basedOn w:val="a"/>
    <w:rsid w:val="00F64FD2"/>
    <w:pPr>
      <w:pBdr>
        <w:top w:val="single" w:sz="8" w:space="0" w:color="000000"/>
        <w:left w:val="single" w:sz="4" w:space="0" w:color="000000"/>
        <w:bottom w:val="single" w:sz="8"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9">
    <w:name w:val="xl79"/>
    <w:basedOn w:val="a"/>
    <w:rsid w:val="00F64FD2"/>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80">
    <w:name w:val="xl80"/>
    <w:basedOn w:val="a"/>
    <w:rsid w:val="00F64FD2"/>
    <w:pPr>
      <w:pBdr>
        <w:left w:val="single" w:sz="8" w:space="0" w:color="000000"/>
        <w:bottom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81">
    <w:name w:val="xl81"/>
    <w:basedOn w:val="a"/>
    <w:rsid w:val="00F64FD2"/>
    <w:pPr>
      <w:pBdr>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82">
    <w:name w:val="xl82"/>
    <w:basedOn w:val="a"/>
    <w:rsid w:val="00F64FD2"/>
    <w:pPr>
      <w:pBdr>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83">
    <w:name w:val="xl83"/>
    <w:basedOn w:val="a"/>
    <w:rsid w:val="00F64FD2"/>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84">
    <w:name w:val="xl84"/>
    <w:basedOn w:val="a"/>
    <w:rsid w:val="00F64FD2"/>
    <w:pPr>
      <w:pBdr>
        <w:top w:val="single" w:sz="4" w:space="0" w:color="000000"/>
        <w:left w:val="single" w:sz="4" w:space="0" w:color="000000"/>
        <w:right w:val="single" w:sz="8" w:space="0" w:color="000000"/>
      </w:pBdr>
      <w:shd w:val="clear" w:color="auto" w:fill="8DB4E2"/>
      <w:suppressAutoHyphens/>
      <w:spacing w:before="100" w:after="100" w:line="100" w:lineRule="atLeast"/>
      <w:jc w:val="center"/>
    </w:pPr>
    <w:rPr>
      <w:rFonts w:ascii="Arial" w:eastAsia="Times New Roman" w:hAnsi="Arial" w:cs="Arial"/>
      <w:sz w:val="18"/>
      <w:szCs w:val="18"/>
      <w:lang w:eastAsia="ar-SA"/>
    </w:rPr>
  </w:style>
  <w:style w:type="paragraph" w:customStyle="1" w:styleId="xl85">
    <w:name w:val="xl85"/>
    <w:basedOn w:val="a"/>
    <w:rsid w:val="00F64FD2"/>
    <w:pPr>
      <w:pBdr>
        <w:left w:val="single" w:sz="4" w:space="0" w:color="000000"/>
        <w:bottom w:val="single" w:sz="4" w:space="0" w:color="000000"/>
      </w:pBdr>
      <w:shd w:val="clear" w:color="auto" w:fill="B8CCE4"/>
      <w:suppressAutoHyphens/>
      <w:spacing w:before="100" w:after="100" w:line="100" w:lineRule="atLeast"/>
      <w:jc w:val="center"/>
    </w:pPr>
    <w:rPr>
      <w:rFonts w:ascii="Times New Roman" w:eastAsia="Times New Roman" w:hAnsi="Times New Roman"/>
      <w:sz w:val="24"/>
      <w:szCs w:val="24"/>
      <w:lang w:eastAsia="ar-SA"/>
    </w:rPr>
  </w:style>
  <w:style w:type="paragraph" w:customStyle="1" w:styleId="xl86">
    <w:name w:val="xl86"/>
    <w:basedOn w:val="a"/>
    <w:rsid w:val="00F64FD2"/>
    <w:pPr>
      <w:pBdr>
        <w:top w:val="single" w:sz="8" w:space="0" w:color="000000"/>
        <w:left w:val="single" w:sz="4" w:space="0" w:color="000000"/>
        <w:bottom w:val="single" w:sz="8" w:space="0" w:color="000000"/>
      </w:pBdr>
      <w:shd w:val="clear" w:color="auto" w:fill="E6B8B7"/>
      <w:suppressAutoHyphens/>
      <w:spacing w:before="100" w:after="100" w:line="100" w:lineRule="atLeast"/>
      <w:jc w:val="center"/>
    </w:pPr>
    <w:rPr>
      <w:rFonts w:ascii="Times New Roman" w:eastAsia="Times New Roman" w:hAnsi="Times New Roman"/>
      <w:sz w:val="24"/>
      <w:szCs w:val="24"/>
      <w:lang w:eastAsia="ar-SA"/>
    </w:rPr>
  </w:style>
  <w:style w:type="paragraph" w:customStyle="1" w:styleId="xl87">
    <w:name w:val="xl87"/>
    <w:basedOn w:val="a"/>
    <w:rsid w:val="00F64FD2"/>
    <w:pPr>
      <w:pBdr>
        <w:top w:val="single" w:sz="4" w:space="0" w:color="000000"/>
        <w:left w:val="single" w:sz="4" w:space="0" w:color="000000"/>
        <w:bottom w:val="single" w:sz="4" w:space="0" w:color="000000"/>
      </w:pBdr>
      <w:shd w:val="clear" w:color="auto" w:fill="95B3D7"/>
      <w:suppressAutoHyphens/>
      <w:spacing w:before="100" w:after="100" w:line="100" w:lineRule="atLeast"/>
      <w:jc w:val="center"/>
    </w:pPr>
    <w:rPr>
      <w:rFonts w:ascii="Times New Roman" w:eastAsia="Times New Roman" w:hAnsi="Times New Roman"/>
      <w:b/>
      <w:bCs/>
      <w:sz w:val="24"/>
      <w:szCs w:val="24"/>
      <w:lang w:eastAsia="ar-SA"/>
    </w:rPr>
  </w:style>
  <w:style w:type="paragraph" w:customStyle="1" w:styleId="xl88">
    <w:name w:val="xl88"/>
    <w:basedOn w:val="a"/>
    <w:rsid w:val="00F64FD2"/>
    <w:pPr>
      <w:pBdr>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89">
    <w:name w:val="xl89"/>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90">
    <w:name w:val="xl90"/>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1">
    <w:name w:val="xl91"/>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2">
    <w:name w:val="xl92"/>
    <w:basedOn w:val="a"/>
    <w:rsid w:val="00F64FD2"/>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3">
    <w:name w:val="xl93"/>
    <w:basedOn w:val="a"/>
    <w:rsid w:val="00F64FD2"/>
    <w:pPr>
      <w:pBdr>
        <w:bottom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4">
    <w:name w:val="xl94"/>
    <w:basedOn w:val="a"/>
    <w:rsid w:val="00F64FD2"/>
    <w:pPr>
      <w:pBdr>
        <w:top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95">
    <w:name w:val="xl95"/>
    <w:basedOn w:val="a"/>
    <w:rsid w:val="00F64FD2"/>
    <w:pPr>
      <w:pBdr>
        <w:top w:val="single" w:sz="8" w:space="0" w:color="000000"/>
        <w:left w:val="single" w:sz="4"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6">
    <w:name w:val="xl96"/>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7">
    <w:name w:val="xl97"/>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8">
    <w:name w:val="xl98"/>
    <w:basedOn w:val="a"/>
    <w:rsid w:val="00F64FD2"/>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9">
    <w:name w:val="xl99"/>
    <w:basedOn w:val="a"/>
    <w:rsid w:val="00F64FD2"/>
    <w:pPr>
      <w:pBdr>
        <w:left w:val="single" w:sz="4" w:space="0" w:color="000000"/>
      </w:pBdr>
      <w:shd w:val="clear" w:color="auto" w:fill="B8CCE4"/>
      <w:suppressAutoHyphens/>
      <w:spacing w:before="100" w:after="100" w:line="100" w:lineRule="atLeast"/>
      <w:jc w:val="center"/>
    </w:pPr>
    <w:rPr>
      <w:rFonts w:ascii="Times New Roman" w:eastAsia="Times New Roman" w:hAnsi="Times New Roman"/>
      <w:sz w:val="24"/>
      <w:szCs w:val="24"/>
      <w:lang w:eastAsia="ar-SA"/>
    </w:rPr>
  </w:style>
  <w:style w:type="paragraph" w:customStyle="1" w:styleId="xl100">
    <w:name w:val="xl100"/>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1">
    <w:name w:val="xl101"/>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2">
    <w:name w:val="xl102"/>
    <w:basedOn w:val="a"/>
    <w:rsid w:val="00F64FD2"/>
    <w:pPr>
      <w:pBdr>
        <w:top w:val="single" w:sz="4" w:space="0" w:color="000000"/>
        <w:left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3">
    <w:name w:val="xl103"/>
    <w:basedOn w:val="a"/>
    <w:rsid w:val="00F64FD2"/>
    <w:pPr>
      <w:pBdr>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4">
    <w:name w:val="xl104"/>
    <w:basedOn w:val="a"/>
    <w:rsid w:val="00F64FD2"/>
    <w:pPr>
      <w:pBdr>
        <w:left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5">
    <w:name w:val="xl105"/>
    <w:basedOn w:val="a"/>
    <w:rsid w:val="00F64FD2"/>
    <w:pPr>
      <w:pBdr>
        <w:left w:val="single" w:sz="4" w:space="0" w:color="000000"/>
        <w:right w:val="single" w:sz="8"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6">
    <w:name w:val="xl106"/>
    <w:basedOn w:val="a"/>
    <w:rsid w:val="00F64FD2"/>
    <w:pPr>
      <w:pBdr>
        <w:left w:val="single" w:sz="8"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7">
    <w:name w:val="xl107"/>
    <w:basedOn w:val="a"/>
    <w:rsid w:val="00F64FD2"/>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08">
    <w:name w:val="xl108"/>
    <w:basedOn w:val="a"/>
    <w:rsid w:val="00F64FD2"/>
    <w:pPr>
      <w:pBdr>
        <w:top w:val="single" w:sz="8" w:space="0" w:color="000000"/>
        <w:left w:val="single" w:sz="4" w:space="0" w:color="000000"/>
        <w:bottom w:val="single" w:sz="4" w:space="0" w:color="000000"/>
      </w:pBdr>
      <w:shd w:val="clear" w:color="auto" w:fill="95B3D7"/>
      <w:suppressAutoHyphens/>
      <w:spacing w:before="100" w:after="100" w:line="100" w:lineRule="atLeast"/>
      <w:jc w:val="center"/>
    </w:pPr>
    <w:rPr>
      <w:rFonts w:ascii="Times New Roman" w:eastAsia="Times New Roman" w:hAnsi="Times New Roman"/>
      <w:b/>
      <w:bCs/>
      <w:sz w:val="24"/>
      <w:szCs w:val="24"/>
      <w:lang w:eastAsia="ar-SA"/>
    </w:rPr>
  </w:style>
  <w:style w:type="paragraph" w:customStyle="1" w:styleId="xl109">
    <w:name w:val="xl109"/>
    <w:basedOn w:val="a"/>
    <w:rsid w:val="00F64FD2"/>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10">
    <w:name w:val="xl110"/>
    <w:basedOn w:val="a"/>
    <w:rsid w:val="00F64FD2"/>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11">
    <w:name w:val="xl111"/>
    <w:basedOn w:val="a"/>
    <w:rsid w:val="00F64FD2"/>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2">
    <w:name w:val="xl112"/>
    <w:basedOn w:val="a"/>
    <w:rsid w:val="00F64FD2"/>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3">
    <w:name w:val="xl113"/>
    <w:basedOn w:val="a"/>
    <w:rsid w:val="00F64FD2"/>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4">
    <w:name w:val="xl114"/>
    <w:basedOn w:val="a"/>
    <w:rsid w:val="00F64FD2"/>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5">
    <w:name w:val="xl115"/>
    <w:basedOn w:val="a"/>
    <w:rsid w:val="00F64FD2"/>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6">
    <w:name w:val="xl116"/>
    <w:basedOn w:val="a"/>
    <w:rsid w:val="00F64FD2"/>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7">
    <w:name w:val="xl117"/>
    <w:basedOn w:val="a"/>
    <w:rsid w:val="00F64FD2"/>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18">
    <w:name w:val="xl118"/>
    <w:basedOn w:val="a"/>
    <w:rsid w:val="00F64FD2"/>
    <w:pPr>
      <w:pBdr>
        <w:top w:val="single" w:sz="4" w:space="0" w:color="000000"/>
        <w:left w:val="single" w:sz="4" w:space="0" w:color="000000"/>
        <w:bottom w:val="single" w:sz="8" w:space="0" w:color="000000"/>
      </w:pBdr>
      <w:shd w:val="clear" w:color="auto" w:fill="95B3D7"/>
      <w:suppressAutoHyphens/>
      <w:spacing w:before="100" w:after="100" w:line="100" w:lineRule="atLeast"/>
      <w:jc w:val="center"/>
    </w:pPr>
    <w:rPr>
      <w:rFonts w:ascii="Times New Roman" w:eastAsia="Times New Roman" w:hAnsi="Times New Roman"/>
      <w:b/>
      <w:bCs/>
      <w:sz w:val="24"/>
      <w:szCs w:val="24"/>
      <w:lang w:eastAsia="ar-SA"/>
    </w:rPr>
  </w:style>
  <w:style w:type="paragraph" w:customStyle="1" w:styleId="xl119">
    <w:name w:val="xl119"/>
    <w:basedOn w:val="a"/>
    <w:rsid w:val="00F64FD2"/>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20">
    <w:name w:val="xl120"/>
    <w:basedOn w:val="a"/>
    <w:rsid w:val="00F64FD2"/>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21">
    <w:name w:val="xl121"/>
    <w:basedOn w:val="a"/>
    <w:rsid w:val="00F64FD2"/>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22">
    <w:name w:val="xl122"/>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3">
    <w:name w:val="xl123"/>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4">
    <w:name w:val="xl124"/>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5">
    <w:name w:val="xl125"/>
    <w:basedOn w:val="a"/>
    <w:rsid w:val="00F64FD2"/>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6">
    <w:name w:val="xl126"/>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7">
    <w:name w:val="xl127"/>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8">
    <w:name w:val="xl128"/>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9">
    <w:name w:val="xl129"/>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0">
    <w:name w:val="xl130"/>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1">
    <w:name w:val="xl131"/>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2">
    <w:name w:val="xl132"/>
    <w:basedOn w:val="a"/>
    <w:rsid w:val="00F64FD2"/>
    <w:pPr>
      <w:pBdr>
        <w:top w:val="single" w:sz="4" w:space="0" w:color="000000"/>
        <w:left w:val="single" w:sz="4" w:space="0" w:color="000000"/>
        <w:bottom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3">
    <w:name w:val="xl133"/>
    <w:basedOn w:val="a"/>
    <w:rsid w:val="00F64FD2"/>
    <w:pPr>
      <w:pBdr>
        <w:top w:val="single" w:sz="4" w:space="0" w:color="000000"/>
        <w:lef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4">
    <w:name w:val="xl134"/>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5">
    <w:name w:val="xl135"/>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6">
    <w:name w:val="xl136"/>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7">
    <w:name w:val="xl137"/>
    <w:basedOn w:val="a"/>
    <w:rsid w:val="00F64FD2"/>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8">
    <w:name w:val="xl138"/>
    <w:basedOn w:val="a"/>
    <w:rsid w:val="00F64FD2"/>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39">
    <w:name w:val="xl139"/>
    <w:basedOn w:val="a"/>
    <w:rsid w:val="00F64FD2"/>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0">
    <w:name w:val="xl140"/>
    <w:basedOn w:val="a"/>
    <w:rsid w:val="00F64FD2"/>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1">
    <w:name w:val="xl141"/>
    <w:basedOn w:val="a"/>
    <w:rsid w:val="00F64FD2"/>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2">
    <w:name w:val="xl142"/>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3">
    <w:name w:val="xl143"/>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4">
    <w:name w:val="xl144"/>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5">
    <w:name w:val="xl145"/>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6">
    <w:name w:val="xl146"/>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7">
    <w:name w:val="xl147"/>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8">
    <w:name w:val="xl148"/>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9">
    <w:name w:val="xl149"/>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50">
    <w:name w:val="xl150"/>
    <w:basedOn w:val="a"/>
    <w:rsid w:val="00F64FD2"/>
    <w:pPr>
      <w:pBdr>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51">
    <w:name w:val="xl151"/>
    <w:basedOn w:val="a"/>
    <w:rsid w:val="00F64FD2"/>
    <w:pPr>
      <w:pBdr>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afb">
    <w:name w:val="Содержимое таблицы"/>
    <w:basedOn w:val="a"/>
    <w:rsid w:val="00F64FD2"/>
    <w:pPr>
      <w:suppressLineNumbers/>
      <w:suppressAutoHyphens/>
      <w:spacing w:after="0" w:line="360" w:lineRule="auto"/>
      <w:ind w:firstLine="709"/>
      <w:jc w:val="both"/>
    </w:pPr>
    <w:rPr>
      <w:rFonts w:ascii="Times New Roman" w:hAnsi="Times New Roman"/>
      <w:sz w:val="28"/>
      <w:lang w:eastAsia="ar-SA"/>
    </w:rPr>
  </w:style>
  <w:style w:type="paragraph" w:customStyle="1" w:styleId="afc">
    <w:name w:val="Заголовок таблицы"/>
    <w:basedOn w:val="afb"/>
    <w:rsid w:val="00F64FD2"/>
    <w:pPr>
      <w:jc w:val="center"/>
    </w:pPr>
    <w:rPr>
      <w:b/>
      <w:bCs/>
    </w:rPr>
  </w:style>
  <w:style w:type="paragraph" w:customStyle="1" w:styleId="Iauiue">
    <w:name w:val="Iau.iue"/>
    <w:basedOn w:val="a"/>
    <w:next w:val="a"/>
    <w:rsid w:val="00F64FD2"/>
    <w:pPr>
      <w:suppressAutoHyphens/>
      <w:autoSpaceDE w:val="0"/>
      <w:spacing w:after="0" w:line="360" w:lineRule="auto"/>
      <w:ind w:firstLine="709"/>
      <w:jc w:val="both"/>
    </w:pPr>
    <w:rPr>
      <w:rFonts w:ascii="Arial" w:hAnsi="Arial" w:cs="Arial"/>
      <w:sz w:val="28"/>
      <w:lang w:eastAsia="ar-SA"/>
    </w:rPr>
  </w:style>
  <w:style w:type="paragraph" w:customStyle="1" w:styleId="afd">
    <w:name w:val="ПЗ Текст"/>
    <w:basedOn w:val="a"/>
    <w:rsid w:val="00F64FD2"/>
    <w:pPr>
      <w:suppressAutoHyphens/>
      <w:spacing w:after="0" w:line="360" w:lineRule="auto"/>
      <w:ind w:firstLine="567"/>
      <w:jc w:val="both"/>
    </w:pPr>
    <w:rPr>
      <w:rFonts w:ascii="Times New Roman" w:hAnsi="Times New Roman"/>
      <w:sz w:val="28"/>
      <w:szCs w:val="28"/>
      <w:lang w:eastAsia="ar-SA"/>
    </w:rPr>
  </w:style>
  <w:style w:type="paragraph" w:customStyle="1" w:styleId="afe">
    <w:name w:val="ПЗ Заголовок"/>
    <w:basedOn w:val="a"/>
    <w:rsid w:val="00F64FD2"/>
    <w:pPr>
      <w:suppressAutoHyphens/>
      <w:autoSpaceDE w:val="0"/>
      <w:spacing w:before="120" w:after="360" w:line="360" w:lineRule="auto"/>
      <w:ind w:firstLine="709"/>
      <w:jc w:val="center"/>
    </w:pPr>
    <w:rPr>
      <w:rFonts w:ascii="Times New Roman" w:hAnsi="Times New Roman"/>
      <w:b/>
      <w:sz w:val="28"/>
      <w:szCs w:val="28"/>
      <w:u w:val="single"/>
      <w:lang w:eastAsia="ar-SA"/>
    </w:rPr>
  </w:style>
  <w:style w:type="paragraph" w:styleId="aff">
    <w:name w:val="TOC Heading"/>
    <w:basedOn w:val="17"/>
    <w:qFormat/>
    <w:rsid w:val="00F64FD2"/>
    <w:pPr>
      <w:suppressLineNumbers/>
      <w:ind w:firstLine="0"/>
    </w:pPr>
    <w:rPr>
      <w:b/>
      <w:bCs/>
      <w:sz w:val="32"/>
      <w:szCs w:val="32"/>
    </w:rPr>
  </w:style>
  <w:style w:type="paragraph" w:styleId="1f2">
    <w:name w:val="toc 1"/>
    <w:basedOn w:val="25"/>
    <w:uiPriority w:val="39"/>
    <w:locked/>
    <w:rsid w:val="00F64FD2"/>
    <w:pPr>
      <w:tabs>
        <w:tab w:val="right" w:leader="dot" w:pos="9639"/>
      </w:tabs>
      <w:ind w:firstLine="0"/>
    </w:pPr>
  </w:style>
  <w:style w:type="paragraph" w:styleId="26">
    <w:name w:val="toc 2"/>
    <w:basedOn w:val="25"/>
    <w:uiPriority w:val="39"/>
    <w:locked/>
    <w:rsid w:val="00F64FD2"/>
    <w:pPr>
      <w:tabs>
        <w:tab w:val="right" w:leader="dot" w:pos="9356"/>
      </w:tabs>
      <w:ind w:left="283" w:firstLine="0"/>
    </w:pPr>
  </w:style>
  <w:style w:type="paragraph" w:styleId="3">
    <w:name w:val="toc 3"/>
    <w:basedOn w:val="25"/>
    <w:locked/>
    <w:rsid w:val="00F64FD2"/>
    <w:pPr>
      <w:tabs>
        <w:tab w:val="right" w:leader="dot" w:pos="9072"/>
      </w:tabs>
      <w:ind w:left="566" w:firstLine="0"/>
    </w:pPr>
  </w:style>
  <w:style w:type="paragraph" w:styleId="4">
    <w:name w:val="toc 4"/>
    <w:basedOn w:val="25"/>
    <w:locked/>
    <w:rsid w:val="00F64FD2"/>
    <w:pPr>
      <w:tabs>
        <w:tab w:val="right" w:leader="dot" w:pos="8789"/>
      </w:tabs>
      <w:ind w:left="849" w:firstLine="0"/>
    </w:pPr>
  </w:style>
  <w:style w:type="paragraph" w:styleId="5">
    <w:name w:val="toc 5"/>
    <w:basedOn w:val="25"/>
    <w:locked/>
    <w:rsid w:val="00F64FD2"/>
    <w:pPr>
      <w:tabs>
        <w:tab w:val="right" w:leader="dot" w:pos="8506"/>
      </w:tabs>
      <w:ind w:left="1132" w:firstLine="0"/>
    </w:pPr>
  </w:style>
  <w:style w:type="paragraph" w:styleId="6">
    <w:name w:val="toc 6"/>
    <w:basedOn w:val="25"/>
    <w:locked/>
    <w:rsid w:val="00F64FD2"/>
    <w:pPr>
      <w:tabs>
        <w:tab w:val="right" w:leader="dot" w:pos="8223"/>
      </w:tabs>
      <w:ind w:left="1415" w:firstLine="0"/>
    </w:pPr>
  </w:style>
  <w:style w:type="paragraph" w:styleId="7">
    <w:name w:val="toc 7"/>
    <w:basedOn w:val="25"/>
    <w:locked/>
    <w:rsid w:val="00F64FD2"/>
    <w:pPr>
      <w:tabs>
        <w:tab w:val="right" w:leader="dot" w:pos="7940"/>
      </w:tabs>
      <w:ind w:left="1698" w:firstLine="0"/>
    </w:pPr>
  </w:style>
  <w:style w:type="paragraph" w:styleId="8">
    <w:name w:val="toc 8"/>
    <w:basedOn w:val="25"/>
    <w:locked/>
    <w:rsid w:val="00F64FD2"/>
    <w:pPr>
      <w:tabs>
        <w:tab w:val="right" w:leader="dot" w:pos="7657"/>
      </w:tabs>
      <w:ind w:left="1981" w:firstLine="0"/>
    </w:pPr>
  </w:style>
  <w:style w:type="paragraph" w:styleId="9">
    <w:name w:val="toc 9"/>
    <w:basedOn w:val="25"/>
    <w:locked/>
    <w:rsid w:val="00F64FD2"/>
    <w:pPr>
      <w:tabs>
        <w:tab w:val="right" w:leader="dot" w:pos="7374"/>
      </w:tabs>
      <w:ind w:left="2264" w:firstLine="0"/>
    </w:pPr>
  </w:style>
  <w:style w:type="paragraph" w:customStyle="1" w:styleId="100">
    <w:name w:val="Оглавление 10"/>
    <w:basedOn w:val="25"/>
    <w:rsid w:val="00F64FD2"/>
    <w:pPr>
      <w:tabs>
        <w:tab w:val="right" w:leader="dot" w:pos="7091"/>
      </w:tabs>
      <w:ind w:left="2547" w:firstLine="0"/>
    </w:pPr>
  </w:style>
  <w:style w:type="paragraph" w:customStyle="1" w:styleId="TableParagraph">
    <w:name w:val="Table Paragraph"/>
    <w:basedOn w:val="a"/>
    <w:rsid w:val="00F64FD2"/>
    <w:pPr>
      <w:suppressAutoHyphens/>
      <w:spacing w:after="0" w:line="360" w:lineRule="auto"/>
      <w:ind w:left="107"/>
      <w:jc w:val="center"/>
    </w:pPr>
    <w:rPr>
      <w:rFonts w:ascii="Times New Roman" w:eastAsia="Times New Roman" w:hAnsi="Times New Roman"/>
      <w:sz w:val="28"/>
      <w:lang w:eastAsia="zh-CN" w:bidi="ru-RU"/>
    </w:rPr>
  </w:style>
  <w:style w:type="character" w:customStyle="1" w:styleId="1f3">
    <w:name w:val="Текст выноски Знак1"/>
    <w:basedOn w:val="a1"/>
    <w:uiPriority w:val="99"/>
    <w:semiHidden/>
    <w:rsid w:val="00F64FD2"/>
    <w:rPr>
      <w:rFonts w:ascii="Tahoma" w:eastAsia="Calibri" w:hAnsi="Tahoma"/>
      <w:sz w:val="16"/>
      <w:szCs w:val="16"/>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theme" Target="theme/theme1.xml"/><Relationship Id="rId21" Type="http://schemas.openxmlformats.org/officeDocument/2006/relationships/footer" Target="footer14.xml"/><Relationship Id="rId34" Type="http://schemas.openxmlformats.org/officeDocument/2006/relationships/footer" Target="footer27.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image" Target="media/image1.jpeg"/><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1A06C-73A1-441D-ABCF-7C7968367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11690</Words>
  <Characters>66639</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yoshi</cp:lastModifiedBy>
  <cp:revision>3</cp:revision>
  <cp:lastPrinted>2020-01-22T07:16:00Z</cp:lastPrinted>
  <dcterms:created xsi:type="dcterms:W3CDTF">2022-09-21T11:56:00Z</dcterms:created>
  <dcterms:modified xsi:type="dcterms:W3CDTF">2022-09-21T11:56:00Z</dcterms:modified>
</cp:coreProperties>
</file>